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2B1E" w:rsidRDefault="006E468C" w:rsidP="00692B1E">
      <w:pPr>
        <w:rPr>
          <w:rFonts w:ascii="Times New Roman" w:hAnsi="Times New Roman" w:cs="Times New Roman"/>
          <w:sz w:val="40"/>
          <w:szCs w:val="40"/>
        </w:rPr>
      </w:pPr>
      <w:r w:rsidRPr="00E542F4">
        <w:rPr>
          <w:rFonts w:ascii="Times New Roman" w:hAnsi="Times New Roman" w:cs="Times New Roman"/>
          <w:sz w:val="24"/>
          <w:szCs w:val="24"/>
        </w:rPr>
        <w:t>№</w:t>
      </w:r>
      <w:r w:rsidR="00223734">
        <w:rPr>
          <w:rFonts w:ascii="Times New Roman" w:hAnsi="Times New Roman" w:cs="Times New Roman"/>
          <w:sz w:val="24"/>
          <w:szCs w:val="24"/>
        </w:rPr>
        <w:t xml:space="preserve"> 38,  27 августа</w:t>
      </w:r>
      <w:r w:rsidR="00577A60">
        <w:rPr>
          <w:rFonts w:ascii="Times New Roman" w:hAnsi="Times New Roman" w:cs="Times New Roman"/>
          <w:sz w:val="24"/>
          <w:szCs w:val="24"/>
        </w:rPr>
        <w:t xml:space="preserve"> 2020</w:t>
      </w:r>
      <w:r w:rsidRPr="00E542F4">
        <w:rPr>
          <w:rFonts w:ascii="Times New Roman" w:hAnsi="Times New Roman" w:cs="Times New Roman"/>
          <w:sz w:val="24"/>
          <w:szCs w:val="24"/>
        </w:rPr>
        <w:t xml:space="preserve"> г. </w:t>
      </w:r>
    </w:p>
    <w:p w:rsidR="006E468C" w:rsidRPr="00E542F4" w:rsidRDefault="006E468C" w:rsidP="006E468C">
      <w:pPr>
        <w:tabs>
          <w:tab w:val="center" w:pos="7709"/>
          <w:tab w:val="left" w:pos="11232"/>
        </w:tabs>
        <w:jc w:val="center"/>
        <w:rPr>
          <w:rFonts w:ascii="Times New Roman" w:hAnsi="Times New Roman" w:cs="Times New Roman"/>
          <w:sz w:val="40"/>
          <w:szCs w:val="40"/>
        </w:rPr>
      </w:pPr>
      <w:r w:rsidRPr="00E542F4">
        <w:rPr>
          <w:rFonts w:ascii="Times New Roman" w:hAnsi="Times New Roman" w:cs="Times New Roman"/>
          <w:sz w:val="40"/>
          <w:szCs w:val="40"/>
        </w:rPr>
        <w:t>ИНФОРМАЦИОННЫЙ   ЛИСТОК</w:t>
      </w:r>
    </w:p>
    <w:p w:rsidR="006E468C" w:rsidRPr="00E542F4" w:rsidRDefault="006E468C" w:rsidP="006E468C">
      <w:pPr>
        <w:jc w:val="center"/>
        <w:rPr>
          <w:rFonts w:ascii="Times New Roman" w:hAnsi="Times New Roman" w:cs="Times New Roman"/>
          <w:sz w:val="52"/>
          <w:szCs w:val="52"/>
        </w:rPr>
      </w:pPr>
      <w:r w:rsidRPr="00E542F4">
        <w:rPr>
          <w:rFonts w:ascii="Times New Roman" w:hAnsi="Times New Roman" w:cs="Times New Roman"/>
          <w:sz w:val="52"/>
          <w:szCs w:val="52"/>
        </w:rPr>
        <w:t xml:space="preserve">«  </w:t>
      </w:r>
      <w:r w:rsidRPr="00E542F4">
        <w:rPr>
          <w:rFonts w:ascii="Times New Roman" w:hAnsi="Times New Roman" w:cs="Times New Roman"/>
          <w:sz w:val="72"/>
          <w:szCs w:val="72"/>
        </w:rPr>
        <w:t xml:space="preserve">ИШИМСКИЙ  ВЕСТНИК </w:t>
      </w:r>
      <w:r w:rsidRPr="00E542F4">
        <w:rPr>
          <w:rFonts w:ascii="Times New Roman" w:hAnsi="Times New Roman" w:cs="Times New Roman"/>
          <w:sz w:val="52"/>
          <w:szCs w:val="52"/>
        </w:rPr>
        <w:t>»</w:t>
      </w:r>
    </w:p>
    <w:p w:rsidR="00692B1E" w:rsidRDefault="006E468C" w:rsidP="00692B1E">
      <w:pPr>
        <w:rPr>
          <w:rFonts w:ascii="Times New Roman" w:hAnsi="Times New Roman" w:cs="Times New Roman"/>
        </w:rPr>
      </w:pPr>
      <w:r w:rsidRPr="006E468C">
        <w:rPr>
          <w:noProof/>
        </w:rPr>
        <w:drawing>
          <wp:inline distT="0" distB="0" distL="0" distR="0">
            <wp:extent cx="2628900" cy="3721100"/>
            <wp:effectExtent l="19050" t="0" r="0" b="0"/>
            <wp:docPr id="2" name="Рисунок 1" descr="Untitled-Scanned-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titled-Scanned-01"/>
                    <pic:cNvPicPr>
                      <a:picLocks noChangeAspect="1" noChangeArrowheads="1"/>
                    </pic:cNvPicPr>
                  </pic:nvPicPr>
                  <pic:blipFill>
                    <a:blip r:embed="rId8" cstate="print"/>
                    <a:srcRect/>
                    <a:stretch>
                      <a:fillRect/>
                    </a:stretch>
                  </pic:blipFill>
                  <pic:spPr bwMode="auto">
                    <a:xfrm>
                      <a:off x="0" y="0"/>
                      <a:ext cx="2627168" cy="3719945"/>
                    </a:xfrm>
                    <a:prstGeom prst="rect">
                      <a:avLst/>
                    </a:prstGeom>
                    <a:noFill/>
                    <a:ln w="9525">
                      <a:noFill/>
                      <a:miter lim="800000"/>
                      <a:headEnd/>
                      <a:tailEnd/>
                    </a:ln>
                  </pic:spPr>
                </pic:pic>
              </a:graphicData>
            </a:graphic>
          </wp:inline>
        </w:drawing>
      </w:r>
      <w:r w:rsidRPr="006E468C">
        <w:rPr>
          <w:noProof/>
        </w:rPr>
        <w:drawing>
          <wp:inline distT="0" distB="0" distL="0" distR="0">
            <wp:extent cx="3810000" cy="2692400"/>
            <wp:effectExtent l="19050" t="0" r="0" b="0"/>
            <wp:docPr id="1" name="Рисунок 2" descr="Untitled-Scanned-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titled-Scanned-02"/>
                    <pic:cNvPicPr>
                      <a:picLocks noChangeAspect="1" noChangeArrowheads="1"/>
                    </pic:cNvPicPr>
                  </pic:nvPicPr>
                  <pic:blipFill>
                    <a:blip r:embed="rId9" cstate="print"/>
                    <a:srcRect/>
                    <a:stretch>
                      <a:fillRect/>
                    </a:stretch>
                  </pic:blipFill>
                  <pic:spPr bwMode="auto">
                    <a:xfrm>
                      <a:off x="0" y="0"/>
                      <a:ext cx="3810000" cy="2692400"/>
                    </a:xfrm>
                    <a:prstGeom prst="rect">
                      <a:avLst/>
                    </a:prstGeom>
                    <a:noFill/>
                    <a:ln w="9525">
                      <a:noFill/>
                      <a:miter lim="800000"/>
                      <a:headEnd/>
                      <a:tailEnd/>
                    </a:ln>
                  </pic:spPr>
                </pic:pic>
              </a:graphicData>
            </a:graphic>
          </wp:inline>
        </w:drawing>
      </w:r>
    </w:p>
    <w:p w:rsidR="006E468C" w:rsidRPr="00E542F4" w:rsidRDefault="006E468C" w:rsidP="00692B1E">
      <w:pPr>
        <w:rPr>
          <w:rFonts w:ascii="Times New Roman" w:hAnsi="Times New Roman" w:cs="Times New Roman"/>
          <w:sz w:val="52"/>
          <w:szCs w:val="52"/>
        </w:rPr>
      </w:pPr>
      <w:r w:rsidRPr="00E542F4">
        <w:rPr>
          <w:rFonts w:ascii="Times New Roman" w:hAnsi="Times New Roman" w:cs="Times New Roman"/>
        </w:rPr>
        <w:t>Учредитель: администрация  муниципального образования Ишимского сельсовета Чистоозерного района Новосибирской области</w:t>
      </w:r>
    </w:p>
    <w:p w:rsidR="006E468C" w:rsidRPr="00E542F4" w:rsidRDefault="006E468C" w:rsidP="006E468C">
      <w:pPr>
        <w:spacing w:after="0" w:line="240" w:lineRule="auto"/>
        <w:rPr>
          <w:rFonts w:ascii="Times New Roman" w:hAnsi="Times New Roman" w:cs="Times New Roman"/>
          <w:sz w:val="52"/>
          <w:szCs w:val="52"/>
        </w:rPr>
      </w:pPr>
      <w:r w:rsidRPr="00E542F4">
        <w:rPr>
          <w:rFonts w:ascii="Times New Roman" w:hAnsi="Times New Roman" w:cs="Times New Roman"/>
        </w:rPr>
        <w:t>Информационный листок выходит ежемесячно.</w:t>
      </w:r>
    </w:p>
    <w:p w:rsidR="006E468C" w:rsidRDefault="006E468C" w:rsidP="006E468C">
      <w:pPr>
        <w:spacing w:after="0" w:line="240" w:lineRule="auto"/>
        <w:rPr>
          <w:rFonts w:ascii="Times New Roman" w:hAnsi="Times New Roman" w:cs="Times New Roman"/>
          <w:sz w:val="20"/>
          <w:szCs w:val="20"/>
        </w:rPr>
      </w:pPr>
      <w:r w:rsidRPr="00E542F4">
        <w:rPr>
          <w:rFonts w:ascii="Times New Roman" w:hAnsi="Times New Roman" w:cs="Times New Roman"/>
        </w:rPr>
        <w:t>Утвержден 11 сессией Совета депутатов Ишимского сельсовета  19.02.2006 года</w:t>
      </w:r>
      <w:r w:rsidRPr="00E542F4">
        <w:rPr>
          <w:rFonts w:ascii="Times New Roman" w:hAnsi="Times New Roman" w:cs="Times New Roman"/>
          <w:sz w:val="20"/>
          <w:szCs w:val="20"/>
        </w:rPr>
        <w:t>.</w:t>
      </w:r>
      <w:r>
        <w:rPr>
          <w:rFonts w:ascii="Times New Roman" w:hAnsi="Times New Roman" w:cs="Times New Roman"/>
          <w:sz w:val="20"/>
          <w:szCs w:val="20"/>
        </w:rPr>
        <w:t xml:space="preserve"> Тираж 30 экз</w:t>
      </w:r>
    </w:p>
    <w:p w:rsidR="006E468C" w:rsidRDefault="006E468C" w:rsidP="006E468C">
      <w:pPr>
        <w:spacing w:after="0" w:line="240" w:lineRule="auto"/>
        <w:rPr>
          <w:rFonts w:ascii="Times New Roman" w:hAnsi="Times New Roman" w:cs="Times New Roman"/>
          <w:sz w:val="20"/>
          <w:szCs w:val="20"/>
        </w:rPr>
      </w:pPr>
    </w:p>
    <w:p w:rsidR="00D21B28" w:rsidRDefault="00D21B28" w:rsidP="006E468C">
      <w:pPr>
        <w:pStyle w:val="a5"/>
        <w:rPr>
          <w:i w:val="0"/>
          <w:iCs w:val="0"/>
          <w:sz w:val="28"/>
        </w:rPr>
      </w:pPr>
    </w:p>
    <w:p w:rsidR="00D21B28" w:rsidRDefault="00D21B28" w:rsidP="006E468C">
      <w:pPr>
        <w:pStyle w:val="a5"/>
        <w:rPr>
          <w:i w:val="0"/>
          <w:iCs w:val="0"/>
          <w:sz w:val="28"/>
        </w:rPr>
      </w:pPr>
    </w:p>
    <w:p w:rsidR="002D3121" w:rsidRPr="00637D81" w:rsidRDefault="002D3121" w:rsidP="00D21B28">
      <w:pPr>
        <w:spacing w:after="0"/>
        <w:jc w:val="center"/>
        <w:rPr>
          <w:rFonts w:ascii="Times New Roman" w:hAnsi="Times New Roman"/>
          <w:b/>
          <w:sz w:val="20"/>
          <w:szCs w:val="20"/>
        </w:rPr>
      </w:pPr>
    </w:p>
    <w:p w:rsidR="00D21B28" w:rsidRDefault="00D21B28" w:rsidP="00D21B28">
      <w:pPr>
        <w:rPr>
          <w:rFonts w:ascii="Arial" w:hAnsi="Arial" w:cs="Arial"/>
          <w:b/>
          <w:sz w:val="20"/>
          <w:szCs w:val="20"/>
        </w:rPr>
      </w:pPr>
      <w:r w:rsidRPr="00256B3F">
        <w:rPr>
          <w:rFonts w:ascii="Arial" w:hAnsi="Arial" w:cs="Arial"/>
          <w:b/>
          <w:sz w:val="28"/>
          <w:szCs w:val="28"/>
        </w:rPr>
        <w:t>СЕГОДНЯ В НОМЕРЕ</w:t>
      </w:r>
      <w:r w:rsidRPr="00650F33">
        <w:rPr>
          <w:rFonts w:ascii="Arial" w:hAnsi="Arial" w:cs="Arial"/>
          <w:b/>
          <w:sz w:val="20"/>
          <w:szCs w:val="20"/>
        </w:rPr>
        <w:t>:</w:t>
      </w:r>
      <w:r w:rsidR="009C3D42">
        <w:rPr>
          <w:rFonts w:ascii="Arial" w:hAnsi="Arial" w:cs="Arial"/>
          <w:b/>
          <w:sz w:val="20"/>
          <w:szCs w:val="20"/>
        </w:rPr>
        <w:t xml:space="preserve"> </w:t>
      </w:r>
    </w:p>
    <w:p w:rsidR="00EF7587" w:rsidRPr="00EF7587" w:rsidRDefault="00223734" w:rsidP="002A6A47">
      <w:pPr>
        <w:numPr>
          <w:ilvl w:val="0"/>
          <w:numId w:val="3"/>
        </w:numPr>
        <w:tabs>
          <w:tab w:val="left" w:pos="14034"/>
        </w:tabs>
        <w:spacing w:after="0" w:line="299" w:lineRule="exact"/>
        <w:contextualSpacing/>
        <w:jc w:val="both"/>
        <w:rPr>
          <w:rFonts w:ascii="Times New Roman" w:eastAsia="Arial Unicode MS" w:hAnsi="Times New Roman" w:cs="Times New Roman"/>
          <w:bCs/>
          <w:sz w:val="28"/>
          <w:szCs w:val="28"/>
          <w:lang w:eastAsia="en-US"/>
        </w:rPr>
      </w:pPr>
      <w:r>
        <w:rPr>
          <w:rFonts w:ascii="Times New Roman" w:eastAsia="Arial Unicode MS" w:hAnsi="Times New Roman" w:cs="Times New Roman"/>
          <w:bCs/>
          <w:sz w:val="28"/>
          <w:szCs w:val="28"/>
          <w:lang w:eastAsia="en-US"/>
        </w:rPr>
        <w:t>Решение № 145 от 27.08.2020 г. «</w:t>
      </w:r>
      <w:r w:rsidR="00EF7587" w:rsidRPr="00EF7587">
        <w:rPr>
          <w:rFonts w:ascii="Times New Roman" w:eastAsia="Arial Unicode MS" w:hAnsi="Times New Roman" w:cs="Times New Roman"/>
          <w:bCs/>
          <w:sz w:val="28"/>
          <w:szCs w:val="28"/>
          <w:lang w:eastAsia="en-US"/>
        </w:rPr>
        <w:t>О внесении изменений в Устав  Ишимского сельсовета Чистоозерного район</w:t>
      </w:r>
      <w:r w:rsidR="00D73B06">
        <w:rPr>
          <w:rFonts w:ascii="Times New Roman" w:eastAsia="Arial Unicode MS" w:hAnsi="Times New Roman" w:cs="Times New Roman"/>
          <w:bCs/>
          <w:sz w:val="28"/>
          <w:szCs w:val="28"/>
          <w:lang w:eastAsia="en-US"/>
        </w:rPr>
        <w:t xml:space="preserve">а Новосибирской области» </w:t>
      </w:r>
    </w:p>
    <w:p w:rsidR="00EF7587" w:rsidRPr="00EF7587" w:rsidRDefault="00223734" w:rsidP="002A6A47">
      <w:pPr>
        <w:numPr>
          <w:ilvl w:val="0"/>
          <w:numId w:val="3"/>
        </w:numPr>
        <w:tabs>
          <w:tab w:val="left" w:pos="14034"/>
        </w:tabs>
        <w:spacing w:after="0" w:line="299" w:lineRule="exact"/>
        <w:contextualSpacing/>
        <w:jc w:val="both"/>
        <w:rPr>
          <w:rFonts w:ascii="Times New Roman" w:eastAsia="Arial Unicode MS" w:hAnsi="Times New Roman" w:cs="Times New Roman"/>
          <w:bCs/>
          <w:sz w:val="28"/>
          <w:szCs w:val="28"/>
          <w:lang w:eastAsia="en-US"/>
        </w:rPr>
      </w:pPr>
      <w:r>
        <w:rPr>
          <w:rFonts w:ascii="Times New Roman" w:eastAsia="Arial Unicode MS" w:hAnsi="Times New Roman" w:cs="Times New Roman"/>
          <w:bCs/>
          <w:sz w:val="28"/>
          <w:szCs w:val="28"/>
          <w:lang w:eastAsia="en-US"/>
        </w:rPr>
        <w:t>Решение № 146 от 27.08.2020 г. «О внесении изменений в решение тридцать седьмой сессии Совета депутатов пятого созыва Ишимского сельсовета от 27.09.2019 г. № 112 «Об определении налоговых ставок, порядка и сроков уплаты земельного налога</w:t>
      </w:r>
      <w:r w:rsidR="00D73B06">
        <w:rPr>
          <w:rFonts w:ascii="Times New Roman" w:eastAsia="Arial Unicode MS" w:hAnsi="Times New Roman" w:cs="Times New Roman"/>
          <w:bCs/>
          <w:sz w:val="28"/>
          <w:szCs w:val="28"/>
          <w:lang w:eastAsia="en-US"/>
        </w:rPr>
        <w:t xml:space="preserve">» </w:t>
      </w:r>
    </w:p>
    <w:p w:rsidR="00EF7587" w:rsidRPr="00EF7587" w:rsidRDefault="00EF7587" w:rsidP="002A6A47">
      <w:pPr>
        <w:numPr>
          <w:ilvl w:val="0"/>
          <w:numId w:val="3"/>
        </w:numPr>
        <w:tabs>
          <w:tab w:val="left" w:pos="14034"/>
        </w:tabs>
        <w:spacing w:after="0" w:line="299" w:lineRule="exact"/>
        <w:contextualSpacing/>
        <w:jc w:val="both"/>
        <w:rPr>
          <w:rFonts w:ascii="Times New Roman" w:eastAsia="Arial Unicode MS" w:hAnsi="Times New Roman" w:cs="Times New Roman"/>
          <w:bCs/>
          <w:sz w:val="28"/>
          <w:szCs w:val="28"/>
          <w:lang w:eastAsia="en-US"/>
        </w:rPr>
      </w:pPr>
      <w:r w:rsidRPr="00EF7587">
        <w:rPr>
          <w:rFonts w:ascii="Times New Roman" w:eastAsia="Arial Unicode MS" w:hAnsi="Times New Roman" w:cs="Times New Roman"/>
          <w:bCs/>
          <w:sz w:val="28"/>
          <w:szCs w:val="28"/>
          <w:lang w:eastAsia="en-US"/>
        </w:rPr>
        <w:t xml:space="preserve">Решение № 143 от 24.07.2020 г. «Обд утверждении Положения о порядке проведения конкурса по отбору кандидатур на должность Главы Ишимского сельсовета Чистоозерного района </w:t>
      </w:r>
      <w:r w:rsidR="00D73B06">
        <w:rPr>
          <w:rFonts w:ascii="Times New Roman" w:eastAsia="Arial Unicode MS" w:hAnsi="Times New Roman" w:cs="Times New Roman"/>
          <w:bCs/>
          <w:sz w:val="28"/>
          <w:szCs w:val="28"/>
          <w:lang w:eastAsia="en-US"/>
        </w:rPr>
        <w:t xml:space="preserve">Новосибирской области» </w:t>
      </w:r>
    </w:p>
    <w:p w:rsidR="00EF7587" w:rsidRPr="00EF7587" w:rsidRDefault="00EF7587" w:rsidP="002A6A47">
      <w:pPr>
        <w:numPr>
          <w:ilvl w:val="0"/>
          <w:numId w:val="3"/>
        </w:numPr>
        <w:tabs>
          <w:tab w:val="left" w:pos="14034"/>
        </w:tabs>
        <w:spacing w:after="0" w:line="299" w:lineRule="exact"/>
        <w:contextualSpacing/>
        <w:jc w:val="both"/>
        <w:rPr>
          <w:rFonts w:ascii="Times New Roman" w:eastAsia="Times New Roman" w:hAnsi="Times New Roman" w:cs="Times New Roman"/>
          <w:sz w:val="28"/>
          <w:szCs w:val="28"/>
          <w:lang w:eastAsia="en-US"/>
        </w:rPr>
      </w:pPr>
      <w:r w:rsidRPr="00EF7587">
        <w:rPr>
          <w:rFonts w:ascii="Times New Roman" w:eastAsia="Times New Roman" w:hAnsi="Times New Roman" w:cs="Times New Roman"/>
          <w:sz w:val="28"/>
          <w:szCs w:val="28"/>
          <w:lang w:eastAsia="en-US"/>
        </w:rPr>
        <w:t xml:space="preserve">Постановление № 40 от 14.07.2020 г. «О внесении изменений в Постановление администрации Ишимского сельсовета Чистоозерного района Новосибирской области от 01.04.2020 г№ 10 «Об ограничении доступа людей и транспортных </w:t>
      </w:r>
      <w:r w:rsidRPr="00EF7587">
        <w:rPr>
          <w:rFonts w:ascii="Times New Roman" w:eastAsia="Times New Roman" w:hAnsi="Times New Roman" w:cs="Times New Roman"/>
          <w:sz w:val="28"/>
          <w:szCs w:val="28"/>
          <w:lang w:eastAsia="en-US"/>
        </w:rPr>
        <w:lastRenderedPageBreak/>
        <w:t>средств на территории Ишимского сельсовета Чистоозерного района</w:t>
      </w:r>
      <w:r w:rsidR="00D73B06">
        <w:rPr>
          <w:rFonts w:ascii="Times New Roman" w:eastAsia="Times New Roman" w:hAnsi="Times New Roman" w:cs="Times New Roman"/>
          <w:sz w:val="28"/>
          <w:szCs w:val="28"/>
          <w:lang w:eastAsia="en-US"/>
        </w:rPr>
        <w:t xml:space="preserve"> Новосибирской области» </w:t>
      </w:r>
    </w:p>
    <w:p w:rsidR="00EF7587" w:rsidRPr="00EF7587" w:rsidRDefault="00EF7587" w:rsidP="002A6A47">
      <w:pPr>
        <w:numPr>
          <w:ilvl w:val="0"/>
          <w:numId w:val="3"/>
        </w:numPr>
        <w:tabs>
          <w:tab w:val="left" w:pos="14034"/>
        </w:tabs>
        <w:spacing w:after="0" w:line="299" w:lineRule="exact"/>
        <w:contextualSpacing/>
        <w:jc w:val="both"/>
        <w:rPr>
          <w:rFonts w:ascii="Times New Roman" w:eastAsia="Times New Roman" w:hAnsi="Times New Roman" w:cs="Times New Roman"/>
          <w:sz w:val="28"/>
          <w:szCs w:val="28"/>
          <w:lang w:eastAsia="en-US"/>
        </w:rPr>
      </w:pPr>
      <w:r w:rsidRPr="00EF7587">
        <w:rPr>
          <w:rFonts w:ascii="Times New Roman" w:eastAsia="Times New Roman" w:hAnsi="Times New Roman" w:cs="Times New Roman"/>
          <w:sz w:val="28"/>
          <w:szCs w:val="28"/>
          <w:lang w:eastAsia="en-US"/>
        </w:rPr>
        <w:t>Пос</w:t>
      </w:r>
      <w:r w:rsidR="008378A3">
        <w:rPr>
          <w:rFonts w:ascii="Times New Roman" w:eastAsia="Times New Roman" w:hAnsi="Times New Roman" w:cs="Times New Roman"/>
          <w:sz w:val="28"/>
          <w:szCs w:val="28"/>
          <w:lang w:eastAsia="en-US"/>
        </w:rPr>
        <w:t>тановление № 50</w:t>
      </w:r>
      <w:r w:rsidR="00D73B06">
        <w:rPr>
          <w:rFonts w:ascii="Times New Roman" w:eastAsia="Times New Roman" w:hAnsi="Times New Roman" w:cs="Times New Roman"/>
          <w:sz w:val="28"/>
          <w:szCs w:val="28"/>
          <w:lang w:eastAsia="en-US"/>
        </w:rPr>
        <w:t xml:space="preserve"> от </w:t>
      </w:r>
      <w:r w:rsidR="008378A3">
        <w:rPr>
          <w:rFonts w:ascii="Times New Roman" w:eastAsia="Times New Roman" w:hAnsi="Times New Roman" w:cs="Times New Roman"/>
          <w:sz w:val="28"/>
          <w:szCs w:val="28"/>
          <w:lang w:eastAsia="en-US"/>
        </w:rPr>
        <w:t>03.08</w:t>
      </w:r>
      <w:r w:rsidR="00D73B06">
        <w:rPr>
          <w:rFonts w:ascii="Times New Roman" w:eastAsia="Times New Roman" w:hAnsi="Times New Roman" w:cs="Times New Roman"/>
          <w:sz w:val="28"/>
          <w:szCs w:val="28"/>
          <w:lang w:eastAsia="en-US"/>
        </w:rPr>
        <w:t>.2020 г.</w:t>
      </w:r>
      <w:r w:rsidR="00450562">
        <w:rPr>
          <w:rFonts w:ascii="Times New Roman" w:eastAsia="Times New Roman" w:hAnsi="Times New Roman" w:cs="Times New Roman"/>
          <w:sz w:val="28"/>
          <w:szCs w:val="28"/>
          <w:lang w:eastAsia="en-US"/>
        </w:rPr>
        <w:t xml:space="preserve"> «</w:t>
      </w:r>
      <w:r w:rsidR="008378A3">
        <w:rPr>
          <w:rFonts w:ascii="Times New Roman" w:eastAsia="Times New Roman" w:hAnsi="Times New Roman" w:cs="Times New Roman"/>
          <w:sz w:val="28"/>
          <w:szCs w:val="28"/>
          <w:lang w:eastAsia="en-US"/>
        </w:rPr>
        <w:t>О выделении специальных мест для размещения предвыборных печатных агитационных материалов</w:t>
      </w:r>
      <w:r w:rsidR="00D73B06">
        <w:rPr>
          <w:rFonts w:ascii="Times New Roman" w:eastAsia="Times New Roman" w:hAnsi="Times New Roman" w:cs="Times New Roman"/>
          <w:sz w:val="28"/>
          <w:szCs w:val="28"/>
          <w:lang w:eastAsia="en-US"/>
        </w:rPr>
        <w:t xml:space="preserve">» </w:t>
      </w:r>
    </w:p>
    <w:p w:rsidR="00F73FF3" w:rsidRPr="00973205" w:rsidRDefault="00EF7587" w:rsidP="00223734">
      <w:pPr>
        <w:numPr>
          <w:ilvl w:val="0"/>
          <w:numId w:val="3"/>
        </w:numPr>
        <w:tabs>
          <w:tab w:val="left" w:pos="14034"/>
        </w:tabs>
        <w:spacing w:after="0" w:line="299" w:lineRule="exact"/>
        <w:contextualSpacing/>
        <w:jc w:val="both"/>
        <w:rPr>
          <w:rFonts w:ascii="Segoe UI" w:hAnsi="Segoe UI" w:cs="Segoe UI"/>
          <w:sz w:val="24"/>
          <w:szCs w:val="24"/>
        </w:rPr>
      </w:pPr>
      <w:r w:rsidRPr="00EF7587">
        <w:rPr>
          <w:rFonts w:ascii="Times New Roman" w:eastAsia="Times New Roman" w:hAnsi="Times New Roman" w:cs="Times New Roman"/>
          <w:sz w:val="28"/>
          <w:szCs w:val="28"/>
          <w:lang w:eastAsia="en-US"/>
        </w:rPr>
        <w:t xml:space="preserve"> </w:t>
      </w:r>
      <w:r w:rsidR="00973205">
        <w:rPr>
          <w:rFonts w:ascii="Times New Roman" w:eastAsia="Times New Roman" w:hAnsi="Times New Roman" w:cs="Times New Roman"/>
          <w:sz w:val="28"/>
          <w:szCs w:val="28"/>
          <w:lang w:eastAsia="en-US"/>
        </w:rPr>
        <w:t>Вступили в силу изменения в части платы за предоставление сведений из Единого государственного реестра недвижимости</w:t>
      </w:r>
    </w:p>
    <w:p w:rsidR="00973205" w:rsidRDefault="00973205" w:rsidP="00223734">
      <w:pPr>
        <w:numPr>
          <w:ilvl w:val="0"/>
          <w:numId w:val="3"/>
        </w:numPr>
        <w:tabs>
          <w:tab w:val="left" w:pos="14034"/>
        </w:tabs>
        <w:spacing w:after="0" w:line="299" w:lineRule="exact"/>
        <w:contextualSpacing/>
        <w:jc w:val="both"/>
        <w:rPr>
          <w:rFonts w:ascii="Times New Roman" w:hAnsi="Times New Roman" w:cs="Times New Roman"/>
          <w:sz w:val="28"/>
          <w:szCs w:val="28"/>
        </w:rPr>
      </w:pPr>
      <w:r w:rsidRPr="00973205">
        <w:rPr>
          <w:rFonts w:ascii="Times New Roman" w:hAnsi="Times New Roman" w:cs="Times New Roman"/>
          <w:sz w:val="28"/>
          <w:szCs w:val="28"/>
        </w:rPr>
        <w:t>Вступили в силу поправки в Закон о государственной кадастровой оценке</w:t>
      </w:r>
    </w:p>
    <w:p w:rsidR="00973205" w:rsidRDefault="00973205" w:rsidP="00223734">
      <w:pPr>
        <w:numPr>
          <w:ilvl w:val="0"/>
          <w:numId w:val="3"/>
        </w:numPr>
        <w:tabs>
          <w:tab w:val="left" w:pos="14034"/>
        </w:tabs>
        <w:spacing w:after="0" w:line="299" w:lineRule="exact"/>
        <w:contextualSpacing/>
        <w:jc w:val="both"/>
        <w:rPr>
          <w:rFonts w:ascii="Times New Roman" w:hAnsi="Times New Roman" w:cs="Times New Roman"/>
          <w:sz w:val="28"/>
          <w:szCs w:val="28"/>
        </w:rPr>
      </w:pPr>
      <w:r>
        <w:rPr>
          <w:rFonts w:ascii="Times New Roman" w:hAnsi="Times New Roman" w:cs="Times New Roman"/>
          <w:sz w:val="28"/>
          <w:szCs w:val="28"/>
        </w:rPr>
        <w:t>Жители региона могут ознакомиться с предварительными результатами кадастровой оценки</w:t>
      </w:r>
    </w:p>
    <w:p w:rsidR="00A96347" w:rsidRDefault="00A96347" w:rsidP="00223734">
      <w:pPr>
        <w:numPr>
          <w:ilvl w:val="0"/>
          <w:numId w:val="3"/>
        </w:numPr>
        <w:tabs>
          <w:tab w:val="left" w:pos="14034"/>
        </w:tabs>
        <w:spacing w:after="0" w:line="299" w:lineRule="exact"/>
        <w:contextualSpacing/>
        <w:jc w:val="both"/>
        <w:rPr>
          <w:rFonts w:ascii="Times New Roman" w:hAnsi="Times New Roman" w:cs="Times New Roman"/>
          <w:sz w:val="28"/>
          <w:szCs w:val="28"/>
        </w:rPr>
      </w:pPr>
      <w:r>
        <w:rPr>
          <w:rFonts w:ascii="Times New Roman" w:hAnsi="Times New Roman" w:cs="Times New Roman"/>
          <w:sz w:val="28"/>
          <w:szCs w:val="28"/>
        </w:rPr>
        <w:t>Кадастровая стоимость земельного участка</w:t>
      </w:r>
    </w:p>
    <w:p w:rsidR="00A96347" w:rsidRDefault="00A96347" w:rsidP="00223734">
      <w:pPr>
        <w:numPr>
          <w:ilvl w:val="0"/>
          <w:numId w:val="3"/>
        </w:numPr>
        <w:tabs>
          <w:tab w:val="left" w:pos="14034"/>
        </w:tabs>
        <w:spacing w:after="0" w:line="299" w:lineRule="exact"/>
        <w:contextualSpacing/>
        <w:jc w:val="both"/>
        <w:rPr>
          <w:rFonts w:ascii="Times New Roman" w:hAnsi="Times New Roman" w:cs="Times New Roman"/>
          <w:sz w:val="28"/>
          <w:szCs w:val="28"/>
        </w:rPr>
      </w:pPr>
      <w:r>
        <w:rPr>
          <w:rFonts w:ascii="Times New Roman" w:hAnsi="Times New Roman" w:cs="Times New Roman"/>
          <w:sz w:val="28"/>
          <w:szCs w:val="28"/>
        </w:rPr>
        <w:t>Как верно оплатить государственную пошлину</w:t>
      </w:r>
    </w:p>
    <w:p w:rsidR="00A96347" w:rsidRDefault="00614A6F" w:rsidP="00223734">
      <w:pPr>
        <w:numPr>
          <w:ilvl w:val="0"/>
          <w:numId w:val="3"/>
        </w:numPr>
        <w:tabs>
          <w:tab w:val="left" w:pos="14034"/>
        </w:tabs>
        <w:spacing w:after="0" w:line="299" w:lineRule="exact"/>
        <w:contextualSpacing/>
        <w:jc w:val="both"/>
        <w:rPr>
          <w:rFonts w:ascii="Times New Roman" w:hAnsi="Times New Roman" w:cs="Times New Roman"/>
          <w:sz w:val="28"/>
          <w:szCs w:val="28"/>
        </w:rPr>
      </w:pPr>
      <w:r>
        <w:rPr>
          <w:rFonts w:ascii="Times New Roman" w:hAnsi="Times New Roman" w:cs="Times New Roman"/>
          <w:sz w:val="28"/>
          <w:szCs w:val="28"/>
        </w:rPr>
        <w:t>Прокуратура Чистоозерного района</w:t>
      </w:r>
    </w:p>
    <w:p w:rsidR="00614A6F" w:rsidRDefault="00614A6F" w:rsidP="00223734">
      <w:pPr>
        <w:numPr>
          <w:ilvl w:val="0"/>
          <w:numId w:val="3"/>
        </w:numPr>
        <w:tabs>
          <w:tab w:val="left" w:pos="14034"/>
        </w:tabs>
        <w:spacing w:after="0" w:line="299" w:lineRule="exact"/>
        <w:contextualSpacing/>
        <w:jc w:val="both"/>
        <w:rPr>
          <w:rFonts w:ascii="Times New Roman" w:hAnsi="Times New Roman" w:cs="Times New Roman"/>
          <w:sz w:val="28"/>
          <w:szCs w:val="28"/>
        </w:rPr>
      </w:pPr>
      <w:r>
        <w:rPr>
          <w:rFonts w:ascii="Times New Roman" w:hAnsi="Times New Roman" w:cs="Times New Roman"/>
          <w:sz w:val="28"/>
          <w:szCs w:val="28"/>
        </w:rPr>
        <w:t>Новосибирский Росреестр призывает правообладателей проверить точное описание границ земельных участков</w:t>
      </w:r>
    </w:p>
    <w:p w:rsidR="00614A6F" w:rsidRDefault="00614A6F" w:rsidP="00223734">
      <w:pPr>
        <w:numPr>
          <w:ilvl w:val="0"/>
          <w:numId w:val="3"/>
        </w:numPr>
        <w:tabs>
          <w:tab w:val="left" w:pos="14034"/>
        </w:tabs>
        <w:spacing w:after="0" w:line="299" w:lineRule="exact"/>
        <w:contextualSpacing/>
        <w:jc w:val="both"/>
        <w:rPr>
          <w:rFonts w:ascii="Times New Roman" w:hAnsi="Times New Roman" w:cs="Times New Roman"/>
          <w:sz w:val="28"/>
          <w:szCs w:val="28"/>
        </w:rPr>
      </w:pPr>
      <w:r>
        <w:rPr>
          <w:rFonts w:ascii="Times New Roman" w:hAnsi="Times New Roman" w:cs="Times New Roman"/>
          <w:sz w:val="28"/>
          <w:szCs w:val="28"/>
        </w:rPr>
        <w:t>О профилактике пожаров на территории Новосибирской области</w:t>
      </w:r>
    </w:p>
    <w:p w:rsidR="00614A6F" w:rsidRDefault="00614A6F" w:rsidP="00223734">
      <w:pPr>
        <w:numPr>
          <w:ilvl w:val="0"/>
          <w:numId w:val="3"/>
        </w:numPr>
        <w:tabs>
          <w:tab w:val="left" w:pos="14034"/>
        </w:tabs>
        <w:spacing w:after="0" w:line="299" w:lineRule="exact"/>
        <w:contextualSpacing/>
        <w:jc w:val="both"/>
        <w:rPr>
          <w:rFonts w:ascii="Times New Roman" w:hAnsi="Times New Roman" w:cs="Times New Roman"/>
          <w:sz w:val="28"/>
          <w:szCs w:val="28"/>
        </w:rPr>
      </w:pPr>
      <w:r>
        <w:rPr>
          <w:rFonts w:ascii="Times New Roman" w:hAnsi="Times New Roman" w:cs="Times New Roman"/>
          <w:sz w:val="28"/>
          <w:szCs w:val="28"/>
        </w:rPr>
        <w:t>Современное вооружение на посту</w:t>
      </w:r>
    </w:p>
    <w:p w:rsidR="00614A6F" w:rsidRDefault="00614A6F" w:rsidP="00223734">
      <w:pPr>
        <w:numPr>
          <w:ilvl w:val="0"/>
          <w:numId w:val="3"/>
        </w:numPr>
        <w:tabs>
          <w:tab w:val="left" w:pos="14034"/>
        </w:tabs>
        <w:spacing w:after="0" w:line="299" w:lineRule="exact"/>
        <w:contextualSpacing/>
        <w:jc w:val="both"/>
        <w:rPr>
          <w:rFonts w:ascii="Times New Roman" w:hAnsi="Times New Roman" w:cs="Times New Roman"/>
          <w:sz w:val="28"/>
          <w:szCs w:val="28"/>
        </w:rPr>
      </w:pPr>
      <w:r>
        <w:rPr>
          <w:rFonts w:ascii="Times New Roman" w:hAnsi="Times New Roman" w:cs="Times New Roman"/>
          <w:sz w:val="28"/>
          <w:szCs w:val="28"/>
        </w:rPr>
        <w:t xml:space="preserve">Региональная кадастровая палата провела уборку прибрежной территории одного из водоемов Новосибирска </w:t>
      </w:r>
    </w:p>
    <w:p w:rsidR="002915DA" w:rsidRDefault="002915DA" w:rsidP="00223734">
      <w:pPr>
        <w:numPr>
          <w:ilvl w:val="0"/>
          <w:numId w:val="3"/>
        </w:numPr>
        <w:tabs>
          <w:tab w:val="left" w:pos="14034"/>
        </w:tabs>
        <w:spacing w:after="0" w:line="299" w:lineRule="exact"/>
        <w:contextualSpacing/>
        <w:jc w:val="both"/>
        <w:rPr>
          <w:rFonts w:ascii="Times New Roman" w:hAnsi="Times New Roman" w:cs="Times New Roman"/>
          <w:sz w:val="28"/>
          <w:szCs w:val="28"/>
        </w:rPr>
      </w:pPr>
      <w:r>
        <w:rPr>
          <w:rFonts w:ascii="Times New Roman" w:hAnsi="Times New Roman" w:cs="Times New Roman"/>
          <w:sz w:val="28"/>
          <w:szCs w:val="28"/>
        </w:rPr>
        <w:t>Федеральная кадастровая палата наделяется полномочиями, связанными с государственной кадастровой оценкой</w:t>
      </w:r>
    </w:p>
    <w:p w:rsidR="002915DA" w:rsidRDefault="002915DA" w:rsidP="00223734">
      <w:pPr>
        <w:numPr>
          <w:ilvl w:val="0"/>
          <w:numId w:val="3"/>
        </w:numPr>
        <w:tabs>
          <w:tab w:val="left" w:pos="14034"/>
        </w:tabs>
        <w:spacing w:after="0" w:line="299" w:lineRule="exact"/>
        <w:contextualSpacing/>
        <w:jc w:val="both"/>
        <w:rPr>
          <w:rFonts w:ascii="Times New Roman" w:hAnsi="Times New Roman" w:cs="Times New Roman"/>
          <w:sz w:val="28"/>
          <w:szCs w:val="28"/>
        </w:rPr>
      </w:pPr>
      <w:r>
        <w:rPr>
          <w:rFonts w:ascii="Times New Roman" w:hAnsi="Times New Roman" w:cs="Times New Roman"/>
          <w:sz w:val="28"/>
          <w:szCs w:val="28"/>
        </w:rPr>
        <w:t>Федеральный закон от 31.07.2020 № 248-ФЗ «О государственном контроле (надзоре) и муниципальном контроле в Российской Федерации»</w:t>
      </w:r>
    </w:p>
    <w:p w:rsidR="002915DA" w:rsidRDefault="002915DA" w:rsidP="00223734">
      <w:pPr>
        <w:numPr>
          <w:ilvl w:val="0"/>
          <w:numId w:val="3"/>
        </w:numPr>
        <w:tabs>
          <w:tab w:val="left" w:pos="14034"/>
        </w:tabs>
        <w:spacing w:after="0" w:line="299" w:lineRule="exact"/>
        <w:contextualSpacing/>
        <w:jc w:val="both"/>
        <w:rPr>
          <w:rFonts w:ascii="Times New Roman" w:hAnsi="Times New Roman" w:cs="Times New Roman"/>
          <w:sz w:val="28"/>
          <w:szCs w:val="28"/>
        </w:rPr>
      </w:pPr>
      <w:r>
        <w:rPr>
          <w:rFonts w:ascii="Times New Roman" w:hAnsi="Times New Roman" w:cs="Times New Roman"/>
          <w:sz w:val="28"/>
          <w:szCs w:val="28"/>
        </w:rPr>
        <w:t>Более 30 тысяч Новосибирских налогоплательщиков подключились к Личному кабинету с начала года</w:t>
      </w:r>
    </w:p>
    <w:p w:rsidR="002915DA" w:rsidRDefault="002915DA" w:rsidP="00223734">
      <w:pPr>
        <w:numPr>
          <w:ilvl w:val="0"/>
          <w:numId w:val="3"/>
        </w:numPr>
        <w:tabs>
          <w:tab w:val="left" w:pos="14034"/>
        </w:tabs>
        <w:spacing w:after="0" w:line="299" w:lineRule="exact"/>
        <w:contextualSpacing/>
        <w:jc w:val="both"/>
        <w:rPr>
          <w:rFonts w:ascii="Times New Roman" w:hAnsi="Times New Roman" w:cs="Times New Roman"/>
          <w:sz w:val="28"/>
          <w:szCs w:val="28"/>
        </w:rPr>
      </w:pPr>
      <w:r>
        <w:rPr>
          <w:rFonts w:ascii="Times New Roman" w:hAnsi="Times New Roman" w:cs="Times New Roman"/>
          <w:sz w:val="28"/>
          <w:szCs w:val="28"/>
        </w:rPr>
        <w:t>УФНС России по Новосибирской области напоминает о сроке подачи деклараций по форме 3-НДФЛ</w:t>
      </w:r>
    </w:p>
    <w:p w:rsidR="002915DA" w:rsidRDefault="002915DA" w:rsidP="00223734">
      <w:pPr>
        <w:numPr>
          <w:ilvl w:val="0"/>
          <w:numId w:val="3"/>
        </w:numPr>
        <w:tabs>
          <w:tab w:val="left" w:pos="14034"/>
        </w:tabs>
        <w:spacing w:after="0" w:line="299" w:lineRule="exact"/>
        <w:contextualSpacing/>
        <w:jc w:val="both"/>
        <w:rPr>
          <w:rFonts w:ascii="Times New Roman" w:hAnsi="Times New Roman" w:cs="Times New Roman"/>
          <w:sz w:val="28"/>
          <w:szCs w:val="28"/>
        </w:rPr>
      </w:pPr>
      <w:r>
        <w:rPr>
          <w:rFonts w:ascii="Times New Roman" w:hAnsi="Times New Roman" w:cs="Times New Roman"/>
          <w:sz w:val="28"/>
          <w:szCs w:val="28"/>
        </w:rPr>
        <w:t>Налоговый офис, который всегда с тобой</w:t>
      </w:r>
    </w:p>
    <w:p w:rsidR="002915DA" w:rsidRDefault="000C0EF2" w:rsidP="00223734">
      <w:pPr>
        <w:numPr>
          <w:ilvl w:val="0"/>
          <w:numId w:val="3"/>
        </w:numPr>
        <w:tabs>
          <w:tab w:val="left" w:pos="14034"/>
        </w:tabs>
        <w:spacing w:after="0" w:line="299" w:lineRule="exact"/>
        <w:contextualSpacing/>
        <w:jc w:val="both"/>
        <w:rPr>
          <w:rFonts w:ascii="Times New Roman" w:hAnsi="Times New Roman" w:cs="Times New Roman"/>
          <w:sz w:val="28"/>
          <w:szCs w:val="28"/>
        </w:rPr>
      </w:pPr>
      <w:r>
        <w:rPr>
          <w:rFonts w:ascii="Times New Roman" w:hAnsi="Times New Roman" w:cs="Times New Roman"/>
          <w:sz w:val="28"/>
          <w:szCs w:val="28"/>
        </w:rPr>
        <w:t>Быть сомозанятым просто и выгодно</w:t>
      </w:r>
    </w:p>
    <w:p w:rsidR="000C0EF2" w:rsidRPr="00973205" w:rsidRDefault="000C0EF2" w:rsidP="00223734">
      <w:pPr>
        <w:numPr>
          <w:ilvl w:val="0"/>
          <w:numId w:val="3"/>
        </w:numPr>
        <w:tabs>
          <w:tab w:val="left" w:pos="14034"/>
        </w:tabs>
        <w:spacing w:after="0" w:line="299" w:lineRule="exact"/>
        <w:contextualSpacing/>
        <w:jc w:val="both"/>
        <w:rPr>
          <w:rFonts w:ascii="Times New Roman" w:hAnsi="Times New Roman" w:cs="Times New Roman"/>
          <w:sz w:val="28"/>
          <w:szCs w:val="28"/>
        </w:rPr>
      </w:pPr>
    </w:p>
    <w:p w:rsidR="00785062" w:rsidRPr="00785062" w:rsidRDefault="00785062" w:rsidP="00785062">
      <w:pPr>
        <w:suppressAutoHyphens/>
        <w:spacing w:after="0" w:line="240" w:lineRule="auto"/>
        <w:ind w:left="645"/>
        <w:jc w:val="right"/>
        <w:rPr>
          <w:rFonts w:ascii="Times New Roman" w:eastAsia="Times New Roman" w:hAnsi="Times New Roman" w:cs="Times New Roman"/>
          <w:kern w:val="2"/>
          <w:sz w:val="28"/>
          <w:szCs w:val="28"/>
          <w:lang w:eastAsia="ar-SA"/>
        </w:rPr>
      </w:pPr>
    </w:p>
    <w:p w:rsidR="00785062" w:rsidRPr="00785062" w:rsidRDefault="00785062" w:rsidP="00785062">
      <w:pPr>
        <w:suppressAutoHyphens/>
        <w:spacing w:after="0" w:line="240" w:lineRule="auto"/>
        <w:ind w:left="645"/>
        <w:jc w:val="right"/>
        <w:rPr>
          <w:rFonts w:ascii="Times New Roman" w:eastAsia="Times New Roman" w:hAnsi="Times New Roman" w:cs="Times New Roman"/>
          <w:kern w:val="2"/>
          <w:sz w:val="28"/>
          <w:szCs w:val="28"/>
          <w:lang w:eastAsia="ar-SA"/>
        </w:rPr>
      </w:pPr>
    </w:p>
    <w:p w:rsidR="00785062" w:rsidRPr="00785062" w:rsidRDefault="00785062" w:rsidP="00785062">
      <w:pPr>
        <w:suppressAutoHyphens/>
        <w:spacing w:after="0" w:line="240" w:lineRule="auto"/>
        <w:ind w:left="645"/>
        <w:jc w:val="right"/>
        <w:rPr>
          <w:rFonts w:ascii="Times New Roman" w:eastAsia="Times New Roman" w:hAnsi="Times New Roman" w:cs="Times New Roman"/>
          <w:kern w:val="2"/>
          <w:sz w:val="28"/>
          <w:szCs w:val="28"/>
          <w:lang w:eastAsia="ar-SA"/>
        </w:rPr>
      </w:pPr>
    </w:p>
    <w:p w:rsidR="00785062" w:rsidRPr="00785062" w:rsidRDefault="00785062" w:rsidP="00785062">
      <w:pPr>
        <w:suppressAutoHyphens/>
        <w:spacing w:after="0" w:line="240" w:lineRule="auto"/>
        <w:ind w:left="645"/>
        <w:jc w:val="right"/>
        <w:rPr>
          <w:rFonts w:ascii="Times New Roman" w:eastAsia="Times New Roman" w:hAnsi="Times New Roman" w:cs="Times New Roman"/>
          <w:kern w:val="2"/>
          <w:sz w:val="28"/>
          <w:szCs w:val="28"/>
          <w:lang w:eastAsia="ar-SA"/>
        </w:rPr>
      </w:pPr>
    </w:p>
    <w:p w:rsidR="00785062" w:rsidRPr="00785062" w:rsidRDefault="00785062" w:rsidP="00785062">
      <w:pPr>
        <w:suppressAutoHyphens/>
        <w:spacing w:after="0" w:line="240" w:lineRule="auto"/>
        <w:ind w:left="645"/>
        <w:jc w:val="right"/>
        <w:rPr>
          <w:rFonts w:ascii="Times New Roman" w:eastAsia="Times New Roman" w:hAnsi="Times New Roman" w:cs="Times New Roman"/>
          <w:kern w:val="2"/>
          <w:sz w:val="28"/>
          <w:szCs w:val="28"/>
          <w:lang w:eastAsia="ar-SA"/>
        </w:rPr>
      </w:pPr>
    </w:p>
    <w:p w:rsidR="00785062" w:rsidRPr="00785062" w:rsidRDefault="00785062" w:rsidP="00785062">
      <w:pPr>
        <w:suppressAutoHyphens/>
        <w:spacing w:after="0" w:line="240" w:lineRule="auto"/>
        <w:ind w:left="645"/>
        <w:jc w:val="right"/>
        <w:rPr>
          <w:rFonts w:ascii="Times New Roman" w:eastAsia="Times New Roman" w:hAnsi="Times New Roman" w:cs="Times New Roman"/>
          <w:kern w:val="2"/>
          <w:sz w:val="28"/>
          <w:szCs w:val="28"/>
          <w:lang w:eastAsia="ar-SA"/>
        </w:rPr>
      </w:pPr>
    </w:p>
    <w:p w:rsidR="00785062" w:rsidRPr="00785062" w:rsidRDefault="00785062" w:rsidP="00785062">
      <w:pPr>
        <w:suppressAutoHyphens/>
        <w:spacing w:after="0" w:line="240" w:lineRule="auto"/>
        <w:ind w:left="645"/>
        <w:jc w:val="right"/>
        <w:rPr>
          <w:rFonts w:ascii="Times New Roman" w:eastAsia="Times New Roman" w:hAnsi="Times New Roman" w:cs="Times New Roman"/>
          <w:kern w:val="2"/>
          <w:sz w:val="28"/>
          <w:szCs w:val="28"/>
          <w:lang w:eastAsia="ar-SA"/>
        </w:rPr>
      </w:pPr>
    </w:p>
    <w:p w:rsidR="00785062" w:rsidRPr="00785062" w:rsidRDefault="00785062" w:rsidP="00785062">
      <w:pPr>
        <w:suppressAutoHyphens/>
        <w:spacing w:after="0" w:line="240" w:lineRule="auto"/>
        <w:rPr>
          <w:rFonts w:ascii="Times New Roman" w:eastAsia="Times New Roman" w:hAnsi="Times New Roman" w:cs="Times New Roman"/>
          <w:kern w:val="2"/>
          <w:sz w:val="28"/>
          <w:szCs w:val="28"/>
          <w:lang w:eastAsia="ar-SA"/>
        </w:rPr>
      </w:pPr>
    </w:p>
    <w:p w:rsidR="00785062" w:rsidRPr="00785062" w:rsidRDefault="00785062" w:rsidP="00785062">
      <w:pPr>
        <w:suppressAutoHyphens/>
        <w:spacing w:after="0" w:line="240" w:lineRule="auto"/>
        <w:rPr>
          <w:rFonts w:ascii="Times New Roman" w:eastAsia="Times New Roman" w:hAnsi="Times New Roman" w:cs="Times New Roman"/>
          <w:kern w:val="2"/>
          <w:sz w:val="28"/>
          <w:szCs w:val="28"/>
          <w:lang w:eastAsia="ar-SA"/>
        </w:rPr>
      </w:pPr>
    </w:p>
    <w:p w:rsidR="00785062" w:rsidRPr="00785062" w:rsidRDefault="00785062" w:rsidP="00785062">
      <w:pPr>
        <w:suppressAutoHyphens/>
        <w:spacing w:after="0" w:line="240" w:lineRule="auto"/>
        <w:rPr>
          <w:rFonts w:ascii="Times New Roman" w:eastAsia="Times New Roman" w:hAnsi="Times New Roman" w:cs="Times New Roman"/>
          <w:kern w:val="2"/>
          <w:sz w:val="28"/>
          <w:szCs w:val="28"/>
          <w:lang w:eastAsia="ar-SA"/>
        </w:rPr>
      </w:pPr>
    </w:p>
    <w:p w:rsidR="00785062" w:rsidRPr="00785062" w:rsidRDefault="00785062" w:rsidP="00785062">
      <w:pPr>
        <w:suppressAutoHyphens/>
        <w:spacing w:after="0" w:line="240" w:lineRule="auto"/>
        <w:rPr>
          <w:rFonts w:ascii="Times New Roman" w:eastAsia="Times New Roman" w:hAnsi="Times New Roman" w:cs="Times New Roman"/>
          <w:kern w:val="2"/>
          <w:sz w:val="28"/>
          <w:szCs w:val="28"/>
          <w:lang w:eastAsia="ar-SA"/>
        </w:rPr>
      </w:pPr>
    </w:p>
    <w:p w:rsidR="00785062" w:rsidRPr="00785062" w:rsidRDefault="00785062" w:rsidP="00785062">
      <w:pPr>
        <w:suppressAutoHyphens/>
        <w:spacing w:after="0" w:line="240" w:lineRule="auto"/>
        <w:jc w:val="right"/>
        <w:rPr>
          <w:rFonts w:ascii="Times New Roman" w:eastAsia="Times New Roman" w:hAnsi="Times New Roman" w:cs="Times New Roman"/>
          <w:kern w:val="2"/>
          <w:sz w:val="28"/>
          <w:szCs w:val="28"/>
          <w:lang w:eastAsia="ar-SA"/>
        </w:rPr>
      </w:pPr>
    </w:p>
    <w:p w:rsidR="001378E2" w:rsidRPr="00A35A1E" w:rsidRDefault="001378E2" w:rsidP="001378E2">
      <w:pPr>
        <w:ind w:left="-284" w:firstLine="992"/>
        <w:jc w:val="both"/>
        <w:rPr>
          <w:rFonts w:eastAsia="Calibri"/>
          <w:sz w:val="28"/>
          <w:szCs w:val="28"/>
          <w:lang w:eastAsia="en-US"/>
        </w:rPr>
      </w:pPr>
    </w:p>
    <w:p w:rsidR="001378E2" w:rsidRPr="000F0462" w:rsidRDefault="001378E2" w:rsidP="001378E2">
      <w:pPr>
        <w:pStyle w:val="ad"/>
        <w:rPr>
          <w:rFonts w:ascii="Times New Roman" w:hAnsi="Times New Roman"/>
          <w:color w:val="000000"/>
          <w:sz w:val="28"/>
          <w:szCs w:val="28"/>
        </w:rPr>
      </w:pPr>
    </w:p>
    <w:p w:rsidR="008378A3" w:rsidRPr="00FC567E" w:rsidRDefault="008378A3" w:rsidP="008378A3">
      <w:pPr>
        <w:spacing w:after="0" w:line="240" w:lineRule="auto"/>
        <w:jc w:val="center"/>
        <w:rPr>
          <w:rFonts w:ascii="Times New Roman" w:hAnsi="Times New Roman"/>
          <w:sz w:val="28"/>
          <w:szCs w:val="28"/>
        </w:rPr>
      </w:pPr>
      <w:r w:rsidRPr="00FC567E">
        <w:rPr>
          <w:rFonts w:ascii="Times New Roman" w:hAnsi="Times New Roman"/>
          <w:b/>
          <w:bCs/>
          <w:spacing w:val="-1"/>
          <w:sz w:val="28"/>
          <w:szCs w:val="28"/>
        </w:rPr>
        <w:t>СОВЕТ ДЕПУТАТОВ</w:t>
      </w:r>
    </w:p>
    <w:p w:rsidR="008378A3" w:rsidRPr="00FC567E" w:rsidRDefault="008378A3" w:rsidP="008378A3">
      <w:pPr>
        <w:shd w:val="clear" w:color="auto" w:fill="FFFFFF"/>
        <w:spacing w:after="0" w:line="240" w:lineRule="auto"/>
        <w:jc w:val="center"/>
        <w:rPr>
          <w:rFonts w:ascii="Times New Roman" w:hAnsi="Times New Roman"/>
          <w:b/>
          <w:bCs/>
          <w:spacing w:val="-1"/>
          <w:sz w:val="28"/>
          <w:szCs w:val="28"/>
        </w:rPr>
      </w:pPr>
      <w:r>
        <w:rPr>
          <w:rFonts w:ascii="Times New Roman" w:hAnsi="Times New Roman"/>
          <w:b/>
          <w:bCs/>
          <w:spacing w:val="-1"/>
          <w:sz w:val="28"/>
          <w:szCs w:val="28"/>
        </w:rPr>
        <w:t xml:space="preserve">ИШИМСКОГО </w:t>
      </w:r>
      <w:r w:rsidRPr="00FC567E">
        <w:rPr>
          <w:rFonts w:ascii="Times New Roman" w:hAnsi="Times New Roman"/>
          <w:b/>
          <w:bCs/>
          <w:spacing w:val="-1"/>
          <w:sz w:val="28"/>
          <w:szCs w:val="28"/>
        </w:rPr>
        <w:t>СЕЛЬСОВЕТА</w:t>
      </w:r>
    </w:p>
    <w:p w:rsidR="008378A3" w:rsidRPr="00FC567E" w:rsidRDefault="008378A3" w:rsidP="008378A3">
      <w:pPr>
        <w:shd w:val="clear" w:color="auto" w:fill="FFFFFF"/>
        <w:spacing w:after="0" w:line="240" w:lineRule="auto"/>
        <w:jc w:val="center"/>
        <w:rPr>
          <w:rFonts w:ascii="Times New Roman" w:hAnsi="Times New Roman"/>
          <w:b/>
          <w:bCs/>
          <w:spacing w:val="-2"/>
          <w:sz w:val="28"/>
          <w:szCs w:val="28"/>
        </w:rPr>
      </w:pPr>
      <w:r w:rsidRPr="00FC567E">
        <w:rPr>
          <w:rFonts w:ascii="Times New Roman" w:hAnsi="Times New Roman"/>
          <w:b/>
          <w:bCs/>
          <w:spacing w:val="-2"/>
          <w:sz w:val="28"/>
          <w:szCs w:val="28"/>
        </w:rPr>
        <w:t xml:space="preserve">ЧИСТООЗЕРНОГО РАЙОНА </w:t>
      </w:r>
    </w:p>
    <w:p w:rsidR="008378A3" w:rsidRPr="00FC567E" w:rsidRDefault="008378A3" w:rsidP="008378A3">
      <w:pPr>
        <w:shd w:val="clear" w:color="auto" w:fill="FFFFFF"/>
        <w:spacing w:after="0" w:line="240" w:lineRule="auto"/>
        <w:jc w:val="center"/>
        <w:rPr>
          <w:rFonts w:ascii="Times New Roman" w:hAnsi="Times New Roman"/>
          <w:sz w:val="28"/>
          <w:szCs w:val="28"/>
        </w:rPr>
      </w:pPr>
      <w:r w:rsidRPr="00FC567E">
        <w:rPr>
          <w:rFonts w:ascii="Times New Roman" w:hAnsi="Times New Roman"/>
          <w:b/>
          <w:bCs/>
          <w:spacing w:val="-2"/>
          <w:sz w:val="28"/>
          <w:szCs w:val="28"/>
        </w:rPr>
        <w:t>НОВОСИБИРСКОЙ ОБЛАСТИ</w:t>
      </w:r>
    </w:p>
    <w:p w:rsidR="008378A3" w:rsidRDefault="008378A3" w:rsidP="008378A3">
      <w:pPr>
        <w:shd w:val="clear" w:color="auto" w:fill="FFFFFF"/>
        <w:spacing w:after="0" w:line="240" w:lineRule="auto"/>
        <w:jc w:val="center"/>
        <w:rPr>
          <w:rFonts w:ascii="Times New Roman" w:hAnsi="Times New Roman"/>
          <w:sz w:val="28"/>
          <w:szCs w:val="28"/>
        </w:rPr>
      </w:pPr>
      <w:r>
        <w:rPr>
          <w:rFonts w:ascii="Times New Roman" w:hAnsi="Times New Roman"/>
          <w:sz w:val="28"/>
          <w:szCs w:val="28"/>
        </w:rPr>
        <w:t>(</w:t>
      </w:r>
      <w:r w:rsidRPr="00FC567E">
        <w:rPr>
          <w:rFonts w:ascii="Times New Roman" w:hAnsi="Times New Roman"/>
          <w:sz w:val="28"/>
          <w:szCs w:val="28"/>
        </w:rPr>
        <w:t>пятого созыва</w:t>
      </w:r>
      <w:r>
        <w:rPr>
          <w:rFonts w:ascii="Times New Roman" w:hAnsi="Times New Roman"/>
          <w:sz w:val="28"/>
          <w:szCs w:val="28"/>
        </w:rPr>
        <w:t>)</w:t>
      </w:r>
    </w:p>
    <w:p w:rsidR="008378A3" w:rsidRPr="00FC567E" w:rsidRDefault="008378A3" w:rsidP="008378A3">
      <w:pPr>
        <w:shd w:val="clear" w:color="auto" w:fill="FFFFFF"/>
        <w:spacing w:after="0" w:line="240" w:lineRule="auto"/>
        <w:jc w:val="center"/>
        <w:rPr>
          <w:rFonts w:ascii="Times New Roman" w:hAnsi="Times New Roman"/>
          <w:sz w:val="28"/>
          <w:szCs w:val="28"/>
        </w:rPr>
      </w:pPr>
    </w:p>
    <w:p w:rsidR="008378A3" w:rsidRPr="00FC567E" w:rsidRDefault="008378A3" w:rsidP="008378A3">
      <w:pPr>
        <w:shd w:val="clear" w:color="auto" w:fill="FFFFFF"/>
        <w:spacing w:after="0" w:line="240" w:lineRule="auto"/>
        <w:jc w:val="center"/>
        <w:rPr>
          <w:rFonts w:ascii="Times New Roman" w:hAnsi="Times New Roman"/>
          <w:sz w:val="28"/>
          <w:szCs w:val="28"/>
        </w:rPr>
      </w:pPr>
      <w:r w:rsidRPr="00FC567E">
        <w:rPr>
          <w:rFonts w:ascii="Times New Roman" w:hAnsi="Times New Roman"/>
          <w:b/>
          <w:bCs/>
          <w:spacing w:val="-4"/>
          <w:w w:val="128"/>
          <w:sz w:val="28"/>
          <w:szCs w:val="28"/>
        </w:rPr>
        <w:t>РЕШЕНИ</w:t>
      </w:r>
      <w:r>
        <w:rPr>
          <w:rFonts w:ascii="Times New Roman" w:hAnsi="Times New Roman"/>
          <w:b/>
          <w:bCs/>
          <w:spacing w:val="-4"/>
          <w:w w:val="128"/>
          <w:sz w:val="28"/>
          <w:szCs w:val="28"/>
        </w:rPr>
        <w:t>Е</w:t>
      </w:r>
    </w:p>
    <w:p w:rsidR="008378A3" w:rsidRPr="00FC567E" w:rsidRDefault="008378A3" w:rsidP="008378A3">
      <w:pPr>
        <w:shd w:val="clear" w:color="auto" w:fill="FFFFFF"/>
        <w:spacing w:after="0" w:line="240" w:lineRule="auto"/>
        <w:jc w:val="center"/>
        <w:rPr>
          <w:rFonts w:ascii="Times New Roman" w:hAnsi="Times New Roman"/>
          <w:sz w:val="28"/>
          <w:szCs w:val="28"/>
        </w:rPr>
      </w:pPr>
      <w:r>
        <w:rPr>
          <w:rFonts w:ascii="Times New Roman" w:hAnsi="Times New Roman"/>
          <w:sz w:val="28"/>
          <w:szCs w:val="28"/>
        </w:rPr>
        <w:t>Сорок девятой</w:t>
      </w:r>
      <w:r w:rsidRPr="00FC567E">
        <w:rPr>
          <w:rFonts w:ascii="Times New Roman" w:hAnsi="Times New Roman"/>
          <w:sz w:val="28"/>
          <w:szCs w:val="28"/>
        </w:rPr>
        <w:t xml:space="preserve"> сессии</w:t>
      </w:r>
    </w:p>
    <w:p w:rsidR="008378A3" w:rsidRPr="00FC567E" w:rsidRDefault="008378A3" w:rsidP="008378A3">
      <w:pPr>
        <w:shd w:val="clear" w:color="auto" w:fill="FFFFFF"/>
        <w:tabs>
          <w:tab w:val="left" w:pos="3677"/>
          <w:tab w:val="left" w:pos="7938"/>
        </w:tabs>
        <w:spacing w:after="0" w:line="240" w:lineRule="auto"/>
        <w:jc w:val="both"/>
        <w:rPr>
          <w:rFonts w:ascii="Times New Roman" w:hAnsi="Times New Roman"/>
          <w:sz w:val="28"/>
          <w:szCs w:val="28"/>
        </w:rPr>
      </w:pPr>
      <w:r>
        <w:rPr>
          <w:rFonts w:ascii="Times New Roman" w:hAnsi="Times New Roman"/>
          <w:sz w:val="28"/>
          <w:szCs w:val="28"/>
        </w:rPr>
        <w:t>27.08</w:t>
      </w:r>
      <w:r w:rsidRPr="00255D4B">
        <w:rPr>
          <w:rFonts w:ascii="Times New Roman" w:hAnsi="Times New Roman"/>
          <w:sz w:val="28"/>
          <w:szCs w:val="28"/>
        </w:rPr>
        <w:t>.</w:t>
      </w:r>
      <w:r>
        <w:rPr>
          <w:rFonts w:ascii="Times New Roman" w:hAnsi="Times New Roman"/>
          <w:sz w:val="28"/>
          <w:szCs w:val="28"/>
        </w:rPr>
        <w:t>2020</w:t>
      </w:r>
      <w:r w:rsidRPr="00255D4B">
        <w:rPr>
          <w:rFonts w:ascii="Times New Roman" w:hAnsi="Times New Roman"/>
          <w:sz w:val="28"/>
          <w:szCs w:val="28"/>
        </w:rPr>
        <w:t xml:space="preserve"> г</w:t>
      </w:r>
      <w:r w:rsidRPr="00FC567E">
        <w:rPr>
          <w:rFonts w:ascii="Times New Roman" w:hAnsi="Times New Roman"/>
          <w:sz w:val="28"/>
          <w:szCs w:val="28"/>
        </w:rPr>
        <w:t xml:space="preserve">                                                                                  </w:t>
      </w:r>
      <w:r>
        <w:rPr>
          <w:rFonts w:ascii="Times New Roman" w:hAnsi="Times New Roman"/>
          <w:sz w:val="28"/>
          <w:szCs w:val="28"/>
        </w:rPr>
        <w:t xml:space="preserve">           </w:t>
      </w:r>
      <w:r w:rsidRPr="00200DBB">
        <w:rPr>
          <w:rFonts w:ascii="Times New Roman" w:hAnsi="Times New Roman"/>
          <w:sz w:val="28"/>
          <w:szCs w:val="28"/>
        </w:rPr>
        <w:t xml:space="preserve">№ </w:t>
      </w:r>
      <w:r>
        <w:rPr>
          <w:rFonts w:ascii="Times New Roman" w:hAnsi="Times New Roman"/>
          <w:sz w:val="28"/>
          <w:szCs w:val="28"/>
        </w:rPr>
        <w:t>145</w:t>
      </w:r>
    </w:p>
    <w:p w:rsidR="008378A3" w:rsidRDefault="008378A3" w:rsidP="008378A3">
      <w:pPr>
        <w:shd w:val="clear" w:color="auto" w:fill="FFFFFF"/>
        <w:tabs>
          <w:tab w:val="left" w:pos="3677"/>
          <w:tab w:val="left" w:pos="7938"/>
        </w:tabs>
        <w:spacing w:after="0" w:line="240" w:lineRule="auto"/>
        <w:jc w:val="center"/>
        <w:rPr>
          <w:rFonts w:ascii="Times New Roman" w:hAnsi="Times New Roman"/>
          <w:sz w:val="28"/>
          <w:szCs w:val="28"/>
        </w:rPr>
      </w:pPr>
      <w:r>
        <w:rPr>
          <w:rFonts w:ascii="Times New Roman" w:hAnsi="Times New Roman"/>
          <w:sz w:val="28"/>
          <w:szCs w:val="28"/>
        </w:rPr>
        <w:t>с.Ишимская</w:t>
      </w:r>
    </w:p>
    <w:p w:rsidR="008378A3" w:rsidRPr="00FC567E" w:rsidRDefault="008378A3" w:rsidP="008378A3">
      <w:pPr>
        <w:spacing w:after="0" w:line="240" w:lineRule="auto"/>
        <w:jc w:val="right"/>
        <w:rPr>
          <w:rFonts w:ascii="Times New Roman" w:hAnsi="Times New Roman"/>
          <w:sz w:val="28"/>
          <w:szCs w:val="28"/>
        </w:rPr>
      </w:pPr>
    </w:p>
    <w:p w:rsidR="008378A3" w:rsidRPr="00FC567E" w:rsidRDefault="008378A3" w:rsidP="008378A3">
      <w:pPr>
        <w:spacing w:after="0" w:line="240" w:lineRule="auto"/>
        <w:jc w:val="center"/>
        <w:rPr>
          <w:rFonts w:ascii="Times New Roman" w:hAnsi="Times New Roman"/>
          <w:b/>
          <w:sz w:val="28"/>
          <w:szCs w:val="28"/>
        </w:rPr>
      </w:pPr>
      <w:r w:rsidRPr="00FC567E">
        <w:rPr>
          <w:rFonts w:ascii="Times New Roman" w:hAnsi="Times New Roman"/>
          <w:b/>
          <w:sz w:val="28"/>
          <w:szCs w:val="28"/>
        </w:rPr>
        <w:t xml:space="preserve">О ВНЕСЕНИИ ИЗМЕНЕНИЙ В УСТАВ </w:t>
      </w:r>
      <w:r>
        <w:rPr>
          <w:rFonts w:ascii="Times New Roman" w:hAnsi="Times New Roman"/>
          <w:b/>
          <w:sz w:val="28"/>
          <w:szCs w:val="28"/>
        </w:rPr>
        <w:t xml:space="preserve">ИШИМСКОГО </w:t>
      </w:r>
      <w:r w:rsidRPr="00FC567E">
        <w:rPr>
          <w:rFonts w:ascii="Times New Roman" w:hAnsi="Times New Roman"/>
          <w:b/>
          <w:sz w:val="28"/>
          <w:szCs w:val="28"/>
        </w:rPr>
        <w:t>СЕЛЬСОВЕТА ЧИСТООЗЕРНОГО РАЙОНА НОВОСИБИРСКОЙ ОБЛАСТИ</w:t>
      </w:r>
    </w:p>
    <w:p w:rsidR="008378A3" w:rsidRPr="00FC567E" w:rsidRDefault="008378A3" w:rsidP="008378A3">
      <w:pPr>
        <w:shd w:val="clear" w:color="auto" w:fill="FFFFFF"/>
        <w:tabs>
          <w:tab w:val="left" w:leader="underscore" w:pos="2179"/>
        </w:tabs>
        <w:spacing w:after="0" w:line="240" w:lineRule="auto"/>
        <w:rPr>
          <w:rFonts w:ascii="Times New Roman" w:hAnsi="Times New Roman"/>
          <w:color w:val="000000"/>
          <w:spacing w:val="-1"/>
          <w:sz w:val="28"/>
          <w:szCs w:val="28"/>
        </w:rPr>
      </w:pPr>
    </w:p>
    <w:p w:rsidR="008378A3" w:rsidRPr="00FC567E" w:rsidRDefault="008378A3" w:rsidP="008378A3">
      <w:pPr>
        <w:shd w:val="clear" w:color="auto" w:fill="FFFFFF"/>
        <w:tabs>
          <w:tab w:val="left" w:leader="underscore" w:pos="2179"/>
        </w:tabs>
        <w:spacing w:after="0" w:line="240" w:lineRule="auto"/>
        <w:ind w:firstLine="710"/>
        <w:jc w:val="both"/>
        <w:rPr>
          <w:rFonts w:ascii="Times New Roman" w:hAnsi="Times New Roman"/>
          <w:color w:val="000000"/>
          <w:spacing w:val="-1"/>
          <w:sz w:val="28"/>
          <w:szCs w:val="28"/>
        </w:rPr>
      </w:pPr>
      <w:r w:rsidRPr="00FC567E">
        <w:rPr>
          <w:rFonts w:ascii="Times New Roman" w:hAnsi="Times New Roman"/>
          <w:color w:val="000000"/>
          <w:spacing w:val="-1"/>
          <w:sz w:val="28"/>
          <w:szCs w:val="28"/>
        </w:rPr>
        <w:t xml:space="preserve">В соответствии со ст. 7, 35, 44 Федерального закона от 06.10.2003 № 131-ФЗ « Об общих принципах организации местного самоуправления в Российской Федерации», </w:t>
      </w:r>
      <w:r>
        <w:rPr>
          <w:rFonts w:ascii="Times New Roman" w:hAnsi="Times New Roman"/>
          <w:color w:val="000000"/>
          <w:spacing w:val="-1"/>
          <w:sz w:val="28"/>
          <w:szCs w:val="28"/>
        </w:rPr>
        <w:t xml:space="preserve">Федерального закона от 29.06.2015 № 187 – ФЗ «О внесении изменений в Федеральный закон «Об общих принципах организации местного самоуправления в Российской Федерации», Федерального закона от 28.12.2016 № 494 – ФЗ «О внесении изменений в отдельные законодательные акты Российской Федерации» и в целях  приведения Устава Ишимского сельсовета Чистоозерного района Новосибирской области в соответствие с действующим законодательством, </w:t>
      </w:r>
      <w:r w:rsidRPr="00FC567E">
        <w:rPr>
          <w:rFonts w:ascii="Times New Roman" w:hAnsi="Times New Roman"/>
          <w:color w:val="000000"/>
          <w:spacing w:val="-1"/>
          <w:sz w:val="28"/>
          <w:szCs w:val="28"/>
        </w:rPr>
        <w:t xml:space="preserve">Совет депутатов </w:t>
      </w:r>
      <w:r>
        <w:rPr>
          <w:rFonts w:ascii="Times New Roman" w:hAnsi="Times New Roman"/>
          <w:color w:val="000000"/>
          <w:spacing w:val="-1"/>
          <w:sz w:val="28"/>
          <w:szCs w:val="28"/>
        </w:rPr>
        <w:t>Ишимского</w:t>
      </w:r>
      <w:r w:rsidRPr="00FC567E">
        <w:rPr>
          <w:rFonts w:ascii="Times New Roman" w:hAnsi="Times New Roman"/>
          <w:color w:val="000000"/>
          <w:spacing w:val="-1"/>
          <w:sz w:val="28"/>
          <w:szCs w:val="28"/>
        </w:rPr>
        <w:t xml:space="preserve"> сельсовета Чистоозерного района Новосибирской области</w:t>
      </w:r>
    </w:p>
    <w:p w:rsidR="008378A3" w:rsidRDefault="008378A3" w:rsidP="008378A3">
      <w:pPr>
        <w:shd w:val="clear" w:color="auto" w:fill="FFFFFF"/>
        <w:tabs>
          <w:tab w:val="left" w:leader="underscore" w:pos="2179"/>
        </w:tabs>
        <w:spacing w:after="0" w:line="240" w:lineRule="auto"/>
        <w:ind w:firstLine="710"/>
        <w:jc w:val="both"/>
        <w:rPr>
          <w:rFonts w:ascii="Times New Roman" w:hAnsi="Times New Roman"/>
          <w:b/>
          <w:color w:val="000000"/>
          <w:spacing w:val="-1"/>
          <w:sz w:val="28"/>
          <w:szCs w:val="28"/>
        </w:rPr>
      </w:pPr>
      <w:r w:rsidRPr="00FC567E">
        <w:rPr>
          <w:rFonts w:ascii="Times New Roman" w:hAnsi="Times New Roman"/>
          <w:b/>
          <w:color w:val="000000"/>
          <w:spacing w:val="-1"/>
          <w:sz w:val="28"/>
          <w:szCs w:val="28"/>
        </w:rPr>
        <w:t>РЕШИЛ:</w:t>
      </w:r>
    </w:p>
    <w:p w:rsidR="008378A3" w:rsidRPr="00733805" w:rsidRDefault="008378A3" w:rsidP="008378A3">
      <w:pPr>
        <w:numPr>
          <w:ilvl w:val="0"/>
          <w:numId w:val="18"/>
        </w:numPr>
        <w:spacing w:after="0" w:line="240" w:lineRule="auto"/>
        <w:jc w:val="both"/>
        <w:rPr>
          <w:rFonts w:ascii="Times New Roman" w:hAnsi="Times New Roman"/>
          <w:sz w:val="28"/>
          <w:szCs w:val="28"/>
        </w:rPr>
      </w:pPr>
      <w:r w:rsidRPr="00733805">
        <w:rPr>
          <w:rFonts w:ascii="Times New Roman" w:hAnsi="Times New Roman"/>
          <w:color w:val="000000"/>
          <w:sz w:val="28"/>
          <w:szCs w:val="28"/>
        </w:rPr>
        <w:t>В</w:t>
      </w:r>
      <w:r w:rsidRPr="00733805">
        <w:rPr>
          <w:rFonts w:ascii="Times New Roman" w:hAnsi="Times New Roman"/>
          <w:color w:val="000000"/>
          <w:spacing w:val="1"/>
          <w:sz w:val="28"/>
          <w:szCs w:val="28"/>
        </w:rPr>
        <w:t>нести в Устав Ишимского сельсовета Чистоозерного</w:t>
      </w:r>
      <w:r w:rsidRPr="00733805">
        <w:rPr>
          <w:rFonts w:ascii="Times New Roman" w:hAnsi="Times New Roman"/>
          <w:sz w:val="28"/>
          <w:szCs w:val="28"/>
        </w:rPr>
        <w:t xml:space="preserve"> района Новосибирской области следующие изменения и дополнения:</w:t>
      </w:r>
    </w:p>
    <w:p w:rsidR="008378A3" w:rsidRPr="00C028DA" w:rsidRDefault="008378A3" w:rsidP="008378A3">
      <w:pPr>
        <w:spacing w:after="0"/>
        <w:ind w:firstLine="720"/>
        <w:jc w:val="both"/>
        <w:rPr>
          <w:rFonts w:ascii="Times New Roman" w:hAnsi="Times New Roman"/>
          <w:b/>
          <w:sz w:val="28"/>
          <w:szCs w:val="28"/>
        </w:rPr>
      </w:pPr>
      <w:r>
        <w:rPr>
          <w:rFonts w:ascii="Times New Roman" w:hAnsi="Times New Roman"/>
          <w:sz w:val="28"/>
          <w:szCs w:val="28"/>
        </w:rPr>
        <w:t xml:space="preserve">        </w:t>
      </w:r>
      <w:r>
        <w:rPr>
          <w:rFonts w:ascii="Times New Roman" w:hAnsi="Times New Roman"/>
          <w:b/>
          <w:sz w:val="28"/>
          <w:szCs w:val="28"/>
        </w:rPr>
        <w:t>1.1</w:t>
      </w:r>
      <w:r w:rsidRPr="00DF060A">
        <w:rPr>
          <w:rFonts w:ascii="Times New Roman" w:hAnsi="Times New Roman"/>
          <w:b/>
          <w:sz w:val="28"/>
          <w:szCs w:val="28"/>
        </w:rPr>
        <w:t xml:space="preserve"> </w:t>
      </w:r>
      <w:r>
        <w:rPr>
          <w:rFonts w:ascii="Times New Roman" w:hAnsi="Times New Roman"/>
          <w:b/>
          <w:sz w:val="28"/>
          <w:szCs w:val="28"/>
        </w:rPr>
        <w:t>Титульный лист устава</w:t>
      </w:r>
    </w:p>
    <w:p w:rsidR="008378A3" w:rsidRDefault="008378A3" w:rsidP="008378A3">
      <w:pPr>
        <w:spacing w:after="0" w:line="240" w:lineRule="auto"/>
        <w:ind w:firstLine="709"/>
        <w:jc w:val="both"/>
        <w:rPr>
          <w:rFonts w:ascii="Times New Roman" w:hAnsi="Times New Roman"/>
          <w:sz w:val="28"/>
          <w:szCs w:val="28"/>
        </w:rPr>
      </w:pPr>
      <w:r>
        <w:rPr>
          <w:rFonts w:ascii="Times New Roman" w:hAnsi="Times New Roman"/>
          <w:sz w:val="28"/>
          <w:szCs w:val="28"/>
        </w:rPr>
        <w:t>1.1.1 наименование устава изложить в следующей редакции:</w:t>
      </w:r>
    </w:p>
    <w:p w:rsidR="008378A3" w:rsidRDefault="008378A3" w:rsidP="008378A3">
      <w:pPr>
        <w:spacing w:after="0" w:line="240" w:lineRule="auto"/>
        <w:ind w:firstLine="709"/>
        <w:jc w:val="both"/>
        <w:rPr>
          <w:rFonts w:ascii="Times New Roman" w:hAnsi="Times New Roman"/>
          <w:sz w:val="28"/>
          <w:szCs w:val="28"/>
        </w:rPr>
      </w:pPr>
      <w:r>
        <w:rPr>
          <w:rFonts w:ascii="Times New Roman" w:hAnsi="Times New Roman"/>
          <w:sz w:val="28"/>
          <w:szCs w:val="28"/>
        </w:rPr>
        <w:t>«Устав сельского поселения Ишимского сельсовета Чистоозерного муниципального района Новосибирской области»</w:t>
      </w:r>
    </w:p>
    <w:p w:rsidR="008378A3" w:rsidRDefault="008378A3" w:rsidP="008378A3">
      <w:pPr>
        <w:spacing w:after="0" w:line="240" w:lineRule="auto"/>
        <w:ind w:firstLine="709"/>
        <w:jc w:val="both"/>
        <w:rPr>
          <w:rFonts w:ascii="Times New Roman" w:hAnsi="Times New Roman"/>
          <w:sz w:val="28"/>
          <w:szCs w:val="28"/>
        </w:rPr>
      </w:pPr>
      <w:r>
        <w:rPr>
          <w:rFonts w:ascii="Times New Roman" w:hAnsi="Times New Roman"/>
          <w:b/>
          <w:sz w:val="28"/>
          <w:szCs w:val="28"/>
        </w:rPr>
        <w:t xml:space="preserve">1.2 </w:t>
      </w:r>
      <w:r w:rsidRPr="00776ABF">
        <w:rPr>
          <w:rFonts w:ascii="Times New Roman" w:hAnsi="Times New Roman"/>
          <w:b/>
          <w:sz w:val="28"/>
          <w:szCs w:val="28"/>
        </w:rPr>
        <w:t>Статья</w:t>
      </w:r>
      <w:r>
        <w:rPr>
          <w:rFonts w:ascii="Times New Roman" w:hAnsi="Times New Roman"/>
          <w:b/>
          <w:sz w:val="28"/>
          <w:szCs w:val="28"/>
        </w:rPr>
        <w:t xml:space="preserve"> 1. Наименование, статус и территория муниципального образования</w:t>
      </w:r>
    </w:p>
    <w:p w:rsidR="008378A3" w:rsidRDefault="008378A3" w:rsidP="008378A3">
      <w:pPr>
        <w:spacing w:after="0" w:line="240" w:lineRule="auto"/>
        <w:ind w:firstLine="709"/>
        <w:jc w:val="both"/>
        <w:rPr>
          <w:rFonts w:ascii="Times New Roman" w:hAnsi="Times New Roman"/>
          <w:sz w:val="28"/>
          <w:szCs w:val="28"/>
        </w:rPr>
      </w:pPr>
      <w:r>
        <w:rPr>
          <w:rFonts w:ascii="Times New Roman" w:hAnsi="Times New Roman"/>
          <w:sz w:val="28"/>
          <w:szCs w:val="28"/>
        </w:rPr>
        <w:t>1.2.1 абзац 1 части1 изложить в следующей редакции:</w:t>
      </w:r>
    </w:p>
    <w:p w:rsidR="008378A3" w:rsidRPr="005B12B5" w:rsidRDefault="008378A3" w:rsidP="008378A3">
      <w:pPr>
        <w:spacing w:after="0" w:line="240" w:lineRule="auto"/>
        <w:ind w:firstLine="709"/>
        <w:jc w:val="both"/>
        <w:rPr>
          <w:rFonts w:ascii="Times New Roman" w:hAnsi="Times New Roman"/>
          <w:sz w:val="28"/>
          <w:szCs w:val="28"/>
        </w:rPr>
      </w:pPr>
      <w:r w:rsidRPr="005B12B5">
        <w:rPr>
          <w:rFonts w:ascii="Times New Roman" w:hAnsi="Times New Roman"/>
          <w:sz w:val="28"/>
          <w:szCs w:val="28"/>
        </w:rPr>
        <w:t xml:space="preserve"> </w:t>
      </w:r>
      <w:r>
        <w:rPr>
          <w:rFonts w:ascii="Times New Roman" w:hAnsi="Times New Roman"/>
          <w:sz w:val="28"/>
          <w:szCs w:val="28"/>
        </w:rPr>
        <w:t>1. «</w:t>
      </w:r>
      <w:r w:rsidRPr="005B12B5">
        <w:rPr>
          <w:rFonts w:ascii="Times New Roman" w:hAnsi="Times New Roman"/>
          <w:sz w:val="28"/>
          <w:szCs w:val="28"/>
        </w:rPr>
        <w:t>Наименование муниципального образования – сельское поселение</w:t>
      </w:r>
      <w:r>
        <w:rPr>
          <w:rFonts w:ascii="Times New Roman" w:hAnsi="Times New Roman"/>
          <w:sz w:val="28"/>
          <w:szCs w:val="28"/>
        </w:rPr>
        <w:t xml:space="preserve"> Ишимский сельсовет Чистоозерного </w:t>
      </w:r>
      <w:r w:rsidRPr="005B12B5">
        <w:rPr>
          <w:rFonts w:ascii="Times New Roman" w:hAnsi="Times New Roman"/>
          <w:sz w:val="28"/>
          <w:szCs w:val="28"/>
        </w:rPr>
        <w:t>муниципального района Новосибирско</w:t>
      </w:r>
      <w:r>
        <w:rPr>
          <w:rFonts w:ascii="Times New Roman" w:hAnsi="Times New Roman"/>
          <w:sz w:val="28"/>
          <w:szCs w:val="28"/>
        </w:rPr>
        <w:t xml:space="preserve">й области (далее по тексту – Ишимский </w:t>
      </w:r>
      <w:r w:rsidRPr="005B12B5">
        <w:rPr>
          <w:rFonts w:ascii="Times New Roman" w:hAnsi="Times New Roman"/>
          <w:sz w:val="28"/>
          <w:szCs w:val="28"/>
        </w:rPr>
        <w:t xml:space="preserve">сельсовет или </w:t>
      </w:r>
      <w:r>
        <w:rPr>
          <w:rFonts w:ascii="Times New Roman" w:hAnsi="Times New Roman"/>
          <w:sz w:val="28"/>
          <w:szCs w:val="28"/>
        </w:rPr>
        <w:t>поселение</w:t>
      </w:r>
      <w:r w:rsidRPr="005B12B5">
        <w:rPr>
          <w:rFonts w:ascii="Times New Roman" w:hAnsi="Times New Roman"/>
          <w:sz w:val="28"/>
          <w:szCs w:val="28"/>
        </w:rPr>
        <w:t xml:space="preserve"> или муниципальное образование)</w:t>
      </w:r>
      <w:r>
        <w:rPr>
          <w:rFonts w:ascii="Times New Roman" w:hAnsi="Times New Roman"/>
          <w:sz w:val="28"/>
          <w:szCs w:val="28"/>
        </w:rPr>
        <w:t>»</w:t>
      </w:r>
      <w:r w:rsidRPr="005B12B5">
        <w:rPr>
          <w:rFonts w:ascii="Times New Roman" w:hAnsi="Times New Roman"/>
          <w:sz w:val="28"/>
          <w:szCs w:val="28"/>
        </w:rPr>
        <w:t>.</w:t>
      </w:r>
    </w:p>
    <w:p w:rsidR="008378A3" w:rsidRDefault="008378A3" w:rsidP="008378A3">
      <w:pPr>
        <w:spacing w:after="0" w:line="240" w:lineRule="auto"/>
        <w:ind w:firstLine="709"/>
        <w:jc w:val="both"/>
        <w:rPr>
          <w:rFonts w:ascii="Times New Roman" w:hAnsi="Times New Roman"/>
          <w:sz w:val="28"/>
          <w:szCs w:val="28"/>
        </w:rPr>
      </w:pPr>
      <w:r>
        <w:rPr>
          <w:rFonts w:ascii="Times New Roman" w:hAnsi="Times New Roman"/>
          <w:sz w:val="28"/>
          <w:szCs w:val="28"/>
        </w:rPr>
        <w:t>1.2.2 дополнить частью 1.1 следующего содержания:</w:t>
      </w:r>
    </w:p>
    <w:p w:rsidR="008378A3" w:rsidRDefault="008378A3" w:rsidP="008378A3">
      <w:pPr>
        <w:ind w:firstLine="720"/>
        <w:jc w:val="both"/>
        <w:rPr>
          <w:rFonts w:ascii="Times New Roman" w:hAnsi="Times New Roman"/>
          <w:sz w:val="28"/>
          <w:szCs w:val="28"/>
        </w:rPr>
      </w:pPr>
      <w:r>
        <w:rPr>
          <w:rFonts w:ascii="Times New Roman" w:hAnsi="Times New Roman"/>
          <w:sz w:val="28"/>
          <w:szCs w:val="28"/>
        </w:rPr>
        <w:t>1.1. «</w:t>
      </w:r>
      <w:r>
        <w:rPr>
          <w:rFonts w:ascii="Times New Roman" w:hAnsi="Times New Roman"/>
          <w:sz w:val="24"/>
          <w:szCs w:val="24"/>
        </w:rPr>
        <w:t xml:space="preserve">В </w:t>
      </w:r>
      <w:r w:rsidRPr="00643514">
        <w:rPr>
          <w:rFonts w:ascii="Times New Roman" w:hAnsi="Times New Roman"/>
          <w:sz w:val="28"/>
          <w:szCs w:val="28"/>
        </w:rPr>
        <w:t>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w:t>
      </w:r>
      <w:r>
        <w:rPr>
          <w:rFonts w:ascii="Times New Roman" w:hAnsi="Times New Roman"/>
          <w:sz w:val="28"/>
          <w:szCs w:val="28"/>
        </w:rPr>
        <w:t>ия (сельское поселение Ишимский сельсовет Чистоозерного</w:t>
      </w:r>
      <w:r w:rsidRPr="00643514">
        <w:rPr>
          <w:rFonts w:ascii="Times New Roman" w:hAnsi="Times New Roman"/>
          <w:sz w:val="28"/>
          <w:szCs w:val="28"/>
        </w:rPr>
        <w:t xml:space="preserve"> муниципального района Новосибирской области) используется</w:t>
      </w:r>
      <w:r>
        <w:rPr>
          <w:rFonts w:ascii="Times New Roman" w:hAnsi="Times New Roman"/>
          <w:sz w:val="28"/>
          <w:szCs w:val="28"/>
        </w:rPr>
        <w:t xml:space="preserve"> сокращенное – Ишимский сельсовет Чистоозерного района Новосибирской области».</w:t>
      </w:r>
    </w:p>
    <w:p w:rsidR="008378A3" w:rsidRDefault="008378A3" w:rsidP="008378A3">
      <w:pPr>
        <w:ind w:firstLine="720"/>
        <w:jc w:val="both"/>
        <w:rPr>
          <w:rFonts w:ascii="Times New Roman" w:hAnsi="Times New Roman"/>
          <w:b/>
          <w:sz w:val="28"/>
          <w:szCs w:val="28"/>
        </w:rPr>
      </w:pPr>
      <w:r>
        <w:rPr>
          <w:rFonts w:ascii="Times New Roman" w:hAnsi="Times New Roman"/>
          <w:b/>
          <w:sz w:val="28"/>
          <w:szCs w:val="28"/>
        </w:rPr>
        <w:t>1.3 Статья 3. Муниципальные правовые акты</w:t>
      </w:r>
    </w:p>
    <w:p w:rsidR="008378A3" w:rsidRDefault="008378A3" w:rsidP="008378A3">
      <w:pPr>
        <w:ind w:firstLine="720"/>
        <w:jc w:val="both"/>
        <w:rPr>
          <w:rFonts w:ascii="Times New Roman" w:hAnsi="Times New Roman"/>
          <w:sz w:val="28"/>
          <w:szCs w:val="28"/>
        </w:rPr>
      </w:pPr>
      <w:r>
        <w:rPr>
          <w:rFonts w:ascii="Times New Roman" w:hAnsi="Times New Roman"/>
          <w:sz w:val="28"/>
          <w:szCs w:val="28"/>
        </w:rPr>
        <w:t>1.3.1 часть 3 дополнить следующим абзацем:</w:t>
      </w:r>
    </w:p>
    <w:p w:rsidR="008378A3" w:rsidRDefault="008378A3" w:rsidP="008378A3">
      <w:pPr>
        <w:jc w:val="both"/>
        <w:rPr>
          <w:rFonts w:ascii="Times New Roman" w:hAnsi="Times New Roman"/>
          <w:sz w:val="28"/>
          <w:szCs w:val="28"/>
        </w:rPr>
      </w:pPr>
      <w:r>
        <w:rPr>
          <w:rFonts w:ascii="Times New Roman" w:hAnsi="Times New Roman"/>
          <w:sz w:val="28"/>
          <w:szCs w:val="28"/>
        </w:rPr>
        <w:t>«</w:t>
      </w:r>
      <w:r w:rsidRPr="00DF060A">
        <w:rPr>
          <w:rFonts w:ascii="Times New Roman" w:hAnsi="Times New Roman"/>
          <w:sz w:val="28"/>
          <w:szCs w:val="28"/>
        </w:rPr>
        <w:t xml:space="preserve">Сетевое издание - портал Минюста России (доменные имена: http://pravo-minjust.ru, http://право-минюст.рф; регистрационный номер и дата регистрации в качестве </w:t>
      </w:r>
      <w:r w:rsidRPr="00DF060A">
        <w:rPr>
          <w:rFonts w:ascii="Times New Roman" w:hAnsi="Times New Roman"/>
          <w:sz w:val="28"/>
          <w:szCs w:val="28"/>
        </w:rPr>
        <w:lastRenderedPageBreak/>
        <w:t>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r>
        <w:rPr>
          <w:rFonts w:ascii="Times New Roman" w:hAnsi="Times New Roman"/>
          <w:sz w:val="28"/>
          <w:szCs w:val="28"/>
        </w:rPr>
        <w:t>»</w:t>
      </w:r>
    </w:p>
    <w:p w:rsidR="008378A3" w:rsidRDefault="008378A3" w:rsidP="008378A3">
      <w:pPr>
        <w:jc w:val="both"/>
        <w:rPr>
          <w:rFonts w:ascii="Times New Roman" w:hAnsi="Times New Roman"/>
          <w:b/>
          <w:sz w:val="28"/>
          <w:szCs w:val="28"/>
        </w:rPr>
      </w:pPr>
      <w:r>
        <w:rPr>
          <w:rFonts w:ascii="Times New Roman" w:hAnsi="Times New Roman"/>
          <w:sz w:val="28"/>
          <w:szCs w:val="28"/>
        </w:rPr>
        <w:t xml:space="preserve">           </w:t>
      </w:r>
      <w:r>
        <w:rPr>
          <w:rFonts w:ascii="Times New Roman" w:hAnsi="Times New Roman"/>
          <w:b/>
          <w:sz w:val="28"/>
          <w:szCs w:val="28"/>
        </w:rPr>
        <w:t>1.4 Статья 6. Права органов местного самоуправления поселения на решение вопросов, не отнесенных к вопросам местного значения поселения</w:t>
      </w:r>
    </w:p>
    <w:p w:rsidR="008378A3" w:rsidRDefault="008378A3" w:rsidP="008378A3">
      <w:pPr>
        <w:jc w:val="both"/>
        <w:rPr>
          <w:rFonts w:ascii="Times New Roman" w:hAnsi="Times New Roman"/>
          <w:sz w:val="28"/>
          <w:szCs w:val="28"/>
        </w:rPr>
      </w:pPr>
      <w:r>
        <w:rPr>
          <w:rFonts w:ascii="Times New Roman" w:hAnsi="Times New Roman"/>
          <w:sz w:val="28"/>
          <w:szCs w:val="28"/>
        </w:rPr>
        <w:t>1.4.1.  часть 1 добавить пунктом 16 следующего содержания: «предоставление сотруднику, замещающему должность участкового уполномоченного полиции, и членам его семьи помещения на период замещения сотрудником указанной должности».</w:t>
      </w:r>
    </w:p>
    <w:p w:rsidR="008378A3" w:rsidRDefault="008378A3" w:rsidP="008378A3">
      <w:pPr>
        <w:jc w:val="both"/>
        <w:rPr>
          <w:rFonts w:ascii="Times New Roman" w:hAnsi="Times New Roman"/>
          <w:b/>
          <w:sz w:val="28"/>
          <w:szCs w:val="28"/>
        </w:rPr>
      </w:pPr>
      <w:r>
        <w:rPr>
          <w:rFonts w:ascii="Times New Roman" w:hAnsi="Times New Roman"/>
          <w:b/>
          <w:sz w:val="28"/>
          <w:szCs w:val="28"/>
        </w:rPr>
        <w:t xml:space="preserve">          1.5. Статья 32. Полномочия администрации</w:t>
      </w:r>
    </w:p>
    <w:p w:rsidR="008378A3" w:rsidRPr="00E871BA" w:rsidRDefault="008378A3" w:rsidP="008378A3">
      <w:pPr>
        <w:pStyle w:val="ad"/>
        <w:rPr>
          <w:rFonts w:ascii="Times New Roman" w:hAnsi="Times New Roman"/>
          <w:sz w:val="28"/>
          <w:szCs w:val="28"/>
        </w:rPr>
      </w:pPr>
      <w:r w:rsidRPr="00E871BA">
        <w:rPr>
          <w:rFonts w:ascii="Times New Roman" w:hAnsi="Times New Roman"/>
          <w:sz w:val="28"/>
          <w:szCs w:val="28"/>
        </w:rPr>
        <w:t>1.5.1 дополнить пунктом 58.7 следующего содержания:</w:t>
      </w:r>
    </w:p>
    <w:p w:rsidR="008378A3" w:rsidRPr="00733805" w:rsidRDefault="008378A3" w:rsidP="008378A3">
      <w:pPr>
        <w:jc w:val="both"/>
        <w:rPr>
          <w:rFonts w:ascii="Times New Roman" w:hAnsi="Times New Roman"/>
          <w:sz w:val="28"/>
          <w:szCs w:val="28"/>
        </w:rPr>
      </w:pPr>
      <w:r>
        <w:rPr>
          <w:rFonts w:ascii="Times New Roman" w:hAnsi="Times New Roman"/>
          <w:sz w:val="28"/>
          <w:szCs w:val="28"/>
        </w:rPr>
        <w:t>«58.7)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8378A3" w:rsidRPr="00FC567E" w:rsidRDefault="008378A3" w:rsidP="008378A3">
      <w:pPr>
        <w:spacing w:after="0" w:line="240" w:lineRule="auto"/>
        <w:ind w:firstLine="709"/>
        <w:jc w:val="both"/>
        <w:rPr>
          <w:rFonts w:ascii="Times New Roman" w:hAnsi="Times New Roman"/>
          <w:sz w:val="28"/>
          <w:szCs w:val="28"/>
        </w:rPr>
      </w:pPr>
      <w:r w:rsidRPr="00FC567E">
        <w:rPr>
          <w:rFonts w:ascii="Times New Roman" w:hAnsi="Times New Roman"/>
          <w:sz w:val="28"/>
          <w:szCs w:val="28"/>
        </w:rPr>
        <w:t xml:space="preserve">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w:t>
      </w:r>
      <w:r>
        <w:rPr>
          <w:rFonts w:ascii="Times New Roman" w:hAnsi="Times New Roman"/>
          <w:sz w:val="28"/>
          <w:szCs w:val="28"/>
        </w:rPr>
        <w:t>Ишимского</w:t>
      </w:r>
      <w:r w:rsidRPr="00FC567E">
        <w:rPr>
          <w:rFonts w:ascii="Times New Roman" w:hAnsi="Times New Roman"/>
          <w:sz w:val="28"/>
          <w:szCs w:val="28"/>
        </w:rPr>
        <w:t xml:space="preserve"> сельсовета Чистоозерного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8378A3" w:rsidRPr="00FC567E" w:rsidRDefault="008378A3" w:rsidP="008378A3">
      <w:pPr>
        <w:spacing w:after="0" w:line="240" w:lineRule="auto"/>
        <w:ind w:firstLine="709"/>
        <w:jc w:val="both"/>
        <w:rPr>
          <w:rFonts w:ascii="Times New Roman" w:hAnsi="Times New Roman"/>
          <w:sz w:val="28"/>
          <w:szCs w:val="28"/>
        </w:rPr>
      </w:pPr>
      <w:r w:rsidRPr="00FC567E">
        <w:rPr>
          <w:rFonts w:ascii="Times New Roman" w:hAnsi="Times New Roman"/>
          <w:sz w:val="28"/>
          <w:szCs w:val="28"/>
        </w:rPr>
        <w:t xml:space="preserve">3. Главе </w:t>
      </w:r>
      <w:r>
        <w:rPr>
          <w:rFonts w:ascii="Times New Roman" w:hAnsi="Times New Roman"/>
          <w:sz w:val="28"/>
          <w:szCs w:val="28"/>
        </w:rPr>
        <w:t>Ишимского</w:t>
      </w:r>
      <w:r w:rsidRPr="00FC567E">
        <w:rPr>
          <w:rFonts w:ascii="Times New Roman" w:hAnsi="Times New Roman"/>
          <w:sz w:val="28"/>
          <w:szCs w:val="28"/>
        </w:rPr>
        <w:t xml:space="preserve"> сельсовета Чистоозерного района Новосибирской области опубликовать муниципальный правовой акт </w:t>
      </w:r>
      <w:r>
        <w:rPr>
          <w:rFonts w:ascii="Times New Roman" w:hAnsi="Times New Roman"/>
          <w:sz w:val="28"/>
          <w:szCs w:val="28"/>
        </w:rPr>
        <w:t>Ишимского</w:t>
      </w:r>
      <w:r w:rsidRPr="00FC567E">
        <w:rPr>
          <w:rFonts w:ascii="Times New Roman" w:hAnsi="Times New Roman"/>
          <w:sz w:val="28"/>
          <w:szCs w:val="28"/>
        </w:rPr>
        <w:t xml:space="preserve"> сельсовета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r>
        <w:rPr>
          <w:rFonts w:ascii="Times New Roman" w:hAnsi="Times New Roman"/>
          <w:sz w:val="28"/>
          <w:szCs w:val="28"/>
        </w:rPr>
        <w:t>Ишимского</w:t>
      </w:r>
      <w:r w:rsidRPr="00FC567E">
        <w:rPr>
          <w:rFonts w:ascii="Times New Roman" w:hAnsi="Times New Roman"/>
          <w:sz w:val="28"/>
          <w:szCs w:val="28"/>
        </w:rPr>
        <w:t xml:space="preserve"> сельсовета Чистоозерного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8378A3" w:rsidRDefault="008378A3" w:rsidP="008378A3">
      <w:pPr>
        <w:spacing w:after="0" w:line="240" w:lineRule="auto"/>
        <w:ind w:firstLine="709"/>
        <w:jc w:val="both"/>
        <w:rPr>
          <w:rFonts w:ascii="Times New Roman" w:hAnsi="Times New Roman"/>
          <w:sz w:val="28"/>
          <w:szCs w:val="28"/>
        </w:rPr>
      </w:pPr>
      <w:r w:rsidRPr="00FC567E">
        <w:rPr>
          <w:rFonts w:ascii="Times New Roman" w:hAnsi="Times New Roman"/>
          <w:sz w:val="28"/>
          <w:szCs w:val="28"/>
        </w:rPr>
        <w:t xml:space="preserve">4. Настоящее решение вступает в силу после государственной регистрации и </w:t>
      </w:r>
      <w:r>
        <w:rPr>
          <w:rFonts w:ascii="Times New Roman" w:hAnsi="Times New Roman"/>
          <w:sz w:val="28"/>
          <w:szCs w:val="28"/>
        </w:rPr>
        <w:t>опубликования в газете</w:t>
      </w:r>
      <w:r w:rsidRPr="00FC567E">
        <w:rPr>
          <w:rFonts w:ascii="Times New Roman" w:hAnsi="Times New Roman"/>
          <w:sz w:val="28"/>
          <w:szCs w:val="28"/>
        </w:rPr>
        <w:t xml:space="preserve"> «</w:t>
      </w:r>
      <w:r>
        <w:rPr>
          <w:rFonts w:ascii="Times New Roman" w:hAnsi="Times New Roman"/>
          <w:sz w:val="28"/>
          <w:szCs w:val="28"/>
        </w:rPr>
        <w:t>Ишимский  В</w:t>
      </w:r>
      <w:r w:rsidRPr="00FC567E">
        <w:rPr>
          <w:rFonts w:ascii="Times New Roman" w:hAnsi="Times New Roman"/>
          <w:sz w:val="28"/>
          <w:szCs w:val="28"/>
        </w:rPr>
        <w:t>естник</w:t>
      </w:r>
      <w:r>
        <w:rPr>
          <w:rFonts w:ascii="Times New Roman" w:hAnsi="Times New Roman"/>
          <w:sz w:val="28"/>
          <w:szCs w:val="28"/>
        </w:rPr>
        <w:t>»</w:t>
      </w:r>
      <w:r w:rsidRPr="00FC567E">
        <w:rPr>
          <w:rFonts w:ascii="Times New Roman" w:hAnsi="Times New Roman"/>
          <w:sz w:val="28"/>
          <w:szCs w:val="28"/>
        </w:rPr>
        <w:t>.</w:t>
      </w:r>
    </w:p>
    <w:p w:rsidR="008378A3" w:rsidRDefault="008378A3" w:rsidP="008378A3">
      <w:pPr>
        <w:spacing w:after="0" w:line="240" w:lineRule="auto"/>
        <w:ind w:firstLine="709"/>
        <w:jc w:val="both"/>
        <w:rPr>
          <w:rFonts w:ascii="Times New Roman" w:hAnsi="Times New Roman"/>
          <w:sz w:val="28"/>
          <w:szCs w:val="28"/>
        </w:rPr>
      </w:pPr>
    </w:p>
    <w:p w:rsidR="008378A3" w:rsidRPr="002F15CE" w:rsidRDefault="008378A3" w:rsidP="008378A3">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ВИП Главы</w:t>
      </w:r>
      <w:r w:rsidRPr="002F15CE">
        <w:rPr>
          <w:rFonts w:ascii="Times New Roman" w:eastAsia="Calibri" w:hAnsi="Times New Roman"/>
          <w:sz w:val="28"/>
          <w:szCs w:val="28"/>
          <w:lang w:eastAsia="en-US"/>
        </w:rPr>
        <w:t xml:space="preserve">  Ишимского  сельсовета</w:t>
      </w:r>
      <w:r>
        <w:rPr>
          <w:rFonts w:ascii="Times New Roman" w:eastAsia="Calibri" w:hAnsi="Times New Roman"/>
          <w:sz w:val="28"/>
          <w:szCs w:val="28"/>
          <w:lang w:eastAsia="en-US"/>
        </w:rPr>
        <w:t xml:space="preserve">        </w:t>
      </w:r>
      <w:r w:rsidRPr="002F15CE">
        <w:rPr>
          <w:rFonts w:ascii="Times New Roman" w:eastAsia="Calibri" w:hAnsi="Times New Roman"/>
          <w:sz w:val="28"/>
          <w:szCs w:val="28"/>
          <w:lang w:eastAsia="en-US"/>
        </w:rPr>
        <w:t xml:space="preserve">      Председатель Совета  депутатов</w:t>
      </w:r>
    </w:p>
    <w:p w:rsidR="008378A3" w:rsidRPr="002F15CE" w:rsidRDefault="008378A3" w:rsidP="008378A3">
      <w:pPr>
        <w:spacing w:after="0" w:line="240" w:lineRule="auto"/>
        <w:rPr>
          <w:rFonts w:ascii="Times New Roman" w:eastAsia="Calibri" w:hAnsi="Times New Roman"/>
          <w:sz w:val="28"/>
          <w:szCs w:val="28"/>
          <w:lang w:eastAsia="en-US"/>
        </w:rPr>
      </w:pPr>
      <w:r w:rsidRPr="002F15CE">
        <w:rPr>
          <w:rFonts w:ascii="Times New Roman" w:eastAsia="Calibri" w:hAnsi="Times New Roman"/>
          <w:sz w:val="28"/>
          <w:szCs w:val="28"/>
          <w:lang w:eastAsia="en-US"/>
        </w:rPr>
        <w:t xml:space="preserve">Чистоозерного  района          </w:t>
      </w:r>
      <w:r>
        <w:rPr>
          <w:rFonts w:ascii="Times New Roman" w:eastAsia="Calibri" w:hAnsi="Times New Roman"/>
          <w:sz w:val="28"/>
          <w:szCs w:val="28"/>
          <w:lang w:eastAsia="en-US"/>
        </w:rPr>
        <w:t xml:space="preserve">                          </w:t>
      </w:r>
      <w:r w:rsidRPr="002F15CE">
        <w:rPr>
          <w:rFonts w:ascii="Times New Roman" w:eastAsia="Calibri" w:hAnsi="Times New Roman"/>
          <w:sz w:val="28"/>
          <w:szCs w:val="28"/>
          <w:lang w:eastAsia="en-US"/>
        </w:rPr>
        <w:t xml:space="preserve">   Ишимского  сельсовета</w:t>
      </w:r>
    </w:p>
    <w:p w:rsidR="008378A3" w:rsidRPr="002F15CE" w:rsidRDefault="008378A3" w:rsidP="008378A3">
      <w:pPr>
        <w:spacing w:after="0" w:line="240" w:lineRule="auto"/>
        <w:rPr>
          <w:rFonts w:ascii="Times New Roman" w:eastAsia="Calibri" w:hAnsi="Times New Roman"/>
          <w:sz w:val="28"/>
          <w:szCs w:val="28"/>
          <w:lang w:eastAsia="en-US"/>
        </w:rPr>
      </w:pPr>
      <w:r w:rsidRPr="002F15CE">
        <w:rPr>
          <w:rFonts w:ascii="Times New Roman" w:eastAsia="Calibri" w:hAnsi="Times New Roman"/>
          <w:sz w:val="28"/>
          <w:szCs w:val="28"/>
          <w:lang w:eastAsia="en-US"/>
        </w:rPr>
        <w:t xml:space="preserve">Новосибирской  области        </w:t>
      </w:r>
      <w:r>
        <w:rPr>
          <w:rFonts w:ascii="Times New Roman" w:eastAsia="Calibri" w:hAnsi="Times New Roman"/>
          <w:sz w:val="28"/>
          <w:szCs w:val="28"/>
          <w:lang w:eastAsia="en-US"/>
        </w:rPr>
        <w:t xml:space="preserve">                            </w:t>
      </w:r>
      <w:r w:rsidRPr="002F15CE">
        <w:rPr>
          <w:rFonts w:ascii="Times New Roman" w:eastAsia="Calibri" w:hAnsi="Times New Roman"/>
          <w:sz w:val="28"/>
          <w:szCs w:val="28"/>
          <w:lang w:eastAsia="en-US"/>
        </w:rPr>
        <w:t xml:space="preserve">Чистоозерного района </w:t>
      </w:r>
    </w:p>
    <w:p w:rsidR="008378A3" w:rsidRPr="002F15CE" w:rsidRDefault="008378A3" w:rsidP="008378A3">
      <w:pPr>
        <w:spacing w:after="0" w:line="240" w:lineRule="auto"/>
        <w:rPr>
          <w:rFonts w:ascii="Times New Roman" w:eastAsia="Calibri" w:hAnsi="Times New Roman"/>
          <w:sz w:val="28"/>
          <w:szCs w:val="28"/>
          <w:lang w:eastAsia="en-US"/>
        </w:rPr>
      </w:pPr>
      <w:r w:rsidRPr="002F15CE">
        <w:rPr>
          <w:rFonts w:ascii="Times New Roman" w:eastAsia="Calibri" w:hAnsi="Times New Roman"/>
          <w:sz w:val="28"/>
          <w:szCs w:val="28"/>
          <w:lang w:eastAsia="en-US"/>
        </w:rPr>
        <w:t xml:space="preserve">                                                  </w:t>
      </w:r>
      <w:r>
        <w:rPr>
          <w:rFonts w:ascii="Times New Roman" w:eastAsia="Calibri" w:hAnsi="Times New Roman"/>
          <w:sz w:val="28"/>
          <w:szCs w:val="28"/>
          <w:lang w:eastAsia="en-US"/>
        </w:rPr>
        <w:t xml:space="preserve">                         </w:t>
      </w:r>
      <w:r w:rsidRPr="002F15CE">
        <w:rPr>
          <w:rFonts w:ascii="Times New Roman" w:eastAsia="Calibri" w:hAnsi="Times New Roman"/>
          <w:sz w:val="28"/>
          <w:szCs w:val="28"/>
          <w:lang w:eastAsia="en-US"/>
        </w:rPr>
        <w:t xml:space="preserve">    Новосибирской области</w:t>
      </w:r>
    </w:p>
    <w:p w:rsidR="008378A3" w:rsidRPr="00675F91" w:rsidRDefault="008378A3" w:rsidP="008378A3">
      <w:pPr>
        <w:spacing w:after="0" w:line="240" w:lineRule="auto"/>
        <w:rPr>
          <w:rFonts w:ascii="Times New Roman" w:hAnsi="Times New Roman"/>
          <w:sz w:val="28"/>
          <w:szCs w:val="28"/>
          <w:vertAlign w:val="subscript"/>
        </w:rPr>
      </w:pPr>
      <w:r>
        <w:rPr>
          <w:rFonts w:ascii="Times New Roman" w:eastAsia="Calibri" w:hAnsi="Times New Roman"/>
          <w:sz w:val="28"/>
          <w:szCs w:val="28"/>
          <w:lang w:eastAsia="en-US"/>
        </w:rPr>
        <w:t>__________________  Е.Е.Иванко</w:t>
      </w:r>
      <w:r w:rsidRPr="002F15CE">
        <w:rPr>
          <w:rFonts w:ascii="Times New Roman" w:eastAsia="Calibri" w:hAnsi="Times New Roman"/>
          <w:sz w:val="28"/>
          <w:szCs w:val="28"/>
          <w:lang w:eastAsia="en-US"/>
        </w:rPr>
        <w:t xml:space="preserve">       </w:t>
      </w:r>
      <w:r>
        <w:rPr>
          <w:rFonts w:ascii="Times New Roman" w:eastAsia="Calibri" w:hAnsi="Times New Roman"/>
          <w:sz w:val="28"/>
          <w:szCs w:val="28"/>
          <w:lang w:eastAsia="en-US"/>
        </w:rPr>
        <w:t xml:space="preserve">               </w:t>
      </w:r>
      <w:r w:rsidRPr="002F15CE">
        <w:rPr>
          <w:rFonts w:ascii="Times New Roman" w:eastAsia="Calibri" w:hAnsi="Times New Roman"/>
          <w:sz w:val="28"/>
          <w:szCs w:val="28"/>
          <w:lang w:eastAsia="en-US"/>
        </w:rPr>
        <w:t xml:space="preserve"> __________ Н.И.Болтунова</w:t>
      </w:r>
    </w:p>
    <w:p w:rsidR="001378E2" w:rsidRDefault="001378E2" w:rsidP="009C3D42">
      <w:pPr>
        <w:jc w:val="both"/>
        <w:rPr>
          <w:rFonts w:ascii="Times New Roman" w:hAnsi="Times New Roman" w:cs="Times New Roman"/>
          <w:sz w:val="28"/>
          <w:szCs w:val="28"/>
        </w:rPr>
      </w:pPr>
    </w:p>
    <w:p w:rsidR="00DD121C" w:rsidRPr="00B52ABB" w:rsidRDefault="00DD121C" w:rsidP="00DD121C">
      <w:pPr>
        <w:spacing w:after="0"/>
        <w:jc w:val="center"/>
        <w:rPr>
          <w:rFonts w:ascii="Times New Roman" w:hAnsi="Times New Roman" w:cs="Times New Roman"/>
          <w:b/>
          <w:sz w:val="32"/>
        </w:rPr>
      </w:pPr>
      <w:r w:rsidRPr="00B52ABB">
        <w:rPr>
          <w:rFonts w:ascii="Times New Roman" w:hAnsi="Times New Roman" w:cs="Times New Roman"/>
          <w:b/>
          <w:sz w:val="32"/>
        </w:rPr>
        <w:t>СОВЕТ ДЕПУТАТОВ</w:t>
      </w:r>
    </w:p>
    <w:p w:rsidR="00DD121C" w:rsidRPr="00B52ABB" w:rsidRDefault="00DD121C" w:rsidP="00DD121C">
      <w:pPr>
        <w:spacing w:after="0"/>
        <w:jc w:val="center"/>
        <w:rPr>
          <w:rFonts w:ascii="Times New Roman" w:hAnsi="Times New Roman" w:cs="Times New Roman"/>
          <w:b/>
          <w:sz w:val="32"/>
        </w:rPr>
      </w:pPr>
      <w:r w:rsidRPr="00B52ABB">
        <w:rPr>
          <w:rFonts w:ascii="Times New Roman" w:hAnsi="Times New Roman" w:cs="Times New Roman"/>
          <w:b/>
          <w:sz w:val="32"/>
        </w:rPr>
        <w:t>ИШИМСКОГО СЕЛЬСОВЕТА ЧИСТООЗЕРНОГО РАЙОНА</w:t>
      </w:r>
    </w:p>
    <w:p w:rsidR="00DD121C" w:rsidRPr="00B52ABB" w:rsidRDefault="00DD121C" w:rsidP="00DD121C">
      <w:pPr>
        <w:spacing w:after="0"/>
        <w:jc w:val="center"/>
        <w:rPr>
          <w:rFonts w:ascii="Times New Roman" w:hAnsi="Times New Roman" w:cs="Times New Roman"/>
          <w:b/>
          <w:sz w:val="32"/>
        </w:rPr>
      </w:pPr>
      <w:r w:rsidRPr="00B52ABB">
        <w:rPr>
          <w:rFonts w:ascii="Times New Roman" w:hAnsi="Times New Roman" w:cs="Times New Roman"/>
          <w:b/>
          <w:sz w:val="32"/>
        </w:rPr>
        <w:lastRenderedPageBreak/>
        <w:t>НОВОСИБИРСКОЙ ОБЛАСТИ</w:t>
      </w:r>
    </w:p>
    <w:p w:rsidR="00DD121C" w:rsidRPr="00B52ABB" w:rsidRDefault="00DD121C" w:rsidP="00DD121C">
      <w:pPr>
        <w:jc w:val="center"/>
        <w:rPr>
          <w:rFonts w:ascii="Times New Roman" w:hAnsi="Times New Roman" w:cs="Times New Roman"/>
          <w:sz w:val="28"/>
        </w:rPr>
      </w:pPr>
      <w:r w:rsidRPr="00B52ABB">
        <w:rPr>
          <w:rFonts w:ascii="Times New Roman" w:hAnsi="Times New Roman" w:cs="Times New Roman"/>
          <w:sz w:val="28"/>
        </w:rPr>
        <w:t>(пятого созыва)</w:t>
      </w:r>
    </w:p>
    <w:p w:rsidR="00DD121C" w:rsidRPr="00B52ABB" w:rsidRDefault="00DD121C" w:rsidP="00DD121C">
      <w:pPr>
        <w:jc w:val="center"/>
        <w:rPr>
          <w:rFonts w:ascii="Times New Roman" w:hAnsi="Times New Roman" w:cs="Times New Roman"/>
          <w:b/>
          <w:sz w:val="32"/>
        </w:rPr>
      </w:pPr>
      <w:r w:rsidRPr="00B52ABB">
        <w:rPr>
          <w:rFonts w:ascii="Times New Roman" w:hAnsi="Times New Roman" w:cs="Times New Roman"/>
          <w:b/>
          <w:sz w:val="32"/>
        </w:rPr>
        <w:t>РЕШЕНИЕ</w:t>
      </w:r>
    </w:p>
    <w:p w:rsidR="00DD121C" w:rsidRPr="00B52ABB" w:rsidRDefault="00DD121C" w:rsidP="00DD121C">
      <w:pPr>
        <w:jc w:val="center"/>
        <w:rPr>
          <w:rFonts w:ascii="Times New Roman" w:hAnsi="Times New Roman" w:cs="Times New Roman"/>
          <w:b/>
          <w:sz w:val="28"/>
        </w:rPr>
      </w:pPr>
      <w:r>
        <w:rPr>
          <w:rFonts w:ascii="Times New Roman" w:hAnsi="Times New Roman" w:cs="Times New Roman"/>
          <w:b/>
          <w:sz w:val="28"/>
        </w:rPr>
        <w:t xml:space="preserve">Сорок девятой </w:t>
      </w:r>
      <w:r w:rsidRPr="00B52ABB">
        <w:rPr>
          <w:rFonts w:ascii="Times New Roman" w:hAnsi="Times New Roman" w:cs="Times New Roman"/>
          <w:b/>
          <w:sz w:val="28"/>
        </w:rPr>
        <w:t>сессии пятого созыва</w:t>
      </w:r>
    </w:p>
    <w:p w:rsidR="00DD121C" w:rsidRDefault="00DD121C" w:rsidP="00DD121C">
      <w:pPr>
        <w:rPr>
          <w:rFonts w:ascii="Times New Roman" w:hAnsi="Times New Roman" w:cs="Times New Roman"/>
          <w:b/>
          <w:sz w:val="32"/>
        </w:rPr>
      </w:pPr>
      <w:r w:rsidRPr="00B52ABB">
        <w:rPr>
          <w:rFonts w:ascii="Times New Roman" w:hAnsi="Times New Roman" w:cs="Times New Roman"/>
          <w:b/>
          <w:sz w:val="32"/>
        </w:rPr>
        <w:t xml:space="preserve"> </w:t>
      </w:r>
      <w:r w:rsidRPr="005B693A">
        <w:rPr>
          <w:rFonts w:ascii="Times New Roman" w:hAnsi="Times New Roman" w:cs="Times New Roman"/>
          <w:b/>
          <w:sz w:val="32"/>
        </w:rPr>
        <w:t>27.08.2020 г.                                                                               №146</w:t>
      </w:r>
      <w:r w:rsidRPr="00B52ABB">
        <w:rPr>
          <w:rFonts w:ascii="Times New Roman" w:hAnsi="Times New Roman" w:cs="Times New Roman"/>
          <w:b/>
          <w:sz w:val="32"/>
        </w:rPr>
        <w:t xml:space="preserve"> </w:t>
      </w:r>
    </w:p>
    <w:p w:rsidR="00DD121C" w:rsidRDefault="00DD121C" w:rsidP="00DD121C">
      <w:pPr>
        <w:rPr>
          <w:rFonts w:ascii="Times New Roman" w:hAnsi="Times New Roman" w:cs="Times New Roman"/>
          <w:b/>
          <w:sz w:val="32"/>
        </w:rPr>
      </w:pPr>
    </w:p>
    <w:p w:rsidR="00DD121C" w:rsidRPr="00B52ABB" w:rsidRDefault="00DD121C" w:rsidP="00DD121C">
      <w:pPr>
        <w:rPr>
          <w:rFonts w:ascii="Times New Roman" w:hAnsi="Times New Roman" w:cs="Times New Roman"/>
          <w:b/>
          <w:sz w:val="32"/>
        </w:rPr>
      </w:pPr>
      <w:r w:rsidRPr="00B52ABB">
        <w:rPr>
          <w:rFonts w:ascii="Times New Roman" w:hAnsi="Times New Roman" w:cs="Times New Roman"/>
          <w:b/>
          <w:sz w:val="32"/>
        </w:rPr>
        <w:t xml:space="preserve">                                                 </w:t>
      </w:r>
      <w:r>
        <w:rPr>
          <w:rFonts w:ascii="Times New Roman" w:hAnsi="Times New Roman" w:cs="Times New Roman"/>
          <w:b/>
          <w:sz w:val="32"/>
        </w:rPr>
        <w:t xml:space="preserve">         </w:t>
      </w:r>
    </w:p>
    <w:p w:rsidR="00DD121C" w:rsidRDefault="00DD121C" w:rsidP="00DD121C">
      <w:pPr>
        <w:rPr>
          <w:rFonts w:ascii="Times New Roman" w:hAnsi="Times New Roman" w:cs="Times New Roman"/>
          <w:b/>
          <w:sz w:val="28"/>
        </w:rPr>
      </w:pPr>
      <w:r>
        <w:rPr>
          <w:rFonts w:ascii="Times New Roman" w:hAnsi="Times New Roman" w:cs="Times New Roman"/>
          <w:b/>
          <w:sz w:val="28"/>
        </w:rPr>
        <w:t xml:space="preserve">        </w:t>
      </w:r>
      <w:r w:rsidRPr="00B52ABB">
        <w:rPr>
          <w:rFonts w:ascii="Times New Roman" w:hAnsi="Times New Roman" w:cs="Times New Roman"/>
          <w:b/>
          <w:sz w:val="28"/>
        </w:rPr>
        <w:t xml:space="preserve"> О внесении изме</w:t>
      </w:r>
      <w:r>
        <w:rPr>
          <w:rFonts w:ascii="Times New Roman" w:hAnsi="Times New Roman" w:cs="Times New Roman"/>
          <w:b/>
          <w:sz w:val="28"/>
        </w:rPr>
        <w:t>нений в решение тридцать седьмой сессии Совета депутатов пятого</w:t>
      </w:r>
      <w:r w:rsidRPr="00B52ABB">
        <w:rPr>
          <w:rFonts w:ascii="Times New Roman" w:hAnsi="Times New Roman" w:cs="Times New Roman"/>
          <w:b/>
          <w:sz w:val="28"/>
        </w:rPr>
        <w:t xml:space="preserve"> созыва Иш</w:t>
      </w:r>
      <w:r>
        <w:rPr>
          <w:rFonts w:ascii="Times New Roman" w:hAnsi="Times New Roman" w:cs="Times New Roman"/>
          <w:b/>
          <w:sz w:val="28"/>
        </w:rPr>
        <w:t>имского сельсовета от 27.09.2019</w:t>
      </w:r>
      <w:r w:rsidRPr="00B52ABB">
        <w:rPr>
          <w:rFonts w:ascii="Times New Roman" w:hAnsi="Times New Roman" w:cs="Times New Roman"/>
          <w:b/>
          <w:sz w:val="28"/>
        </w:rPr>
        <w:t>. г</w:t>
      </w:r>
      <w:r>
        <w:rPr>
          <w:rFonts w:ascii="Times New Roman" w:hAnsi="Times New Roman" w:cs="Times New Roman"/>
          <w:b/>
          <w:sz w:val="28"/>
        </w:rPr>
        <w:t xml:space="preserve"> №112</w:t>
      </w:r>
      <w:r w:rsidRPr="00B52ABB">
        <w:rPr>
          <w:rFonts w:ascii="Times New Roman" w:hAnsi="Times New Roman" w:cs="Times New Roman"/>
          <w:b/>
          <w:sz w:val="28"/>
        </w:rPr>
        <w:t xml:space="preserve"> «</w:t>
      </w:r>
      <w:r>
        <w:rPr>
          <w:rFonts w:ascii="Times New Roman" w:hAnsi="Times New Roman" w:cs="Times New Roman"/>
          <w:b/>
          <w:sz w:val="28"/>
        </w:rPr>
        <w:t>Об определении налоговых ставок, п</w:t>
      </w:r>
      <w:r w:rsidRPr="00B52ABB">
        <w:rPr>
          <w:rFonts w:ascii="Times New Roman" w:hAnsi="Times New Roman" w:cs="Times New Roman"/>
          <w:b/>
          <w:sz w:val="28"/>
        </w:rPr>
        <w:t>орядка и сроков уплаты земельного налога».</w:t>
      </w:r>
    </w:p>
    <w:p w:rsidR="00DD121C" w:rsidRDefault="00DD121C" w:rsidP="00DD121C">
      <w:pPr>
        <w:rPr>
          <w:rFonts w:ascii="Times New Roman" w:hAnsi="Times New Roman" w:cs="Times New Roman"/>
          <w:b/>
          <w:sz w:val="28"/>
        </w:rPr>
      </w:pPr>
    </w:p>
    <w:p w:rsidR="00DD121C" w:rsidRPr="00B52ABB" w:rsidRDefault="00DD121C" w:rsidP="00DD121C">
      <w:pPr>
        <w:rPr>
          <w:rFonts w:ascii="Times New Roman" w:hAnsi="Times New Roman" w:cs="Times New Roman"/>
          <w:b/>
          <w:sz w:val="28"/>
        </w:rPr>
      </w:pPr>
    </w:p>
    <w:p w:rsidR="00DD121C" w:rsidRPr="00B52ABB" w:rsidRDefault="00DD121C" w:rsidP="00DD121C">
      <w:pPr>
        <w:jc w:val="both"/>
        <w:rPr>
          <w:rFonts w:ascii="Times New Roman" w:hAnsi="Times New Roman" w:cs="Times New Roman"/>
          <w:sz w:val="28"/>
        </w:rPr>
      </w:pPr>
      <w:r w:rsidRPr="00B52ABB">
        <w:rPr>
          <w:rFonts w:ascii="Times New Roman" w:hAnsi="Times New Roman" w:cs="Times New Roman"/>
          <w:sz w:val="28"/>
        </w:rPr>
        <w:t>В соответствии с Федеральным законом от 06 октября 2003 года №131-ФЗ «Об общих принципах организациях местного самоуправления в Российской Федерации», Налоговым Кодексом Российской Федерации и Уставом Ишимского сельсовета, Чистоозерного района, Новосибирской области, Совета депутатов Ишимского сельсовета, Чистоозерного района, Новосибирской области</w:t>
      </w:r>
    </w:p>
    <w:p w:rsidR="00DD121C" w:rsidRPr="00B52ABB" w:rsidRDefault="00DD121C" w:rsidP="00DD121C">
      <w:pPr>
        <w:rPr>
          <w:rFonts w:ascii="Times New Roman" w:hAnsi="Times New Roman" w:cs="Times New Roman"/>
          <w:b/>
          <w:sz w:val="28"/>
        </w:rPr>
      </w:pPr>
      <w:r w:rsidRPr="00B52ABB">
        <w:rPr>
          <w:rFonts w:ascii="Times New Roman" w:hAnsi="Times New Roman" w:cs="Times New Roman"/>
          <w:b/>
          <w:sz w:val="28"/>
        </w:rPr>
        <w:t>РЕШИЛ:</w:t>
      </w:r>
    </w:p>
    <w:p w:rsidR="00DD121C" w:rsidRDefault="00DD121C" w:rsidP="00DD121C">
      <w:pPr>
        <w:pStyle w:val="a9"/>
        <w:numPr>
          <w:ilvl w:val="0"/>
          <w:numId w:val="19"/>
        </w:numPr>
        <w:spacing w:after="160" w:line="259" w:lineRule="auto"/>
        <w:jc w:val="both"/>
        <w:rPr>
          <w:rFonts w:ascii="Times New Roman" w:hAnsi="Times New Roman"/>
          <w:sz w:val="28"/>
        </w:rPr>
      </w:pPr>
      <w:r w:rsidRPr="004217D4">
        <w:rPr>
          <w:rFonts w:ascii="Times New Roman" w:hAnsi="Times New Roman"/>
          <w:sz w:val="28"/>
        </w:rPr>
        <w:t xml:space="preserve">Внести в решение тридцать седьмой сессии Совета депутатов Ишимского сельсовета Чистоозерного района Новосибирской области от 27.09.2019 года №112 «Об определении налоговых ставок, порядка и сроков уплаты земельного налога»  </w:t>
      </w:r>
      <w:r w:rsidRPr="004217D4">
        <w:rPr>
          <w:rFonts w:ascii="Times New Roman" w:hAnsi="Times New Roman"/>
          <w:b/>
          <w:sz w:val="28"/>
        </w:rPr>
        <w:t>следующие изменения</w:t>
      </w:r>
      <w:r w:rsidRPr="004217D4">
        <w:rPr>
          <w:rFonts w:ascii="Times New Roman" w:hAnsi="Times New Roman"/>
          <w:sz w:val="28"/>
        </w:rPr>
        <w:t>:</w:t>
      </w:r>
    </w:p>
    <w:p w:rsidR="00DD121C" w:rsidRDefault="00DD121C" w:rsidP="00DD121C">
      <w:pPr>
        <w:pStyle w:val="a9"/>
        <w:numPr>
          <w:ilvl w:val="1"/>
          <w:numId w:val="19"/>
        </w:numPr>
        <w:spacing w:after="160" w:line="259" w:lineRule="auto"/>
        <w:jc w:val="both"/>
        <w:rPr>
          <w:rFonts w:ascii="Times New Roman" w:hAnsi="Times New Roman"/>
          <w:sz w:val="28"/>
        </w:rPr>
      </w:pPr>
      <w:r>
        <w:rPr>
          <w:rFonts w:ascii="Times New Roman" w:hAnsi="Times New Roman"/>
          <w:sz w:val="28"/>
        </w:rPr>
        <w:t>Пункт 2 Решения отменить</w:t>
      </w:r>
    </w:p>
    <w:p w:rsidR="00DD121C" w:rsidRDefault="00DD121C" w:rsidP="00DD121C">
      <w:pPr>
        <w:pStyle w:val="a9"/>
        <w:numPr>
          <w:ilvl w:val="1"/>
          <w:numId w:val="19"/>
        </w:numPr>
        <w:spacing w:after="160" w:line="259" w:lineRule="auto"/>
        <w:jc w:val="both"/>
        <w:rPr>
          <w:rFonts w:ascii="Times New Roman" w:hAnsi="Times New Roman"/>
          <w:sz w:val="28"/>
        </w:rPr>
      </w:pPr>
      <w:r>
        <w:rPr>
          <w:rFonts w:ascii="Times New Roman" w:hAnsi="Times New Roman"/>
          <w:sz w:val="28"/>
        </w:rPr>
        <w:t>В наименовании Решения слова «порядка и сроков уплаты» исключить</w:t>
      </w:r>
    </w:p>
    <w:p w:rsidR="00DD121C" w:rsidRPr="004217D4" w:rsidRDefault="00DD121C" w:rsidP="00DD121C">
      <w:pPr>
        <w:pStyle w:val="a9"/>
        <w:numPr>
          <w:ilvl w:val="1"/>
          <w:numId w:val="19"/>
        </w:numPr>
        <w:spacing w:after="160" w:line="259" w:lineRule="auto"/>
        <w:jc w:val="both"/>
        <w:rPr>
          <w:rFonts w:ascii="Times New Roman" w:hAnsi="Times New Roman"/>
          <w:sz w:val="28"/>
        </w:rPr>
      </w:pPr>
      <w:r>
        <w:rPr>
          <w:rFonts w:ascii="Times New Roman" w:hAnsi="Times New Roman"/>
          <w:sz w:val="28"/>
        </w:rPr>
        <w:t xml:space="preserve"> Пункт 5 Решения изложить в следующей редакции: «Решение вступает в силу 01.01.2020 года»</w:t>
      </w:r>
    </w:p>
    <w:p w:rsidR="00DD121C" w:rsidRPr="00B52ABB" w:rsidRDefault="00DD121C" w:rsidP="00DD121C">
      <w:pPr>
        <w:pStyle w:val="a9"/>
        <w:jc w:val="both"/>
        <w:rPr>
          <w:rFonts w:ascii="Times New Roman" w:hAnsi="Times New Roman"/>
          <w:sz w:val="28"/>
        </w:rPr>
      </w:pPr>
      <w:r>
        <w:rPr>
          <w:rFonts w:ascii="Times New Roman" w:hAnsi="Times New Roman"/>
          <w:sz w:val="28"/>
        </w:rPr>
        <w:t>2. Решение опубликовать в газете «Ишимский Вестник» и на официальном сайте Ишимского сельсовета.</w:t>
      </w:r>
    </w:p>
    <w:p w:rsidR="00DD121C" w:rsidRDefault="00DD121C" w:rsidP="00DD121C">
      <w:pPr>
        <w:pStyle w:val="a9"/>
        <w:jc w:val="both"/>
        <w:rPr>
          <w:rFonts w:ascii="Times New Roman" w:hAnsi="Times New Roman"/>
          <w:sz w:val="28"/>
        </w:rPr>
      </w:pPr>
      <w:r>
        <w:rPr>
          <w:rFonts w:ascii="Times New Roman" w:hAnsi="Times New Roman"/>
          <w:sz w:val="28"/>
        </w:rPr>
        <w:t>3. Подпункт 1.3 пункта 1 настоящего Решения вступает в силу с момента официального опубликования.</w:t>
      </w:r>
    </w:p>
    <w:p w:rsidR="00DD121C" w:rsidRDefault="00DD121C" w:rsidP="00DD121C">
      <w:pPr>
        <w:pStyle w:val="a9"/>
        <w:jc w:val="both"/>
        <w:rPr>
          <w:rFonts w:ascii="Times New Roman" w:hAnsi="Times New Roman"/>
          <w:sz w:val="28"/>
        </w:rPr>
      </w:pPr>
      <w:r>
        <w:rPr>
          <w:rFonts w:ascii="Times New Roman" w:hAnsi="Times New Roman"/>
          <w:sz w:val="28"/>
        </w:rPr>
        <w:t>Подпункты 1.1, 1.2 пункта 1 настоящего Решения вступает в силу с 01.01.2021 года, и применяются, начиная с уплаты земельного налога за налоговый период 2020 года</w:t>
      </w:r>
    </w:p>
    <w:p w:rsidR="00DD121C" w:rsidRPr="00B52ABB" w:rsidRDefault="00DD121C" w:rsidP="00DD121C">
      <w:pPr>
        <w:pStyle w:val="a9"/>
        <w:jc w:val="both"/>
        <w:rPr>
          <w:rFonts w:ascii="Times New Roman" w:hAnsi="Times New Roman"/>
          <w:sz w:val="28"/>
        </w:rPr>
      </w:pPr>
    </w:p>
    <w:p w:rsidR="00DD121C" w:rsidRPr="00B52ABB" w:rsidRDefault="00DD121C" w:rsidP="00DD121C">
      <w:pPr>
        <w:pStyle w:val="a9"/>
        <w:jc w:val="both"/>
        <w:rPr>
          <w:rFonts w:ascii="Times New Roman" w:hAnsi="Times New Roman"/>
          <w:sz w:val="28"/>
        </w:rPr>
      </w:pPr>
    </w:p>
    <w:p w:rsidR="00DD121C" w:rsidRPr="00B52ABB" w:rsidRDefault="00DD121C" w:rsidP="00DD121C">
      <w:pPr>
        <w:pStyle w:val="a9"/>
        <w:jc w:val="both"/>
        <w:rPr>
          <w:rFonts w:ascii="Times New Roman" w:hAnsi="Times New Roman"/>
          <w:sz w:val="28"/>
        </w:rPr>
      </w:pPr>
      <w:r>
        <w:rPr>
          <w:rFonts w:ascii="Times New Roman" w:hAnsi="Times New Roman"/>
          <w:sz w:val="28"/>
        </w:rPr>
        <w:lastRenderedPageBreak/>
        <w:t>ВИП Главы</w:t>
      </w:r>
    </w:p>
    <w:p w:rsidR="00DD121C" w:rsidRPr="00B52ABB" w:rsidRDefault="00DD121C" w:rsidP="00DD121C">
      <w:pPr>
        <w:pStyle w:val="a9"/>
        <w:jc w:val="both"/>
        <w:rPr>
          <w:rFonts w:ascii="Times New Roman" w:hAnsi="Times New Roman"/>
          <w:sz w:val="28"/>
        </w:rPr>
      </w:pPr>
      <w:r w:rsidRPr="00B52ABB">
        <w:rPr>
          <w:rFonts w:ascii="Times New Roman" w:hAnsi="Times New Roman"/>
          <w:sz w:val="28"/>
        </w:rPr>
        <w:t>Ишимского сельсовета</w:t>
      </w:r>
    </w:p>
    <w:p w:rsidR="00DD121C" w:rsidRPr="00B52ABB" w:rsidRDefault="00DD121C" w:rsidP="00DD121C">
      <w:pPr>
        <w:pStyle w:val="a9"/>
        <w:jc w:val="both"/>
        <w:rPr>
          <w:rFonts w:ascii="Times New Roman" w:hAnsi="Times New Roman"/>
          <w:sz w:val="28"/>
        </w:rPr>
      </w:pPr>
      <w:r w:rsidRPr="00B52ABB">
        <w:rPr>
          <w:rFonts w:ascii="Times New Roman" w:hAnsi="Times New Roman"/>
          <w:sz w:val="28"/>
        </w:rPr>
        <w:t>Чистоозерного района</w:t>
      </w:r>
    </w:p>
    <w:p w:rsidR="00DD121C" w:rsidRPr="00B52ABB" w:rsidRDefault="00DD121C" w:rsidP="00DD121C">
      <w:pPr>
        <w:pStyle w:val="a9"/>
        <w:jc w:val="both"/>
        <w:rPr>
          <w:rFonts w:ascii="Times New Roman" w:hAnsi="Times New Roman"/>
          <w:sz w:val="28"/>
        </w:rPr>
      </w:pPr>
      <w:r w:rsidRPr="00B52ABB">
        <w:rPr>
          <w:rFonts w:ascii="Times New Roman" w:hAnsi="Times New Roman"/>
          <w:sz w:val="28"/>
        </w:rPr>
        <w:t xml:space="preserve">Новосибирской области               </w:t>
      </w:r>
      <w:r>
        <w:rPr>
          <w:rFonts w:ascii="Times New Roman" w:hAnsi="Times New Roman"/>
          <w:sz w:val="28"/>
        </w:rPr>
        <w:t xml:space="preserve">                       Е.Е.Иванко</w:t>
      </w:r>
    </w:p>
    <w:p w:rsidR="00DD121C" w:rsidRPr="00B52ABB" w:rsidRDefault="00DD121C" w:rsidP="00DD121C">
      <w:pPr>
        <w:pStyle w:val="a9"/>
        <w:jc w:val="both"/>
        <w:rPr>
          <w:rFonts w:ascii="Times New Roman" w:hAnsi="Times New Roman"/>
          <w:sz w:val="28"/>
        </w:rPr>
      </w:pPr>
    </w:p>
    <w:p w:rsidR="00DD121C" w:rsidRPr="00B52ABB" w:rsidRDefault="00DD121C" w:rsidP="00DD121C">
      <w:pPr>
        <w:pStyle w:val="a9"/>
        <w:jc w:val="both"/>
        <w:rPr>
          <w:rFonts w:ascii="Times New Roman" w:hAnsi="Times New Roman"/>
          <w:sz w:val="28"/>
        </w:rPr>
      </w:pPr>
    </w:p>
    <w:p w:rsidR="00DD121C" w:rsidRPr="00B52ABB" w:rsidRDefault="00DD121C" w:rsidP="00DD121C">
      <w:pPr>
        <w:pStyle w:val="a9"/>
        <w:jc w:val="both"/>
        <w:rPr>
          <w:rFonts w:ascii="Times New Roman" w:hAnsi="Times New Roman"/>
          <w:sz w:val="28"/>
        </w:rPr>
      </w:pPr>
      <w:r w:rsidRPr="00B52ABB">
        <w:rPr>
          <w:rFonts w:ascii="Times New Roman" w:hAnsi="Times New Roman"/>
          <w:sz w:val="28"/>
        </w:rPr>
        <w:t>Председатель Совета депутатов</w:t>
      </w:r>
    </w:p>
    <w:p w:rsidR="00DD121C" w:rsidRPr="00B52ABB" w:rsidRDefault="00DD121C" w:rsidP="00DD121C">
      <w:pPr>
        <w:pStyle w:val="a9"/>
        <w:jc w:val="both"/>
        <w:rPr>
          <w:rFonts w:ascii="Times New Roman" w:hAnsi="Times New Roman"/>
          <w:sz w:val="28"/>
        </w:rPr>
      </w:pPr>
      <w:r w:rsidRPr="00B52ABB">
        <w:rPr>
          <w:rFonts w:ascii="Times New Roman" w:hAnsi="Times New Roman"/>
          <w:sz w:val="28"/>
        </w:rPr>
        <w:t>Ишимского сельсовета</w:t>
      </w:r>
    </w:p>
    <w:p w:rsidR="00DD121C" w:rsidRPr="00B52ABB" w:rsidRDefault="00DD121C" w:rsidP="00DD121C">
      <w:pPr>
        <w:pStyle w:val="a9"/>
        <w:jc w:val="both"/>
        <w:rPr>
          <w:rFonts w:ascii="Times New Roman" w:hAnsi="Times New Roman"/>
          <w:sz w:val="28"/>
        </w:rPr>
      </w:pPr>
      <w:r w:rsidRPr="00B52ABB">
        <w:rPr>
          <w:rFonts w:ascii="Times New Roman" w:hAnsi="Times New Roman"/>
          <w:sz w:val="28"/>
        </w:rPr>
        <w:t xml:space="preserve">Чистоозерного района </w:t>
      </w:r>
    </w:p>
    <w:p w:rsidR="00DD121C" w:rsidRPr="00B52ABB" w:rsidRDefault="00DD121C" w:rsidP="00DD121C">
      <w:pPr>
        <w:pStyle w:val="a9"/>
        <w:jc w:val="both"/>
        <w:rPr>
          <w:rFonts w:ascii="Times New Roman" w:hAnsi="Times New Roman"/>
          <w:sz w:val="28"/>
        </w:rPr>
      </w:pPr>
      <w:r w:rsidRPr="00B52ABB">
        <w:rPr>
          <w:rFonts w:ascii="Times New Roman" w:hAnsi="Times New Roman"/>
          <w:sz w:val="28"/>
        </w:rPr>
        <w:t>Новосибирской области                                       Н.И.Болтунова</w:t>
      </w:r>
    </w:p>
    <w:p w:rsidR="00DD121C" w:rsidRDefault="00DD121C" w:rsidP="009C3D42">
      <w:pPr>
        <w:jc w:val="both"/>
        <w:rPr>
          <w:rFonts w:ascii="Times New Roman" w:hAnsi="Times New Roman" w:cs="Times New Roman"/>
          <w:sz w:val="28"/>
          <w:szCs w:val="28"/>
        </w:rPr>
      </w:pPr>
    </w:p>
    <w:p w:rsidR="00DD121C" w:rsidRPr="00280667" w:rsidRDefault="00DD121C" w:rsidP="00DD121C">
      <w:pPr>
        <w:tabs>
          <w:tab w:val="left" w:pos="7614"/>
        </w:tabs>
        <w:spacing w:after="0" w:line="240" w:lineRule="auto"/>
        <w:ind w:firstLine="406"/>
        <w:jc w:val="both"/>
        <w:rPr>
          <w:rFonts w:ascii="Arial" w:eastAsia="Times New Roman" w:hAnsi="Arial" w:cs="Arial"/>
          <w:color w:val="000000"/>
          <w:sz w:val="24"/>
          <w:szCs w:val="24"/>
        </w:rPr>
      </w:pPr>
      <w:r>
        <w:rPr>
          <w:rFonts w:ascii="Arial" w:eastAsia="Times New Roman" w:hAnsi="Arial" w:cs="Arial"/>
          <w:color w:val="000000"/>
          <w:sz w:val="24"/>
          <w:szCs w:val="24"/>
        </w:rPr>
        <w:tab/>
        <w:t xml:space="preserve">         </w:t>
      </w:r>
    </w:p>
    <w:p w:rsidR="00DD121C" w:rsidRPr="005C713A" w:rsidRDefault="00DD121C" w:rsidP="00DD121C">
      <w:pPr>
        <w:keepNext/>
        <w:spacing w:after="0" w:line="240" w:lineRule="auto"/>
        <w:ind w:firstLine="731"/>
        <w:jc w:val="center"/>
        <w:outlineLvl w:val="0"/>
        <w:rPr>
          <w:rFonts w:ascii="Times New Roman" w:eastAsia="Times New Roman" w:hAnsi="Times New Roman" w:cs="Times New Roman"/>
          <w:b/>
          <w:bCs/>
          <w:sz w:val="28"/>
          <w:szCs w:val="20"/>
          <w:lang w:eastAsia="en-US"/>
        </w:rPr>
      </w:pPr>
      <w:r w:rsidRPr="005C713A">
        <w:rPr>
          <w:rFonts w:ascii="Times New Roman" w:eastAsia="Times New Roman" w:hAnsi="Times New Roman" w:cs="Times New Roman"/>
          <w:b/>
          <w:bCs/>
          <w:sz w:val="28"/>
          <w:szCs w:val="20"/>
          <w:lang w:eastAsia="en-US"/>
        </w:rPr>
        <w:t>СОВЕТ ДЕПУТАТОВ</w:t>
      </w:r>
    </w:p>
    <w:p w:rsidR="00DD121C" w:rsidRDefault="00DD121C" w:rsidP="00DD121C">
      <w:pPr>
        <w:keepNext/>
        <w:spacing w:after="0" w:line="240" w:lineRule="auto"/>
        <w:ind w:firstLine="731"/>
        <w:jc w:val="center"/>
        <w:outlineLvl w:val="0"/>
        <w:rPr>
          <w:rFonts w:ascii="Times New Roman" w:eastAsia="Times New Roman" w:hAnsi="Times New Roman" w:cs="Times New Roman"/>
          <w:b/>
          <w:bCs/>
          <w:sz w:val="28"/>
          <w:szCs w:val="20"/>
          <w:lang w:eastAsia="en-US"/>
        </w:rPr>
      </w:pPr>
      <w:r w:rsidRPr="005C713A">
        <w:rPr>
          <w:rFonts w:ascii="Times New Roman" w:eastAsia="Times New Roman" w:hAnsi="Times New Roman" w:cs="Times New Roman"/>
          <w:b/>
          <w:bCs/>
          <w:sz w:val="28"/>
          <w:szCs w:val="20"/>
          <w:lang w:eastAsia="en-US"/>
        </w:rPr>
        <w:t xml:space="preserve">ИШИМСКОГО СЕЛЬСОВЕТА </w:t>
      </w:r>
    </w:p>
    <w:p w:rsidR="00DD121C" w:rsidRDefault="00DD121C" w:rsidP="00DD121C">
      <w:pPr>
        <w:keepNext/>
        <w:spacing w:after="0" w:line="240" w:lineRule="auto"/>
        <w:ind w:firstLine="731"/>
        <w:jc w:val="center"/>
        <w:outlineLvl w:val="0"/>
        <w:rPr>
          <w:rFonts w:ascii="Times New Roman" w:eastAsia="Times New Roman" w:hAnsi="Times New Roman" w:cs="Times New Roman"/>
          <w:b/>
          <w:bCs/>
          <w:sz w:val="28"/>
          <w:szCs w:val="20"/>
          <w:lang w:eastAsia="en-US"/>
        </w:rPr>
      </w:pPr>
      <w:r w:rsidRPr="005C713A">
        <w:rPr>
          <w:rFonts w:ascii="Times New Roman" w:eastAsia="Times New Roman" w:hAnsi="Times New Roman" w:cs="Times New Roman"/>
          <w:b/>
          <w:bCs/>
          <w:sz w:val="28"/>
          <w:szCs w:val="20"/>
          <w:lang w:eastAsia="en-US"/>
        </w:rPr>
        <w:t>ЧИСТООЗЕРНОГО РАЙОНА</w:t>
      </w:r>
    </w:p>
    <w:p w:rsidR="00DD121C" w:rsidRPr="005C713A" w:rsidRDefault="00DD121C" w:rsidP="00DD121C">
      <w:pPr>
        <w:keepNext/>
        <w:spacing w:after="0" w:line="240" w:lineRule="auto"/>
        <w:ind w:firstLine="731"/>
        <w:jc w:val="center"/>
        <w:outlineLvl w:val="0"/>
        <w:rPr>
          <w:rFonts w:ascii="Times New Roman" w:eastAsia="Times New Roman" w:hAnsi="Times New Roman" w:cs="Times New Roman"/>
          <w:b/>
          <w:bCs/>
          <w:sz w:val="28"/>
          <w:szCs w:val="20"/>
          <w:lang w:eastAsia="en-US"/>
        </w:rPr>
      </w:pPr>
      <w:r w:rsidRPr="005C713A">
        <w:rPr>
          <w:rFonts w:ascii="Times New Roman" w:eastAsia="Times New Roman" w:hAnsi="Times New Roman" w:cs="Times New Roman"/>
          <w:b/>
          <w:bCs/>
          <w:sz w:val="28"/>
          <w:szCs w:val="20"/>
          <w:lang w:eastAsia="en-US"/>
        </w:rPr>
        <w:t xml:space="preserve"> НОВОСИБИРСКОЙ ОБЛАСТИ</w:t>
      </w:r>
    </w:p>
    <w:p w:rsidR="00DD121C" w:rsidRPr="005C713A" w:rsidRDefault="00DD121C" w:rsidP="00DD121C">
      <w:pPr>
        <w:keepNext/>
        <w:spacing w:after="0" w:line="240" w:lineRule="auto"/>
        <w:ind w:firstLine="731"/>
        <w:jc w:val="both"/>
        <w:outlineLvl w:val="0"/>
        <w:rPr>
          <w:rFonts w:ascii="Times New Roman" w:eastAsia="Times New Roman" w:hAnsi="Times New Roman" w:cs="Times New Roman"/>
          <w:b/>
          <w:bCs/>
          <w:sz w:val="28"/>
          <w:szCs w:val="20"/>
          <w:lang w:eastAsia="en-US"/>
        </w:rPr>
      </w:pPr>
      <w:r w:rsidRPr="005C713A">
        <w:rPr>
          <w:rFonts w:ascii="Times New Roman" w:eastAsia="Times New Roman" w:hAnsi="Times New Roman" w:cs="Times New Roman"/>
          <w:b/>
          <w:bCs/>
          <w:sz w:val="28"/>
          <w:szCs w:val="20"/>
          <w:lang w:eastAsia="en-US"/>
        </w:rPr>
        <w:t xml:space="preserve">             </w:t>
      </w:r>
      <w:r>
        <w:rPr>
          <w:rFonts w:ascii="Times New Roman" w:eastAsia="Times New Roman" w:hAnsi="Times New Roman" w:cs="Times New Roman"/>
          <w:b/>
          <w:bCs/>
          <w:sz w:val="28"/>
          <w:szCs w:val="20"/>
          <w:lang w:eastAsia="en-US"/>
        </w:rPr>
        <w:t xml:space="preserve">          </w:t>
      </w:r>
    </w:p>
    <w:p w:rsidR="00DD121C" w:rsidRPr="005C713A" w:rsidRDefault="00DD121C" w:rsidP="00DD121C">
      <w:pPr>
        <w:keepNext/>
        <w:spacing w:after="0" w:line="240" w:lineRule="auto"/>
        <w:ind w:firstLine="731"/>
        <w:jc w:val="both"/>
        <w:outlineLvl w:val="0"/>
        <w:rPr>
          <w:rFonts w:ascii="Times New Roman" w:eastAsia="Times New Roman" w:hAnsi="Times New Roman" w:cs="Times New Roman"/>
          <w:b/>
          <w:bCs/>
          <w:sz w:val="28"/>
          <w:szCs w:val="20"/>
          <w:lang w:eastAsia="en-US"/>
        </w:rPr>
      </w:pPr>
    </w:p>
    <w:p w:rsidR="00DD121C" w:rsidRPr="005C713A" w:rsidRDefault="00DD121C" w:rsidP="00DD121C">
      <w:pPr>
        <w:keepNext/>
        <w:spacing w:after="0" w:line="240" w:lineRule="auto"/>
        <w:ind w:firstLine="731"/>
        <w:jc w:val="center"/>
        <w:outlineLvl w:val="0"/>
        <w:rPr>
          <w:rFonts w:ascii="Times New Roman" w:eastAsia="Times New Roman" w:hAnsi="Times New Roman" w:cs="Times New Roman"/>
          <w:b/>
          <w:bCs/>
          <w:sz w:val="28"/>
          <w:szCs w:val="20"/>
          <w:lang w:eastAsia="en-US"/>
        </w:rPr>
      </w:pPr>
      <w:r w:rsidRPr="005C713A">
        <w:rPr>
          <w:rFonts w:ascii="Times New Roman" w:eastAsia="Times New Roman" w:hAnsi="Times New Roman" w:cs="Times New Roman"/>
          <w:b/>
          <w:bCs/>
          <w:sz w:val="28"/>
          <w:szCs w:val="20"/>
          <w:lang w:eastAsia="en-US"/>
        </w:rPr>
        <w:t>РЕШЕНИЕ</w:t>
      </w:r>
    </w:p>
    <w:p w:rsidR="00DD121C" w:rsidRPr="00280667" w:rsidRDefault="00DD121C" w:rsidP="00DD121C">
      <w:pPr>
        <w:spacing w:after="0" w:line="240" w:lineRule="auto"/>
        <w:ind w:firstLine="406"/>
        <w:jc w:val="both"/>
        <w:rPr>
          <w:rFonts w:ascii="Arial" w:eastAsia="Times New Roman" w:hAnsi="Arial" w:cs="Arial"/>
          <w:color w:val="000000"/>
          <w:sz w:val="24"/>
          <w:szCs w:val="24"/>
        </w:rPr>
      </w:pPr>
      <w:r>
        <w:rPr>
          <w:rFonts w:ascii="Calibri" w:eastAsia="Calibri" w:hAnsi="Calibri" w:cs="Times New Roman"/>
          <w:sz w:val="28"/>
          <w:szCs w:val="20"/>
          <w:lang w:eastAsia="en-US"/>
        </w:rPr>
        <w:t xml:space="preserve">                                       </w:t>
      </w:r>
      <w:r>
        <w:rPr>
          <w:rFonts w:ascii="Times New Roman" w:eastAsia="Times New Roman" w:hAnsi="Times New Roman" w:cs="Times New Roman"/>
          <w:b/>
          <w:bCs/>
          <w:sz w:val="28"/>
          <w:szCs w:val="20"/>
          <w:lang w:eastAsia="en-US"/>
        </w:rPr>
        <w:t xml:space="preserve">    Сорок девятой сессии пятого созыва</w:t>
      </w:r>
      <w:r>
        <w:rPr>
          <w:rFonts w:ascii="Calibri" w:eastAsia="Calibri" w:hAnsi="Calibri" w:cs="Times New Roman"/>
          <w:sz w:val="28"/>
          <w:szCs w:val="20"/>
          <w:lang w:eastAsia="en-US"/>
        </w:rPr>
        <w:t xml:space="preserve"> </w:t>
      </w:r>
    </w:p>
    <w:p w:rsidR="00DD121C" w:rsidRDefault="00DD121C" w:rsidP="00DD121C">
      <w:pPr>
        <w:spacing w:after="0" w:line="240" w:lineRule="auto"/>
        <w:jc w:val="both"/>
        <w:rPr>
          <w:rFonts w:ascii="Arial" w:eastAsia="Times New Roman" w:hAnsi="Arial" w:cs="Arial"/>
          <w:b/>
          <w:color w:val="000000"/>
          <w:sz w:val="24"/>
          <w:szCs w:val="24"/>
        </w:rPr>
      </w:pPr>
    </w:p>
    <w:p w:rsidR="00DD121C" w:rsidRPr="005A64B4" w:rsidRDefault="00DD121C" w:rsidP="00DD121C">
      <w:pPr>
        <w:spacing w:after="0" w:line="240" w:lineRule="auto"/>
        <w:jc w:val="both"/>
        <w:rPr>
          <w:rFonts w:ascii="Arial" w:eastAsia="Times New Roman" w:hAnsi="Arial" w:cs="Arial"/>
          <w:b/>
          <w:color w:val="000000"/>
          <w:sz w:val="24"/>
          <w:szCs w:val="24"/>
        </w:rPr>
      </w:pPr>
      <w:r w:rsidRPr="005A64B4">
        <w:rPr>
          <w:rFonts w:ascii="Arial" w:eastAsia="Times New Roman" w:hAnsi="Arial" w:cs="Arial"/>
          <w:b/>
          <w:color w:val="000000"/>
          <w:sz w:val="24"/>
          <w:szCs w:val="24"/>
        </w:rPr>
        <w:t xml:space="preserve">От 27.08.2020 г                                                    </w:t>
      </w:r>
      <w:r>
        <w:rPr>
          <w:rFonts w:ascii="Arial" w:eastAsia="Times New Roman" w:hAnsi="Arial" w:cs="Arial"/>
          <w:b/>
          <w:color w:val="000000"/>
          <w:sz w:val="24"/>
          <w:szCs w:val="24"/>
        </w:rPr>
        <w:t xml:space="preserve">                            №147</w:t>
      </w:r>
    </w:p>
    <w:p w:rsidR="00DD121C" w:rsidRPr="00280667" w:rsidRDefault="00DD121C" w:rsidP="00DD121C">
      <w:pPr>
        <w:spacing w:after="0" w:line="240" w:lineRule="auto"/>
        <w:ind w:firstLine="406"/>
        <w:jc w:val="both"/>
        <w:rPr>
          <w:rFonts w:ascii="Arial" w:eastAsia="Times New Roman" w:hAnsi="Arial" w:cs="Arial"/>
          <w:color w:val="000000"/>
          <w:sz w:val="24"/>
          <w:szCs w:val="24"/>
        </w:rPr>
      </w:pPr>
      <w:r w:rsidRPr="00280667">
        <w:rPr>
          <w:rFonts w:ascii="Arial" w:eastAsia="Times New Roman" w:hAnsi="Arial" w:cs="Arial"/>
          <w:color w:val="000000"/>
          <w:sz w:val="24"/>
          <w:szCs w:val="24"/>
        </w:rPr>
        <w:t> </w:t>
      </w:r>
    </w:p>
    <w:p w:rsidR="00DD121C" w:rsidRDefault="00DD121C" w:rsidP="00DD121C">
      <w:pPr>
        <w:spacing w:after="0" w:line="240" w:lineRule="auto"/>
        <w:ind w:firstLine="406"/>
        <w:jc w:val="both"/>
        <w:rPr>
          <w:rFonts w:ascii="Arial" w:eastAsia="Times New Roman" w:hAnsi="Arial" w:cs="Arial"/>
          <w:b/>
          <w:bCs/>
          <w:color w:val="000000"/>
          <w:sz w:val="24"/>
          <w:szCs w:val="24"/>
        </w:rPr>
      </w:pPr>
    </w:p>
    <w:p w:rsidR="00DD121C" w:rsidRPr="00280667" w:rsidRDefault="00DD121C" w:rsidP="00DD121C">
      <w:pPr>
        <w:spacing w:after="0" w:line="240" w:lineRule="auto"/>
        <w:ind w:firstLine="406"/>
        <w:jc w:val="both"/>
        <w:rPr>
          <w:rFonts w:ascii="Arial" w:eastAsia="Times New Roman" w:hAnsi="Arial" w:cs="Arial"/>
          <w:color w:val="000000"/>
          <w:sz w:val="24"/>
          <w:szCs w:val="24"/>
        </w:rPr>
      </w:pPr>
      <w:r w:rsidRPr="00280667">
        <w:rPr>
          <w:rFonts w:ascii="Arial" w:eastAsia="Times New Roman" w:hAnsi="Arial" w:cs="Arial"/>
          <w:b/>
          <w:bCs/>
          <w:color w:val="000000"/>
          <w:sz w:val="24"/>
          <w:szCs w:val="24"/>
        </w:rPr>
        <w:t xml:space="preserve">Об утверждении норм и правил благоустройства территории </w:t>
      </w:r>
      <w:r>
        <w:rPr>
          <w:rFonts w:ascii="Arial" w:eastAsia="Times New Roman" w:hAnsi="Arial" w:cs="Arial"/>
          <w:b/>
          <w:bCs/>
          <w:color w:val="000000"/>
          <w:sz w:val="24"/>
          <w:szCs w:val="24"/>
        </w:rPr>
        <w:t xml:space="preserve">Ишимского  </w:t>
      </w:r>
      <w:r w:rsidRPr="00280667">
        <w:rPr>
          <w:rFonts w:ascii="Arial" w:eastAsia="Times New Roman" w:hAnsi="Arial" w:cs="Arial"/>
          <w:b/>
          <w:bCs/>
          <w:color w:val="000000"/>
          <w:sz w:val="24"/>
          <w:szCs w:val="24"/>
        </w:rPr>
        <w:t xml:space="preserve"> сельсовета </w:t>
      </w:r>
      <w:r>
        <w:rPr>
          <w:rFonts w:ascii="Arial" w:eastAsia="Times New Roman" w:hAnsi="Arial" w:cs="Arial"/>
          <w:b/>
          <w:bCs/>
          <w:color w:val="000000"/>
          <w:sz w:val="24"/>
          <w:szCs w:val="24"/>
        </w:rPr>
        <w:t xml:space="preserve">Чистоозерного </w:t>
      </w:r>
      <w:r w:rsidRPr="00280667">
        <w:rPr>
          <w:rFonts w:ascii="Arial" w:eastAsia="Times New Roman" w:hAnsi="Arial" w:cs="Arial"/>
          <w:b/>
          <w:bCs/>
          <w:color w:val="000000"/>
          <w:sz w:val="24"/>
          <w:szCs w:val="24"/>
        </w:rPr>
        <w:t xml:space="preserve"> района Новосибирской области</w:t>
      </w:r>
    </w:p>
    <w:p w:rsidR="00DD121C" w:rsidRPr="00280667" w:rsidRDefault="00DD121C" w:rsidP="00DD121C">
      <w:pPr>
        <w:spacing w:after="0" w:line="240" w:lineRule="auto"/>
        <w:ind w:firstLine="406"/>
        <w:jc w:val="both"/>
        <w:rPr>
          <w:rFonts w:ascii="Arial" w:eastAsia="Times New Roman" w:hAnsi="Arial" w:cs="Arial"/>
          <w:color w:val="000000"/>
          <w:sz w:val="24"/>
          <w:szCs w:val="24"/>
        </w:rPr>
      </w:pPr>
      <w:r w:rsidRPr="00280667">
        <w:rPr>
          <w:rFonts w:ascii="Arial" w:eastAsia="Times New Roman" w:hAnsi="Arial" w:cs="Arial"/>
          <w:color w:val="000000"/>
          <w:sz w:val="24"/>
          <w:szCs w:val="24"/>
        </w:rPr>
        <w:t> </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В соответствии с приказом министерства строительства и жилищно-коммунального хозяйства Российской Федерации от 13.04.2017 года № 711/рп «Об утверждении методических рекомендаций по разработке норм и правил по благоустройству территорий поселений, городских округов, внутригородских районов», Федеральным законом от 06.10.2003 N 131-ФЗ "</w:t>
      </w:r>
      <w:hyperlink r:id="rId10" w:tgtFrame="_blank" w:history="1">
        <w:r w:rsidRPr="00A31B98">
          <w:rPr>
            <w:rFonts w:ascii="Arial" w:eastAsia="Times New Roman" w:hAnsi="Arial" w:cs="Arial"/>
            <w:sz w:val="24"/>
            <w:szCs w:val="24"/>
          </w:rPr>
          <w:t>Об общих принципах организации местного самоуправления</w:t>
        </w:r>
      </w:hyperlink>
      <w:r w:rsidRPr="00A31B98">
        <w:rPr>
          <w:rFonts w:ascii="Arial" w:eastAsia="Times New Roman" w:hAnsi="Arial" w:cs="Arial"/>
          <w:sz w:val="24"/>
          <w:szCs w:val="24"/>
        </w:rPr>
        <w:t> в Российской Фед</w:t>
      </w:r>
      <w:r>
        <w:rPr>
          <w:rFonts w:ascii="Arial" w:eastAsia="Times New Roman" w:hAnsi="Arial" w:cs="Arial"/>
          <w:sz w:val="24"/>
          <w:szCs w:val="24"/>
        </w:rPr>
        <w:t>ерации", Уставом Ишимского сельсовета Чистоозерного</w:t>
      </w:r>
      <w:r w:rsidRPr="00A31B98">
        <w:rPr>
          <w:rFonts w:ascii="Arial" w:eastAsia="Times New Roman" w:hAnsi="Arial" w:cs="Arial"/>
          <w:sz w:val="24"/>
          <w:szCs w:val="24"/>
        </w:rPr>
        <w:t xml:space="preserve"> района Новосибирской области,</w:t>
      </w:r>
      <w:r>
        <w:rPr>
          <w:rFonts w:ascii="Arial" w:eastAsia="Times New Roman" w:hAnsi="Arial" w:cs="Arial"/>
          <w:sz w:val="24"/>
          <w:szCs w:val="24"/>
        </w:rPr>
        <w:t xml:space="preserve"> Совет депутатов Ишимского  сельсовета Чистоозерного </w:t>
      </w:r>
      <w:r w:rsidRPr="00A31B98">
        <w:rPr>
          <w:rFonts w:ascii="Arial" w:eastAsia="Times New Roman" w:hAnsi="Arial" w:cs="Arial"/>
          <w:sz w:val="24"/>
          <w:szCs w:val="24"/>
        </w:rPr>
        <w:t xml:space="preserve"> района Новосибирской области,</w:t>
      </w:r>
    </w:p>
    <w:p w:rsidR="00DD121C" w:rsidRDefault="00DD121C" w:rsidP="00DD121C">
      <w:pPr>
        <w:spacing w:after="0" w:line="240" w:lineRule="auto"/>
        <w:ind w:firstLine="406"/>
        <w:jc w:val="both"/>
        <w:rPr>
          <w:rFonts w:ascii="Arial" w:eastAsia="Times New Roman" w:hAnsi="Arial" w:cs="Arial"/>
          <w:b/>
          <w:sz w:val="24"/>
          <w:szCs w:val="24"/>
        </w:rPr>
      </w:pPr>
    </w:p>
    <w:p w:rsidR="00DD121C" w:rsidRPr="00A31B98" w:rsidRDefault="00DD121C" w:rsidP="00DD121C">
      <w:pPr>
        <w:spacing w:after="0" w:line="240" w:lineRule="auto"/>
        <w:ind w:firstLine="406"/>
        <w:jc w:val="both"/>
        <w:rPr>
          <w:rFonts w:ascii="Arial" w:eastAsia="Times New Roman" w:hAnsi="Arial" w:cs="Arial"/>
          <w:b/>
          <w:sz w:val="24"/>
          <w:szCs w:val="24"/>
        </w:rPr>
      </w:pPr>
      <w:r w:rsidRPr="00A31B98">
        <w:rPr>
          <w:rFonts w:ascii="Arial" w:eastAsia="Times New Roman" w:hAnsi="Arial" w:cs="Arial"/>
          <w:b/>
          <w:sz w:val="24"/>
          <w:szCs w:val="24"/>
        </w:rPr>
        <w:t>РЕШИЛ:</w:t>
      </w:r>
    </w:p>
    <w:p w:rsidR="00DD121C" w:rsidRPr="00A31B98" w:rsidRDefault="00DD121C" w:rsidP="00DD121C">
      <w:pPr>
        <w:spacing w:after="0" w:line="240" w:lineRule="auto"/>
        <w:ind w:firstLine="406"/>
        <w:jc w:val="both"/>
        <w:rPr>
          <w:rFonts w:ascii="Arial" w:eastAsia="Times New Roman" w:hAnsi="Arial" w:cs="Arial"/>
          <w:b/>
          <w:sz w:val="24"/>
          <w:szCs w:val="24"/>
        </w:rPr>
      </w:pP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 Утвердить «Нормы и правила благоустрой</w:t>
      </w:r>
      <w:r>
        <w:rPr>
          <w:rFonts w:ascii="Arial" w:eastAsia="Times New Roman" w:hAnsi="Arial" w:cs="Arial"/>
          <w:sz w:val="24"/>
          <w:szCs w:val="24"/>
        </w:rPr>
        <w:t xml:space="preserve">ства территории Ишимского сельсовета Чистоозерного </w:t>
      </w:r>
      <w:r w:rsidRPr="00A31B98">
        <w:rPr>
          <w:rFonts w:ascii="Arial" w:eastAsia="Times New Roman" w:hAnsi="Arial" w:cs="Arial"/>
          <w:sz w:val="24"/>
          <w:szCs w:val="24"/>
        </w:rPr>
        <w:t xml:space="preserve"> района Новосибирской области», приложение.</w:t>
      </w:r>
    </w:p>
    <w:p w:rsidR="00DD121C" w:rsidRPr="00A31B98" w:rsidRDefault="00DD121C" w:rsidP="00DD121C">
      <w:pPr>
        <w:spacing w:after="0" w:line="240" w:lineRule="auto"/>
        <w:ind w:firstLine="406"/>
        <w:jc w:val="both"/>
        <w:rPr>
          <w:rFonts w:ascii="Arial" w:eastAsia="Times New Roman" w:hAnsi="Arial" w:cs="Arial"/>
          <w:sz w:val="24"/>
          <w:szCs w:val="24"/>
        </w:rPr>
      </w:pP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xml:space="preserve">2. Решение опубликовать </w:t>
      </w:r>
      <w:r>
        <w:rPr>
          <w:rFonts w:ascii="Arial" w:eastAsia="Times New Roman" w:hAnsi="Arial" w:cs="Arial"/>
          <w:sz w:val="24"/>
          <w:szCs w:val="24"/>
        </w:rPr>
        <w:t>в газете «Ишимский Вестник</w:t>
      </w:r>
      <w:r w:rsidRPr="00A31B98">
        <w:rPr>
          <w:rFonts w:ascii="Arial" w:eastAsia="Times New Roman" w:hAnsi="Arial" w:cs="Arial"/>
          <w:sz w:val="24"/>
          <w:szCs w:val="24"/>
        </w:rPr>
        <w:t>» и разместить на официальном сайте в сети Интернет.</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A31B98" w:rsidRDefault="00DD121C" w:rsidP="00DD121C">
      <w:pPr>
        <w:jc w:val="both"/>
        <w:rPr>
          <w:rFonts w:ascii="Arial" w:hAnsi="Arial" w:cs="Arial"/>
          <w:sz w:val="24"/>
          <w:szCs w:val="24"/>
        </w:rPr>
      </w:pPr>
      <w:r w:rsidRPr="00A31B98">
        <w:rPr>
          <w:rFonts w:ascii="Times New Roman" w:hAnsi="Times New Roman"/>
          <w:sz w:val="28"/>
          <w:szCs w:val="28"/>
        </w:rPr>
        <w:t xml:space="preserve">      </w:t>
      </w:r>
      <w:r w:rsidRPr="00A31B98">
        <w:rPr>
          <w:rFonts w:ascii="Arial" w:hAnsi="Arial" w:cs="Arial"/>
          <w:sz w:val="24"/>
          <w:szCs w:val="24"/>
        </w:rPr>
        <w:t>3. Решение вступает в силу со дня его официального опубликования.</w:t>
      </w:r>
    </w:p>
    <w:p w:rsidR="00DD121C" w:rsidRPr="00A31B98" w:rsidRDefault="00DD121C" w:rsidP="00DD121C">
      <w:pPr>
        <w:spacing w:after="0" w:line="240" w:lineRule="auto"/>
        <w:ind w:firstLine="406"/>
        <w:jc w:val="both"/>
        <w:rPr>
          <w:rFonts w:ascii="Arial" w:eastAsia="Times New Roman" w:hAnsi="Arial" w:cs="Arial"/>
          <w:sz w:val="24"/>
          <w:szCs w:val="24"/>
        </w:rPr>
      </w:pPr>
    </w:p>
    <w:p w:rsidR="00DD121C" w:rsidRPr="00A31B98" w:rsidRDefault="00DD121C" w:rsidP="00DD121C">
      <w:pPr>
        <w:spacing w:after="0" w:line="240" w:lineRule="auto"/>
        <w:ind w:firstLine="406"/>
        <w:jc w:val="both"/>
        <w:rPr>
          <w:rFonts w:ascii="Arial" w:eastAsia="Times New Roman" w:hAnsi="Arial" w:cs="Arial"/>
          <w:sz w:val="24"/>
          <w:szCs w:val="24"/>
        </w:rPr>
      </w:pPr>
    </w:p>
    <w:p w:rsidR="00DD121C" w:rsidRPr="00A31B98" w:rsidRDefault="00DD121C" w:rsidP="00DD121C">
      <w:pPr>
        <w:spacing w:after="0" w:line="240" w:lineRule="auto"/>
        <w:ind w:firstLine="406"/>
        <w:jc w:val="both"/>
        <w:rPr>
          <w:rFonts w:ascii="Arial" w:eastAsia="Times New Roman" w:hAnsi="Arial" w:cs="Arial"/>
          <w:sz w:val="24"/>
          <w:szCs w:val="24"/>
        </w:rPr>
      </w:pPr>
    </w:p>
    <w:p w:rsidR="00DD121C" w:rsidRPr="00A31B98" w:rsidRDefault="00DD121C" w:rsidP="00DD121C">
      <w:pPr>
        <w:spacing w:after="0" w:line="240" w:lineRule="auto"/>
        <w:ind w:firstLine="406"/>
        <w:jc w:val="both"/>
        <w:rPr>
          <w:rFonts w:ascii="Arial" w:eastAsia="Times New Roman" w:hAnsi="Arial" w:cs="Arial"/>
          <w:sz w:val="24"/>
          <w:szCs w:val="24"/>
        </w:rPr>
      </w:pPr>
    </w:p>
    <w:p w:rsidR="00DD121C" w:rsidRPr="00A31B98" w:rsidRDefault="00DD121C" w:rsidP="00DD121C">
      <w:pPr>
        <w:spacing w:after="0" w:line="240" w:lineRule="auto"/>
        <w:ind w:firstLine="406"/>
        <w:jc w:val="both"/>
        <w:rPr>
          <w:rFonts w:ascii="Arial" w:eastAsia="Times New Roman" w:hAnsi="Arial" w:cs="Arial"/>
          <w:sz w:val="24"/>
          <w:szCs w:val="24"/>
        </w:rPr>
      </w:pPr>
    </w:p>
    <w:p w:rsidR="00DD121C" w:rsidRPr="00A31B98" w:rsidRDefault="00DD121C" w:rsidP="00DD121C">
      <w:pPr>
        <w:spacing w:after="0" w:line="240" w:lineRule="auto"/>
        <w:jc w:val="both"/>
        <w:rPr>
          <w:rFonts w:ascii="Arial" w:eastAsia="Times New Roman" w:hAnsi="Arial" w:cs="Arial"/>
          <w:sz w:val="24"/>
          <w:szCs w:val="24"/>
        </w:rPr>
      </w:pPr>
      <w:r>
        <w:rPr>
          <w:rFonts w:ascii="Arial" w:eastAsia="Times New Roman" w:hAnsi="Arial" w:cs="Arial"/>
          <w:sz w:val="24"/>
          <w:szCs w:val="24"/>
        </w:rPr>
        <w:t>ВИП Главы Ишимского</w:t>
      </w:r>
      <w:r w:rsidRPr="00A31B98">
        <w:rPr>
          <w:rFonts w:ascii="Arial" w:eastAsia="Times New Roman" w:hAnsi="Arial" w:cs="Arial"/>
          <w:sz w:val="24"/>
          <w:szCs w:val="24"/>
        </w:rPr>
        <w:t xml:space="preserve"> сельсовета </w:t>
      </w:r>
    </w:p>
    <w:p w:rsidR="00DD121C" w:rsidRDefault="00DD121C" w:rsidP="00DD121C">
      <w:pPr>
        <w:spacing w:after="0" w:line="240" w:lineRule="auto"/>
        <w:jc w:val="both"/>
        <w:rPr>
          <w:rFonts w:ascii="Arial" w:eastAsia="Times New Roman" w:hAnsi="Arial" w:cs="Arial"/>
          <w:sz w:val="24"/>
          <w:szCs w:val="24"/>
        </w:rPr>
      </w:pPr>
      <w:r>
        <w:rPr>
          <w:rFonts w:ascii="Arial" w:eastAsia="Times New Roman" w:hAnsi="Arial" w:cs="Arial"/>
          <w:sz w:val="24"/>
          <w:szCs w:val="24"/>
        </w:rPr>
        <w:t xml:space="preserve">Чистоозерного </w:t>
      </w:r>
      <w:r w:rsidRPr="00A31B98">
        <w:rPr>
          <w:rFonts w:ascii="Arial" w:eastAsia="Times New Roman" w:hAnsi="Arial" w:cs="Arial"/>
          <w:sz w:val="24"/>
          <w:szCs w:val="24"/>
        </w:rPr>
        <w:t xml:space="preserve"> района</w:t>
      </w:r>
    </w:p>
    <w:p w:rsidR="00DD121C" w:rsidRPr="00A31B98" w:rsidRDefault="00DD121C" w:rsidP="00DD121C">
      <w:pPr>
        <w:spacing w:after="0" w:line="240" w:lineRule="auto"/>
        <w:jc w:val="both"/>
        <w:rPr>
          <w:rFonts w:ascii="Arial" w:eastAsia="Times New Roman" w:hAnsi="Arial" w:cs="Arial"/>
          <w:sz w:val="24"/>
          <w:szCs w:val="24"/>
        </w:rPr>
      </w:pPr>
      <w:r w:rsidRPr="00A31B98">
        <w:rPr>
          <w:rFonts w:ascii="Arial" w:eastAsia="Times New Roman" w:hAnsi="Arial" w:cs="Arial"/>
          <w:sz w:val="24"/>
          <w:szCs w:val="24"/>
        </w:rPr>
        <w:t xml:space="preserve"> Новосибирской области___________________</w:t>
      </w:r>
      <w:r>
        <w:rPr>
          <w:rFonts w:ascii="Arial" w:eastAsia="Times New Roman" w:hAnsi="Arial" w:cs="Arial"/>
          <w:sz w:val="24"/>
          <w:szCs w:val="24"/>
        </w:rPr>
        <w:t xml:space="preserve"> Е.Е.Иванко</w:t>
      </w:r>
    </w:p>
    <w:p w:rsidR="00DD121C" w:rsidRPr="00A31B98" w:rsidRDefault="00DD121C" w:rsidP="00DD121C">
      <w:pPr>
        <w:spacing w:after="0" w:line="240" w:lineRule="auto"/>
        <w:ind w:firstLine="406"/>
        <w:jc w:val="both"/>
        <w:rPr>
          <w:rFonts w:ascii="Arial" w:eastAsia="Times New Roman" w:hAnsi="Arial" w:cs="Arial"/>
          <w:sz w:val="24"/>
          <w:szCs w:val="24"/>
        </w:rPr>
      </w:pPr>
    </w:p>
    <w:p w:rsidR="00DD121C" w:rsidRPr="00A31B98" w:rsidRDefault="00DD121C" w:rsidP="00DD121C">
      <w:pPr>
        <w:spacing w:after="0" w:line="240" w:lineRule="auto"/>
        <w:ind w:firstLine="406"/>
        <w:jc w:val="both"/>
        <w:rPr>
          <w:rFonts w:ascii="Arial" w:eastAsia="Times New Roman" w:hAnsi="Arial" w:cs="Arial"/>
          <w:sz w:val="24"/>
          <w:szCs w:val="24"/>
        </w:rPr>
      </w:pPr>
    </w:p>
    <w:p w:rsidR="00DD121C" w:rsidRPr="00A31B98" w:rsidRDefault="00DD121C" w:rsidP="00DD121C">
      <w:pPr>
        <w:widowControl w:val="0"/>
        <w:autoSpaceDE w:val="0"/>
        <w:autoSpaceDN w:val="0"/>
        <w:adjustRightInd w:val="0"/>
        <w:spacing w:after="0" w:line="240" w:lineRule="auto"/>
        <w:rPr>
          <w:rFonts w:ascii="Arial" w:hAnsi="Arial" w:cs="Arial"/>
          <w:sz w:val="24"/>
          <w:szCs w:val="24"/>
        </w:rPr>
      </w:pPr>
      <w:r w:rsidRPr="00A31B98">
        <w:rPr>
          <w:rFonts w:ascii="Arial" w:hAnsi="Arial" w:cs="Arial"/>
          <w:sz w:val="24"/>
          <w:szCs w:val="24"/>
        </w:rPr>
        <w:t>Председатель Совета депутатов</w:t>
      </w:r>
    </w:p>
    <w:p w:rsidR="00DD121C" w:rsidRPr="00A31B98" w:rsidRDefault="00DD121C" w:rsidP="00DD121C">
      <w:pPr>
        <w:widowControl w:val="0"/>
        <w:autoSpaceDE w:val="0"/>
        <w:autoSpaceDN w:val="0"/>
        <w:adjustRightInd w:val="0"/>
        <w:spacing w:after="0" w:line="240" w:lineRule="auto"/>
        <w:rPr>
          <w:rFonts w:ascii="Arial" w:hAnsi="Arial" w:cs="Arial"/>
          <w:sz w:val="24"/>
          <w:szCs w:val="24"/>
        </w:rPr>
      </w:pPr>
      <w:r>
        <w:rPr>
          <w:rFonts w:ascii="Arial" w:hAnsi="Arial" w:cs="Arial"/>
          <w:sz w:val="24"/>
          <w:szCs w:val="24"/>
        </w:rPr>
        <w:t xml:space="preserve">Ишимского </w:t>
      </w:r>
      <w:r w:rsidRPr="00A31B98">
        <w:rPr>
          <w:rFonts w:ascii="Arial" w:hAnsi="Arial" w:cs="Arial"/>
          <w:sz w:val="24"/>
          <w:szCs w:val="24"/>
        </w:rPr>
        <w:t xml:space="preserve"> сельсовета </w:t>
      </w:r>
    </w:p>
    <w:p w:rsidR="00DD121C" w:rsidRDefault="00DD121C" w:rsidP="00DD121C">
      <w:pPr>
        <w:widowControl w:val="0"/>
        <w:autoSpaceDE w:val="0"/>
        <w:autoSpaceDN w:val="0"/>
        <w:adjustRightInd w:val="0"/>
        <w:spacing w:after="0" w:line="240" w:lineRule="auto"/>
        <w:rPr>
          <w:rFonts w:ascii="Arial" w:hAnsi="Arial" w:cs="Arial"/>
          <w:sz w:val="24"/>
          <w:szCs w:val="24"/>
        </w:rPr>
      </w:pPr>
      <w:r>
        <w:rPr>
          <w:rFonts w:ascii="Arial" w:hAnsi="Arial" w:cs="Arial"/>
          <w:sz w:val="24"/>
          <w:szCs w:val="24"/>
        </w:rPr>
        <w:t xml:space="preserve">Чистоозерного </w:t>
      </w:r>
      <w:r w:rsidRPr="00A31B98">
        <w:rPr>
          <w:rFonts w:ascii="Arial" w:hAnsi="Arial" w:cs="Arial"/>
          <w:sz w:val="24"/>
          <w:szCs w:val="24"/>
        </w:rPr>
        <w:t>района</w:t>
      </w:r>
    </w:p>
    <w:p w:rsidR="00DD121C" w:rsidRPr="00A31B98" w:rsidRDefault="00DD121C" w:rsidP="00DD121C">
      <w:pPr>
        <w:widowControl w:val="0"/>
        <w:autoSpaceDE w:val="0"/>
        <w:autoSpaceDN w:val="0"/>
        <w:adjustRightInd w:val="0"/>
        <w:spacing w:after="0" w:line="240" w:lineRule="auto"/>
        <w:rPr>
          <w:rFonts w:ascii="Arial" w:hAnsi="Arial" w:cs="Arial"/>
          <w:sz w:val="24"/>
          <w:szCs w:val="24"/>
        </w:rPr>
      </w:pPr>
      <w:r w:rsidRPr="00A31B98">
        <w:rPr>
          <w:rFonts w:ascii="Arial" w:hAnsi="Arial" w:cs="Arial"/>
          <w:sz w:val="24"/>
          <w:szCs w:val="24"/>
        </w:rPr>
        <w:t xml:space="preserve"> Новосибирской области__</w:t>
      </w:r>
      <w:r>
        <w:rPr>
          <w:rFonts w:ascii="Arial" w:hAnsi="Arial" w:cs="Arial"/>
          <w:sz w:val="24"/>
          <w:szCs w:val="24"/>
        </w:rPr>
        <w:t>_________________Н.И. Болтунова</w:t>
      </w:r>
      <w:r w:rsidRPr="00A31B98">
        <w:rPr>
          <w:rFonts w:ascii="Arial" w:hAnsi="Arial" w:cs="Arial"/>
          <w:sz w:val="24"/>
          <w:szCs w:val="24"/>
        </w:rPr>
        <w:t xml:space="preserve">       </w:t>
      </w:r>
    </w:p>
    <w:p w:rsidR="00DD121C" w:rsidRPr="00A31B98" w:rsidRDefault="00DD121C" w:rsidP="00DD121C">
      <w:pPr>
        <w:spacing w:after="0" w:line="240" w:lineRule="auto"/>
        <w:ind w:firstLine="406"/>
        <w:jc w:val="both"/>
        <w:rPr>
          <w:rFonts w:ascii="Arial" w:eastAsia="Times New Roman" w:hAnsi="Arial" w:cs="Arial"/>
          <w:sz w:val="24"/>
          <w:szCs w:val="24"/>
        </w:rPr>
      </w:pPr>
    </w:p>
    <w:p w:rsidR="00DD121C" w:rsidRPr="00A31B98" w:rsidRDefault="00DD121C" w:rsidP="00DD121C">
      <w:pPr>
        <w:spacing w:after="0" w:line="240" w:lineRule="auto"/>
        <w:ind w:firstLine="406"/>
        <w:jc w:val="right"/>
        <w:rPr>
          <w:rFonts w:ascii="Arial" w:eastAsia="Times New Roman" w:hAnsi="Arial" w:cs="Arial"/>
          <w:sz w:val="24"/>
          <w:szCs w:val="24"/>
        </w:rPr>
      </w:pPr>
      <w:r w:rsidRPr="00A31B98">
        <w:rPr>
          <w:rFonts w:ascii="Arial" w:eastAsia="Times New Roman" w:hAnsi="Arial" w:cs="Arial"/>
          <w:sz w:val="24"/>
          <w:szCs w:val="24"/>
        </w:rPr>
        <w:t>Приложение№1</w:t>
      </w:r>
    </w:p>
    <w:p w:rsidR="00DD121C" w:rsidRPr="00A31B98" w:rsidRDefault="00DD121C" w:rsidP="00DD121C">
      <w:pPr>
        <w:spacing w:after="0" w:line="240" w:lineRule="auto"/>
        <w:ind w:firstLine="406"/>
        <w:jc w:val="right"/>
        <w:rPr>
          <w:rFonts w:ascii="Arial" w:eastAsia="Times New Roman" w:hAnsi="Arial" w:cs="Arial"/>
          <w:sz w:val="24"/>
          <w:szCs w:val="24"/>
        </w:rPr>
      </w:pPr>
      <w:r w:rsidRPr="00A31B98">
        <w:rPr>
          <w:rFonts w:ascii="Arial" w:eastAsia="Times New Roman" w:hAnsi="Arial" w:cs="Arial"/>
          <w:sz w:val="24"/>
          <w:szCs w:val="24"/>
        </w:rPr>
        <w:t>УТВЕРЖДЕНО:</w:t>
      </w:r>
    </w:p>
    <w:p w:rsidR="00DD121C" w:rsidRDefault="00DD121C" w:rsidP="00DD121C">
      <w:pPr>
        <w:spacing w:after="0" w:line="240" w:lineRule="auto"/>
        <w:ind w:firstLine="406"/>
        <w:jc w:val="right"/>
        <w:rPr>
          <w:rFonts w:ascii="Arial" w:eastAsia="Times New Roman" w:hAnsi="Arial" w:cs="Arial"/>
          <w:sz w:val="24"/>
          <w:szCs w:val="24"/>
        </w:rPr>
      </w:pPr>
      <w:r>
        <w:rPr>
          <w:rFonts w:ascii="Arial" w:eastAsia="Times New Roman" w:hAnsi="Arial" w:cs="Arial"/>
          <w:sz w:val="24"/>
          <w:szCs w:val="24"/>
        </w:rPr>
        <w:t>Решением сорок девятой</w:t>
      </w:r>
    </w:p>
    <w:p w:rsidR="00DD121C" w:rsidRPr="00A31B98" w:rsidRDefault="00DD121C" w:rsidP="00DD121C">
      <w:pPr>
        <w:spacing w:after="0" w:line="240" w:lineRule="auto"/>
        <w:ind w:firstLine="406"/>
        <w:jc w:val="right"/>
        <w:rPr>
          <w:rFonts w:ascii="Arial" w:eastAsia="Times New Roman" w:hAnsi="Arial" w:cs="Arial"/>
          <w:sz w:val="24"/>
          <w:szCs w:val="24"/>
        </w:rPr>
      </w:pPr>
      <w:r w:rsidRPr="00A31B98">
        <w:rPr>
          <w:rFonts w:ascii="Arial" w:eastAsia="Times New Roman" w:hAnsi="Arial" w:cs="Arial"/>
          <w:sz w:val="24"/>
          <w:szCs w:val="24"/>
        </w:rPr>
        <w:t>сессии Совета депутатов</w:t>
      </w:r>
    </w:p>
    <w:p w:rsidR="00DD121C" w:rsidRPr="00A31B98" w:rsidRDefault="00DD121C" w:rsidP="00DD121C">
      <w:pPr>
        <w:spacing w:after="0" w:line="240" w:lineRule="auto"/>
        <w:ind w:firstLine="406"/>
        <w:jc w:val="right"/>
        <w:rPr>
          <w:rFonts w:ascii="Arial" w:eastAsia="Times New Roman" w:hAnsi="Arial" w:cs="Arial"/>
          <w:sz w:val="24"/>
          <w:szCs w:val="24"/>
        </w:rPr>
      </w:pPr>
      <w:r>
        <w:rPr>
          <w:rFonts w:ascii="Arial" w:eastAsia="Times New Roman" w:hAnsi="Arial" w:cs="Arial"/>
          <w:sz w:val="24"/>
          <w:szCs w:val="24"/>
        </w:rPr>
        <w:t xml:space="preserve">Ишимского </w:t>
      </w:r>
      <w:r w:rsidRPr="00A31B98">
        <w:rPr>
          <w:rFonts w:ascii="Arial" w:eastAsia="Times New Roman" w:hAnsi="Arial" w:cs="Arial"/>
          <w:sz w:val="24"/>
          <w:szCs w:val="24"/>
        </w:rPr>
        <w:t>сельсовета</w:t>
      </w:r>
    </w:p>
    <w:p w:rsidR="00DD121C" w:rsidRPr="00A31B98" w:rsidRDefault="00DD121C" w:rsidP="00DD121C">
      <w:pPr>
        <w:spacing w:after="0" w:line="240" w:lineRule="auto"/>
        <w:ind w:firstLine="406"/>
        <w:jc w:val="right"/>
        <w:rPr>
          <w:rFonts w:ascii="Arial" w:eastAsia="Times New Roman" w:hAnsi="Arial" w:cs="Arial"/>
          <w:sz w:val="24"/>
          <w:szCs w:val="24"/>
        </w:rPr>
      </w:pPr>
      <w:r>
        <w:rPr>
          <w:rFonts w:ascii="Arial" w:eastAsia="Times New Roman" w:hAnsi="Arial" w:cs="Arial"/>
          <w:sz w:val="24"/>
          <w:szCs w:val="24"/>
        </w:rPr>
        <w:t xml:space="preserve">Чистоозерного </w:t>
      </w:r>
      <w:r w:rsidRPr="00A31B98">
        <w:rPr>
          <w:rFonts w:ascii="Arial" w:eastAsia="Times New Roman" w:hAnsi="Arial" w:cs="Arial"/>
          <w:sz w:val="24"/>
          <w:szCs w:val="24"/>
        </w:rPr>
        <w:t xml:space="preserve">  района</w:t>
      </w:r>
    </w:p>
    <w:p w:rsidR="00DD121C" w:rsidRPr="00A31B98" w:rsidRDefault="00DD121C" w:rsidP="00DD121C">
      <w:pPr>
        <w:spacing w:after="0" w:line="240" w:lineRule="auto"/>
        <w:ind w:firstLine="406"/>
        <w:jc w:val="right"/>
        <w:rPr>
          <w:rFonts w:ascii="Arial" w:eastAsia="Times New Roman" w:hAnsi="Arial" w:cs="Arial"/>
          <w:sz w:val="24"/>
          <w:szCs w:val="24"/>
        </w:rPr>
      </w:pPr>
      <w:r w:rsidRPr="00A31B98">
        <w:rPr>
          <w:rFonts w:ascii="Arial" w:eastAsia="Times New Roman" w:hAnsi="Arial" w:cs="Arial"/>
          <w:sz w:val="24"/>
          <w:szCs w:val="24"/>
        </w:rPr>
        <w:t>Новосибирской области</w:t>
      </w:r>
    </w:p>
    <w:p w:rsidR="00DD121C" w:rsidRPr="00A31B98" w:rsidRDefault="00DD121C" w:rsidP="00DD121C">
      <w:pPr>
        <w:spacing w:after="0" w:line="240" w:lineRule="auto"/>
        <w:ind w:firstLine="406"/>
        <w:jc w:val="right"/>
        <w:rPr>
          <w:rFonts w:ascii="Arial" w:eastAsia="Times New Roman" w:hAnsi="Arial" w:cs="Arial"/>
          <w:sz w:val="24"/>
          <w:szCs w:val="24"/>
        </w:rPr>
      </w:pPr>
      <w:r w:rsidRPr="00A31B98">
        <w:rPr>
          <w:rFonts w:ascii="Arial" w:eastAsia="Times New Roman" w:hAnsi="Arial" w:cs="Arial"/>
          <w:sz w:val="24"/>
          <w:szCs w:val="24"/>
        </w:rPr>
        <w:t>пятого созыва</w:t>
      </w:r>
      <w:r>
        <w:rPr>
          <w:rFonts w:ascii="Arial" w:eastAsia="Times New Roman" w:hAnsi="Arial" w:cs="Arial"/>
          <w:sz w:val="24"/>
          <w:szCs w:val="24"/>
        </w:rPr>
        <w:t xml:space="preserve"> от 27.08.2020 г. №147</w:t>
      </w:r>
    </w:p>
    <w:p w:rsidR="00DD121C" w:rsidRPr="00A31B98" w:rsidRDefault="00DD121C" w:rsidP="00DD121C">
      <w:pPr>
        <w:spacing w:after="0" w:line="240" w:lineRule="auto"/>
        <w:ind w:firstLine="406"/>
        <w:jc w:val="center"/>
        <w:rPr>
          <w:rFonts w:ascii="Arial" w:eastAsia="Times New Roman" w:hAnsi="Arial" w:cs="Arial"/>
          <w:sz w:val="24"/>
          <w:szCs w:val="24"/>
        </w:rPr>
      </w:pPr>
    </w:p>
    <w:p w:rsidR="00DD121C" w:rsidRPr="00A31B98" w:rsidRDefault="00DD121C" w:rsidP="00DD121C">
      <w:pPr>
        <w:spacing w:after="0" w:line="240" w:lineRule="auto"/>
        <w:ind w:firstLine="406"/>
        <w:jc w:val="center"/>
        <w:rPr>
          <w:rFonts w:ascii="Arial" w:eastAsia="Times New Roman" w:hAnsi="Arial" w:cs="Arial"/>
          <w:sz w:val="24"/>
          <w:szCs w:val="24"/>
        </w:rPr>
      </w:pP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b/>
          <w:bCs/>
          <w:sz w:val="24"/>
          <w:szCs w:val="24"/>
        </w:rPr>
        <w:t xml:space="preserve">Нормы и правила благоустройства территории </w:t>
      </w:r>
      <w:r>
        <w:rPr>
          <w:rFonts w:ascii="Arial" w:eastAsia="Times New Roman" w:hAnsi="Arial" w:cs="Arial"/>
          <w:b/>
          <w:bCs/>
          <w:sz w:val="24"/>
          <w:szCs w:val="24"/>
        </w:rPr>
        <w:t xml:space="preserve">Ишимского </w:t>
      </w:r>
      <w:r w:rsidRPr="00A31B98">
        <w:rPr>
          <w:rFonts w:ascii="Arial" w:eastAsia="Times New Roman" w:hAnsi="Arial" w:cs="Arial"/>
          <w:b/>
          <w:bCs/>
          <w:sz w:val="24"/>
          <w:szCs w:val="24"/>
        </w:rPr>
        <w:t xml:space="preserve">сельсовета </w:t>
      </w:r>
      <w:r>
        <w:rPr>
          <w:rFonts w:ascii="Arial" w:eastAsia="Times New Roman" w:hAnsi="Arial" w:cs="Arial"/>
          <w:b/>
          <w:bCs/>
          <w:sz w:val="24"/>
          <w:szCs w:val="24"/>
        </w:rPr>
        <w:t>Чистоозерного</w:t>
      </w:r>
      <w:r w:rsidRPr="00A31B98">
        <w:rPr>
          <w:rFonts w:ascii="Arial" w:eastAsia="Times New Roman" w:hAnsi="Arial" w:cs="Arial"/>
          <w:b/>
          <w:bCs/>
          <w:sz w:val="24"/>
          <w:szCs w:val="24"/>
        </w:rPr>
        <w:t xml:space="preserve"> района Новосибирской области</w:t>
      </w:r>
    </w:p>
    <w:p w:rsidR="00DD121C" w:rsidRPr="00A31B98" w:rsidRDefault="00DD121C" w:rsidP="00DD121C">
      <w:pPr>
        <w:spacing w:after="0" w:line="240" w:lineRule="auto"/>
        <w:ind w:firstLine="406"/>
        <w:jc w:val="both"/>
        <w:rPr>
          <w:rFonts w:ascii="Arial" w:eastAsia="Times New Roman" w:hAnsi="Arial" w:cs="Arial"/>
          <w:sz w:val="24"/>
          <w:szCs w:val="24"/>
        </w:rPr>
      </w:pP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b/>
          <w:bCs/>
          <w:sz w:val="24"/>
          <w:szCs w:val="24"/>
        </w:rPr>
        <w:t>1. Общие положения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b/>
          <w:bCs/>
          <w:sz w:val="24"/>
          <w:szCs w:val="24"/>
        </w:rPr>
        <w:t>Статья 1. Основные положения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xml:space="preserve">1.1. Настоящие Нормы и правила благоустройства территории </w:t>
      </w:r>
      <w:r>
        <w:rPr>
          <w:rFonts w:ascii="Arial" w:eastAsia="Times New Roman" w:hAnsi="Arial" w:cs="Arial"/>
          <w:sz w:val="24"/>
          <w:szCs w:val="24"/>
        </w:rPr>
        <w:t>Ишимского</w:t>
      </w:r>
      <w:r w:rsidRPr="00A31B98">
        <w:rPr>
          <w:rFonts w:ascii="Arial" w:eastAsia="Times New Roman" w:hAnsi="Arial" w:cs="Arial"/>
          <w:sz w:val="24"/>
          <w:szCs w:val="24"/>
        </w:rPr>
        <w:t xml:space="preserve"> сельсовета </w:t>
      </w:r>
      <w:r>
        <w:rPr>
          <w:rFonts w:ascii="Arial" w:eastAsia="Times New Roman" w:hAnsi="Arial" w:cs="Arial"/>
          <w:sz w:val="24"/>
          <w:szCs w:val="24"/>
        </w:rPr>
        <w:t xml:space="preserve">Чистоозерного </w:t>
      </w:r>
      <w:r w:rsidRPr="00A31B98">
        <w:rPr>
          <w:rFonts w:ascii="Arial" w:eastAsia="Times New Roman" w:hAnsi="Arial" w:cs="Arial"/>
          <w:sz w:val="24"/>
          <w:szCs w:val="24"/>
        </w:rPr>
        <w:t xml:space="preserve">района Новосибирской области (далее - Правила) определяют порядок осуществления работ по уборке и содержанию территории </w:t>
      </w:r>
      <w:r>
        <w:rPr>
          <w:rFonts w:ascii="Arial" w:eastAsia="Times New Roman" w:hAnsi="Arial" w:cs="Arial"/>
          <w:sz w:val="24"/>
          <w:szCs w:val="24"/>
        </w:rPr>
        <w:t>Ишимского</w:t>
      </w:r>
      <w:r w:rsidRPr="00A31B98">
        <w:rPr>
          <w:rFonts w:ascii="Arial" w:eastAsia="Times New Roman" w:hAnsi="Arial" w:cs="Arial"/>
          <w:sz w:val="24"/>
          <w:szCs w:val="24"/>
        </w:rPr>
        <w:t xml:space="preserve"> сельсовета </w:t>
      </w:r>
      <w:r>
        <w:rPr>
          <w:rFonts w:ascii="Arial" w:eastAsia="Times New Roman" w:hAnsi="Arial" w:cs="Arial"/>
          <w:sz w:val="24"/>
          <w:szCs w:val="24"/>
        </w:rPr>
        <w:t xml:space="preserve">Чистоозерного </w:t>
      </w:r>
      <w:r w:rsidRPr="00A31B98">
        <w:rPr>
          <w:rFonts w:ascii="Arial" w:eastAsia="Times New Roman" w:hAnsi="Arial" w:cs="Arial"/>
          <w:sz w:val="24"/>
          <w:szCs w:val="24"/>
        </w:rPr>
        <w:t>района Новосибирской области (далее - поселение) в соответствии с санитарными правилами и устанавливают единые нормы и требования по обеспечению чистоты и порядка в поселении,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а также устанавливают порядок участия собственников зданий (помещений в них) и сооружений в благоустройстве прилегающих территорий, организации благоустройства территории поселения (включая освещение улиц, озеленение территории, размещение и содержание малых архитектурных форм).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1.2. Правовой основой настоящих Правил являются Конституция Российской Федерации, Федеральный закон </w:t>
      </w:r>
      <w:hyperlink r:id="rId11" w:tgtFrame="_blank" w:history="1">
        <w:r w:rsidRPr="00A31B98">
          <w:rPr>
            <w:rFonts w:ascii="Arial" w:eastAsia="Times New Roman" w:hAnsi="Arial" w:cs="Arial"/>
            <w:sz w:val="24"/>
            <w:szCs w:val="24"/>
          </w:rPr>
          <w:t>от 06.10.2003 г. № 131-ФЗ</w:t>
        </w:r>
      </w:hyperlink>
      <w:r w:rsidRPr="00A31B98">
        <w:rPr>
          <w:rFonts w:ascii="Arial" w:eastAsia="Times New Roman" w:hAnsi="Arial" w:cs="Arial"/>
          <w:sz w:val="24"/>
          <w:szCs w:val="24"/>
        </w:rPr>
        <w:t> "</w:t>
      </w:r>
      <w:hyperlink r:id="rId12" w:tgtFrame="_blank" w:history="1">
        <w:r w:rsidRPr="00A31B98">
          <w:rPr>
            <w:rFonts w:ascii="Arial" w:eastAsia="Times New Roman" w:hAnsi="Arial" w:cs="Arial"/>
            <w:sz w:val="24"/>
            <w:szCs w:val="24"/>
          </w:rPr>
          <w:t>Об общих принципах организации местного самоуправления</w:t>
        </w:r>
      </w:hyperlink>
      <w:r w:rsidRPr="00A31B98">
        <w:rPr>
          <w:rFonts w:ascii="Arial" w:eastAsia="Times New Roman" w:hAnsi="Arial" w:cs="Arial"/>
          <w:sz w:val="24"/>
          <w:szCs w:val="24"/>
        </w:rPr>
        <w:t xml:space="preserve"> в Российской Федерации", Федеральный закон от 30.03.1999 г. № 52-ФЗ "О санитарно-эпидемиологическом благополучии населения", Федеральный закон от 24.06.1998 г. № 89-ФЗ "Об отходах производства и потребления", Федеральный закон от 10.01.2002 г. № 7-ФЗ "Об охране окружающей среды", СП 48.13330.2011 "Организация строительства", СНиП П-89- 80 "Генеральные планы промышленных предприятий", СНиП 2.07.01-89 "Градостроительство. Планировка и застройка городских и сельских поселений", СНиП Ш-10-75 "Правила производства и приемки работ. Благоустройство территории", Методические рекомендации по разработке норм и правил по благоустройству территорий муниципальных образований, утвержденные приказом Министерства строительства и жилищно-коммунального хозяйства Российской Федерации от 13.04.2017 г. № 711/пр (далее - Методические рекомендации), Устав </w:t>
      </w:r>
      <w:r>
        <w:rPr>
          <w:rFonts w:ascii="Arial" w:eastAsia="Times New Roman" w:hAnsi="Arial" w:cs="Arial"/>
          <w:sz w:val="24"/>
          <w:szCs w:val="24"/>
        </w:rPr>
        <w:t>Ишимского</w:t>
      </w:r>
      <w:r w:rsidRPr="00A31B98">
        <w:rPr>
          <w:rFonts w:ascii="Arial" w:eastAsia="Times New Roman" w:hAnsi="Arial" w:cs="Arial"/>
          <w:sz w:val="24"/>
          <w:szCs w:val="24"/>
        </w:rPr>
        <w:t xml:space="preserve"> сельсовета </w:t>
      </w:r>
      <w:r>
        <w:rPr>
          <w:rFonts w:ascii="Arial" w:eastAsia="Times New Roman" w:hAnsi="Arial" w:cs="Arial"/>
          <w:sz w:val="24"/>
          <w:szCs w:val="24"/>
        </w:rPr>
        <w:t>Чистоозерного</w:t>
      </w:r>
      <w:r w:rsidRPr="00A31B98">
        <w:rPr>
          <w:rFonts w:ascii="Arial" w:eastAsia="Times New Roman" w:hAnsi="Arial" w:cs="Arial"/>
          <w:sz w:val="24"/>
          <w:szCs w:val="24"/>
        </w:rPr>
        <w:t xml:space="preserve"> района Новосибирской области.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lastRenderedPageBreak/>
        <w:t>1.3. Субъектами, ответственными за благоустройство и санитарное содержание территорий в поселении, являются: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 По территориям и объектам благоустройства, находящимся 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государственной или муниципальной собственности, переданным во владение и (или) пользование третьим лицам, - владельцы и (или) пользователи этих объектов (физические и юридические лица);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 по территориям и объектам благоустройства, находящимся в государственной или муниципальной собственности, не переданным во владение и (или) пользование третьим лицам, - органы государственной власти, местного самоуправления соответственно;</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 по территориям и объектам благоустройства, находящимся в иных формах собственности, - собственники объектов и территорий (физические и юридические лица).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Обязанности по благоустройству и санитарному содержанию территорий выполняются либо непосредственно субъектами, ответственными за благоустройство и санитарное содержание, либо иными лицами на основании заключенных договоров.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xml:space="preserve">1.4. Заключение договоров и муниципальных контрактов на проведение работ по уборке и санитарному содержанию территорий, по поддержанию чистоты и порядка, координация выполнения работ, осуществление контроля за сроками и качеством выполнения работ возлагаются на администрацию </w:t>
      </w:r>
      <w:r>
        <w:rPr>
          <w:rFonts w:ascii="Arial" w:eastAsia="Times New Roman" w:hAnsi="Arial" w:cs="Arial"/>
          <w:sz w:val="24"/>
          <w:szCs w:val="24"/>
        </w:rPr>
        <w:t>Ишимского</w:t>
      </w:r>
      <w:r w:rsidRPr="00A31B98">
        <w:rPr>
          <w:rFonts w:ascii="Arial" w:eastAsia="Times New Roman" w:hAnsi="Arial" w:cs="Arial"/>
          <w:sz w:val="24"/>
          <w:szCs w:val="24"/>
        </w:rPr>
        <w:t xml:space="preserve">  сельсовета </w:t>
      </w:r>
      <w:r>
        <w:rPr>
          <w:rFonts w:ascii="Arial" w:eastAsia="Times New Roman" w:hAnsi="Arial" w:cs="Arial"/>
          <w:sz w:val="24"/>
          <w:szCs w:val="24"/>
        </w:rPr>
        <w:t xml:space="preserve">Чистоозерного </w:t>
      </w:r>
      <w:r w:rsidRPr="00A31B98">
        <w:rPr>
          <w:rFonts w:ascii="Arial" w:eastAsia="Times New Roman" w:hAnsi="Arial" w:cs="Arial"/>
          <w:sz w:val="24"/>
          <w:szCs w:val="24"/>
        </w:rPr>
        <w:t xml:space="preserve"> района Новосибирской области.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 Настоящие Правила обязательны для исполнения всеми организациями, независимо от их ведомственной принадлежности и форм собственности, индивидуальными предпринимателями, осуществляющими свою деятельность на территории поселения, всеми гражданами, проживающими или пребывающими на территории поселения (далее - организации и граждане).</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b/>
          <w:bCs/>
          <w:sz w:val="24"/>
          <w:szCs w:val="24"/>
        </w:rPr>
        <w:t>Статья 2. Основные термины и понятия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2.1. Нормы и правила благоустройства территории муниципального образования - муниципальный правовой акт, устанавливающий на основе законодательства Российской Федерации и иных нормативных правовых актов Российской Федерации требования к благоустройству и элементам благоустройства территории муниципального образования, перечень мероприятий по благоустройству территории муниципального образования, порядок и периодичность их проведения;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2.2. Элементы благоустройства территории - 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2.3. Городская среда - это совокупность природных, архитектурно-планировочных, экологических, социально-культурных и других факторов, характеризующих среду обитания на определенной территории и определяющих комфортность проживания на этой территории. В целях настоящего документа понятие «городская среда» применяется как к городским, так и к сельским поселениям.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2.4. Капитальный ремонт дорожного покрытия - комплекс работ, при котором производится полное восстановление и повышение работоспособности дорожной одежды и покрытия, земляного полотна и дорожных сооружений, осуществляется смена изношенных конструкций и деталей или замена их на наиболее прочные и долговечные, повышение геометрических параметров дороги с учетом роста интенсивности движения и осевых нагрузок автомобилей в пределах норм, соответствующих категории, установленной для ремонтируемой дороги, без увеличения ширины земляного полотна на основном протяжении дороги.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2.5. Качество городской среды - комплексная характеристика территории и ее частей, определяющая уровень комфорта повседневной жизни для различных слоев населения.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xml:space="preserve">2.6. Комплексное развитие городской среды - улучшение, обновление, трансформация, использование лучших практик и технологий на всех уровнях жизни поселения, в том числе </w:t>
      </w:r>
      <w:r w:rsidRPr="00A31B98">
        <w:rPr>
          <w:rFonts w:ascii="Arial" w:eastAsia="Times New Roman" w:hAnsi="Arial" w:cs="Arial"/>
          <w:sz w:val="24"/>
          <w:szCs w:val="24"/>
        </w:rPr>
        <w:lastRenderedPageBreak/>
        <w:t>развитие инфраструктуры, системы управления, технологий, коммуникаций между горожанами и сообществами.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2.7. Критерии качества городской среды - количественные и поддающиеся измерению параметры качества городской среды.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2.8. Нормируемый комплекс элементов благоустройства - необходимое минимальное сочетание элементов благоустройства для создания на территории поселения безопасной, удобной и привлекательной среды.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2.9. Оценка качества городской среды - процедура получения объективных свидетельств о степени соответствия элементов городской среды на территории поселения установленным критериям для подготовки и обоснования перечня мероприятий по благоустройству и развитию территории в целях повышения качества жизни населения и привлекательности территории.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2.10. Общественные пространства - это территории поселения, которые постоянно доступны для населения, в том числе площади, улицы, пешеходные зоны, скверы, парки. Статус общественного пространства предполагает отсутствие платы за посещение. Общественные пространства могут использоваться резидентами и гостями поселения в различных целях, в том числе для общения, отдыха, занятия спортом, образования, проведения собраний граждан, осуществления предпринимательской деятельности, с учетом требований действующего законодательства.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2.11. Объекты благоустройства территории - территории поселения, на которых осуществляется деятельность по благоустройству.</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2.12. Проезд - дорога, примыкающая к проезжим частям жилых и магистральных улиц, разворотным площадкам.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2.13. Проект благоустройства - документация, содержащая материалы в текстовой и графической форме и определяющая проектные решения (в том числе цветовые) по благоустройству территории и иных объектов благоустройства.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2.14. Развитие объекта благоустройства - осуществление работ, направленных на создание новых или повышение качественного состояния существующих</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объектов благоустройства, их отдельных элементов.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2.15. Содержание объекта благоустройства - поддержание в надлежащем техническом, физическом, эстетическом состоянии объектов благоустройства, их отдельных элементов.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2.16. Субъекты городской среды - жители населенного пункта, их сообщества, представители общественных, деловых организаций, органы власти и других субъектов социально-экономической жизни, участвующие и влияющие на развитие населенного пункта.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2.17. Твердое покрытие - дорожное покрытие в составе дорожных одежд.</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2.18. Уборка территорий - вид деятельности, связанный со сбором, вывозом в специально отведенные места отходов производства и потребления, другого мусора, снега,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xml:space="preserve">2.19. Муниципальный заказчик – администрация </w:t>
      </w:r>
      <w:r>
        <w:rPr>
          <w:rFonts w:ascii="Arial" w:eastAsia="Times New Roman" w:hAnsi="Arial" w:cs="Arial"/>
          <w:sz w:val="24"/>
          <w:szCs w:val="24"/>
        </w:rPr>
        <w:t>Ишимского</w:t>
      </w:r>
      <w:r w:rsidRPr="00A31B98">
        <w:rPr>
          <w:rFonts w:ascii="Arial" w:eastAsia="Times New Roman" w:hAnsi="Arial" w:cs="Arial"/>
          <w:sz w:val="24"/>
          <w:szCs w:val="24"/>
        </w:rPr>
        <w:t xml:space="preserve"> сельсовета </w:t>
      </w:r>
      <w:r>
        <w:rPr>
          <w:rFonts w:ascii="Arial" w:eastAsia="Times New Roman" w:hAnsi="Arial" w:cs="Arial"/>
          <w:sz w:val="24"/>
          <w:szCs w:val="24"/>
        </w:rPr>
        <w:t>Чистоозерного</w:t>
      </w:r>
      <w:r w:rsidRPr="00A31B98">
        <w:rPr>
          <w:rFonts w:ascii="Arial" w:eastAsia="Times New Roman" w:hAnsi="Arial" w:cs="Arial"/>
          <w:sz w:val="24"/>
          <w:szCs w:val="24"/>
        </w:rPr>
        <w:t xml:space="preserve"> района Новосибирской области или уполномоченный ею орган на выполнение работ, оказание услуг по благоустройству, уборке и санитарной очистке поселения.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2.20. Специализированная организация - предприятие, организация, учреждение любой формы собственности либо предприниматель без образования юридического лица, осуществляющие в соответствии с действующим законодательством деятельность в сфере санитарной очистки и благоустройства, имеющие необходимые ресурсы и соответствующую разрешительную документацию (лицензию).</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2.21. Накопление отходов - складирование отходов на срок не более чем одиннадцать месяцев в целях их дальнейших обработки, утилизации, обезвреживания, размещения.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2.22. Подрядчик - физические и юридические лица, которые выполняют работы по договору подряда и (или) муниципальному контракту, заключаемым с заказчиками в соответствии с </w:t>
      </w:r>
      <w:hyperlink r:id="rId13" w:tgtFrame="_blank" w:history="1">
        <w:r w:rsidRPr="00A31B98">
          <w:rPr>
            <w:rFonts w:ascii="Arial" w:eastAsia="Times New Roman" w:hAnsi="Arial" w:cs="Arial"/>
            <w:sz w:val="24"/>
            <w:szCs w:val="24"/>
          </w:rPr>
          <w:t>Гражданским кодексом</w:t>
        </w:r>
      </w:hyperlink>
      <w:r w:rsidRPr="00A31B98">
        <w:rPr>
          <w:rFonts w:ascii="Arial" w:eastAsia="Times New Roman" w:hAnsi="Arial" w:cs="Arial"/>
          <w:sz w:val="24"/>
          <w:szCs w:val="24"/>
        </w:rPr>
        <w:t> Российской Федерации.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2.23. Городская территория - территория поселения, не принадлежащая юридическим и физическим лицам на праве собственности либо ином праве (исключая аренду).</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lastRenderedPageBreak/>
        <w:t>2.24. Территория предприятий, организаций, учреждений и иных хозяйствующих субъектов - территория, имеющая площадь, границы, местоположение, правовой статус и другие характеристики, переданная (закрепленная) целевым назначением юридическим и физическим лицам на правах, предусмотренных законодательством.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2.25. Прилегающая территория - территория шириной не менее пяти и не более пятнадцати метров, включая тротуары, газоны и зеленые зоны, непосредственно примыкающая к границам зданий, сооружений, в том числе индивидуальным жилым домам, а также к ограждениям, установленным по границам территории предприятий, организаций, учреждений, иных хозяйствующих субъектов и индивидуальных жилых домов.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В случае, когда на прилегающей территории в интервале 0-15 метров располагается дорога, границей прилегающей территории для всех объектов, включая индивидуальные жилые дома, является край ближней обочины дороги или бордюрный камень, ограничивающий проезжую часть улицы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Для близко расположенных друг к другу объектов (внутри дворовая территория) различных форм собственности и обслуживания с общей территорией граница уборки проходит на равном расстоянии. Прилегающей территорией к наземным частям линейных сооружений и коммуникаций является земельный участок шириной не менее 6 метров в каждую сторону от наружной линии сооружений и коммуникаций.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Для отдельно стоящих объектов радиус прилегающей территории составляет пятнадцать метров от границ земельного участка данного объекта. В случае, когда прилегающей территорией является пустырь, леса, иные незастроенные территории, ширина прилегающей территории определяется как для отдельно стоящих объектов.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2.26. Закрепленная территория - часть территории общественного назначения (общего пользования, прилегающая территория), закрепленная на основании соглашения, договора либо по согласованию за физическими и юридическими лицами или индивидуальными предпринимателями в целях благоустройства и санитарного содержания указанной территории.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2.27. Твердые коммунальные отходы - отходы, образующиеся в жилых помещениях в процессе потребления физическими лицами, а также товары, 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 К твердым коммунальным отходам также относятся отходы, образующиеся в процессе деятельности юридических лиц, индивидуальных предпринимателей и подобные по составу отходам, образующимся в жилых помещениях в процессе потребления физическими лицами.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Нормативы образования данного вида отходов устанавливаются муниципальными нормативными правовыми актами.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2.28. Санитарная очистка территорий - сбор, вывоз твердых бытовых отходов.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2.29. Несанкционированная свалка мусора - скопление отходов производства и потребления, возникшие в результате их самовольного (несанкционированного) сброса (размещения) или складирования на площади свыше 50 кв. м и объемом свыше 30 кубических метров.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2.30. Дворовая территория - часть земельного участка, прилегающая к жилому зданию и находящаяся в общем пользовании проживающих в нем лиц, ограниченная по периметру жилыми зданиями, сооружениями или ограждениями.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2.31. Временная постройка - объекты, не являющиеся объектами капитального строительства, создание которых не требует выдачи разрешения на строительство, не предусматривает устройства заглубленных фундаментов, подземных помещений, не требует подводки инженерных коммуникаций и характеризуется ограниченным сроком функционирования. К ним относятся павильоны, киоски, навесы, палатки, металлические гаражи и другие подобные объекты.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2.32. Газон - элемент благоустройства, включающий в себя остриженную траву и другие растения.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xml:space="preserve">2.33. Вывеска - расположенные вдоль поверхности стены конструкции, размер которых не превышает 2 кв.м., предназначенные для раскрытия или распространения либо </w:t>
      </w:r>
      <w:r w:rsidRPr="00A31B98">
        <w:rPr>
          <w:rFonts w:ascii="Arial" w:eastAsia="Times New Roman" w:hAnsi="Arial" w:cs="Arial"/>
          <w:sz w:val="24"/>
          <w:szCs w:val="24"/>
        </w:rPr>
        <w:lastRenderedPageBreak/>
        <w:t>доведения обязательной информации до потребителя в соответствии с федеральными законами, не содержащие сведения рекламного характера.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2.34. Остановка общественного транспорта - специально отведенная территория, оборудованная павильоном, скамейками и урнами, с установленными границами и указателями остановки для одновременного размещения не менее 2 средств общественного транспорта.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2.35. Тротуар - пешеходная зона, имеющая твердое покрытие вдоль улиц и проездов, шириной не менее 1 метра.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2.36. Улица - обустроенная или приспособленная и используемая для движения транспортных средств и пешеходов полоса земли либо поверхность искусственного сооружения, находящаяся в пределах населенных пунктов, в том числе магистральная дорога скоростного и регулируемого движения, пешеходная и парковая дорога, дорога в научно-производственных, промышленных и коммунально-складских зонах (районах).</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2.37. Фасад зданий - наружная сторона здания или сооружения.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2.38. Зеленые насаждения - древесная, древесно-кустарниковая, кустарниковая и травянистая растительность как искусственного, так и естественного происхождения.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2.39. Повреждение зеленых насаждений - механическое, химическое и иное повреждение надземной части и корневой системы, не влекущее прекращение роста.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2.40. Уничтожение зеленых насаждений - повреждение зеленых насаждений, повлекшее прекращение роста.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2.41. Восстановительная стоимость зеленых насаждений - материальная компенсация ущерба, выплачиваемая за нанесение вреда зеленым насаждениям, находящимся в муниципальной собственности, взимаемая при санкционированных пересадке или сносе зеленых насаждений, а также при их повреждении или уничтожении;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2.42. Стационарная мелкорозничная торговая сеть - объекты, расположенные в специально оборудованных и предназначенных для ведения торговли зданиях и строениях (павильоны, киоски).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2.43. Нестационарная мелкорозничная торговая сеть - объекты, функционирующие на принципах разносной и развозной торговли (палатки, прилавки, лотки, тележки, корзины, автоприцепы, автолавки, автоцистерны и т.п.), размещение которых определено схемой размещения нестационарных торговых объектов, утверждаемой Главой поселения.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2.44. Пользователи - собственники, арендаторы, балансодержатели, землепользователи.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2.45. Объект зеленого хозяйства - растительность (кроме сорной), образующая архитектурно-ландшафтный ансамбль на определенной территории, включая оборудование зеленого хозяйства (парки, лесопарки, скверы, газоны, зеленые зоны и т.п.).</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2.46. Генеральная схема очистки территории поселения - муниципальный нормативный правовой акт, являющийся территориально - планировочным документом в сфере санитарной очистки и обращения с отходами, определяющий и обеспечивающий организацию рациональной системы сбора, регулярного удаления, размещения, а также методов сбора, обезвреживания и переработки отходов, необходимое количество спецмашин, механизмов, оборудования и инвентаря для системы очистки и уборки территорий населенных пунктов, целесообразность строительства, реконструкции или рекультивации объектов размещения или переработки отходов, изоляции отходов, не подлежащих дальнейшему использованию, в специальных хранилищах в целях предотвращения попадания вредных веществ в окружающую природную среду.</w:t>
      </w:r>
    </w:p>
    <w:p w:rsidR="00DD121C" w:rsidRPr="00A31B98" w:rsidRDefault="00DD121C" w:rsidP="00DD121C">
      <w:pPr>
        <w:spacing w:after="0" w:line="240" w:lineRule="auto"/>
        <w:ind w:firstLine="406"/>
        <w:jc w:val="both"/>
        <w:rPr>
          <w:rFonts w:ascii="Arial" w:eastAsia="Times New Roman" w:hAnsi="Arial" w:cs="Arial"/>
          <w:sz w:val="24"/>
          <w:szCs w:val="24"/>
        </w:rPr>
      </w:pP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b/>
          <w:bCs/>
          <w:sz w:val="24"/>
          <w:szCs w:val="24"/>
        </w:rPr>
        <w:t>Глава 2. САНИТАРНАЯ ОЧИСТКА И БЛАГОУСТРОЙСТВО ТЕРРИТОРИИ ПОСЕЛЕНИЯ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b/>
          <w:bCs/>
          <w:sz w:val="24"/>
          <w:szCs w:val="24"/>
        </w:rPr>
        <w:t>Статья 3. Санитарная очистка территории поселения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xml:space="preserve">3.1. Юридические и физические лица независимо от их организационно - правовых форм обязаны обеспечивать своевременную и качественную очистку и уборку принадлежащих им на праве собственности или ином вещном праве земельных участков и прилегающих территорий (территориях частных домовладений, территориях предприятий, </w:t>
      </w:r>
      <w:r w:rsidRPr="00A31B98">
        <w:rPr>
          <w:rFonts w:ascii="Arial" w:eastAsia="Times New Roman" w:hAnsi="Arial" w:cs="Arial"/>
          <w:sz w:val="24"/>
          <w:szCs w:val="24"/>
        </w:rPr>
        <w:lastRenderedPageBreak/>
        <w:t>организаций, учреждений) в соответствии с действующим законодательством и настоящими Правилами, не допускать повреждения и разрушения элементов благоустройства (дорог, тротуаров, газонов, малых архитектурных форм, освещения, водоотвода, и т.д.), самовольного строительства различного рода хозяйственных и временных построек.</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3.2. Организация системы сбора, временного хранения, регулярного вывоза твердых бытовых отходов и уборки территорий должна осуществляться в соответствии с экологическими, санитарными и иными требованиями, установленными законодательством Российской Федерации в области охраны окружающей среды и здоровья человека.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3.3. Отходы производства и потребления подлежат сбору, использованию, обезвреживанию, транспортировке, хранению и захоронению, условия и способы которых должны быть безопасными для здоровья населения и среды обитания, и которые должны осуществляться в соответствии с санитарными правилами и иными нормативными правовыми актами Российской Федерации, органа местного самоуправления.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3.4. Очередность осуществления мероприятий, объемы работ по всем видам очистки и уборки территории поселения, системы и методы сбора, размещение объектов системы очистки определяются в соответствии с утвержденной в установленном порядке Генеральной схемой очистки территории поселения.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3.5. В случае невозможности установления лиц, разместивших отходы производства и потребления на несанкционированных свалках, удаление отходов производства и потребления и рекультивацию территорий свалок производить за счет лиц, обязанных обеспечивать уборку данной территорий в соответствии муниципальными правилами благоустройства.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3.6. В случае, если производитель отходов, осуществляющий свою бытовую и хозяйственную деятельность на земельном участке, в жилом или нежилом помещении на основании договора аренды или иного соглашения с собственником, не организовал сбор, вывоз и утилизацию отходов самостоятельно, обязанности по сбору, вывозу и утилизации отходов данного производителя отходов возлагается на собственника вышеперечисленных объектов недвижимости, ответственного за уборку территорий.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3.7. Обеспечение установленного порядка сбора твердых коммунальных отходов и ответственность за его проведение возлагается на балансодержателей, собственников мест сбора и временного хранения отходов.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3.8. Вывоз отходов, образовавшихся во время ремонта, осуществляется лицами, производившими этот ремонт, самостоятельно.</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3.9. Организация работ по очистке мест общего пользования, не закрепленных за конкретными специализированными организациями, юридическими лицами, индивидуальными предпринимателями и гражданами, площадей, улиц и проездов дорожной сети возлагается на сельское поселение.</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3.10. Ответственность за очистку мест общего пользования, не закрепленных за конкретными специализированными организациями, юридическими лицами, индивидуальными предпринимателями и гражданами, площадей, улиц и проездов дорожной сети в соответствии с муниципальным контрактом и бюджетным финансированием возлагается на подрядчика.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3.11. Организация работ по санитарному состоянию разделительных полос, а также содержанию ограждений проезжих частей дорог, тротуаров и других элементов благоустройства дорог в соответствии с муниципальным контрактом и бюджетным финансированием возлагается на муниципального заказчика.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3.12. Ответственность за санитарное состояние разделительных полос, а также за содержание ограждений проезжих частей дорог, тротуаров и других элементов благоустройства дорог возлагается на лицо, у которого находятся дороги на праве оперативного управления.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xml:space="preserve">3.13. Организация работ и ответственность за санитарное состояние мест мелкорозничной выносной (выездной) торговли и оказание услуг возлагаются на лиц, </w:t>
      </w:r>
      <w:r w:rsidRPr="00A31B98">
        <w:rPr>
          <w:rFonts w:ascii="Arial" w:eastAsia="Times New Roman" w:hAnsi="Arial" w:cs="Arial"/>
          <w:sz w:val="24"/>
          <w:szCs w:val="24"/>
        </w:rPr>
        <w:lastRenderedPageBreak/>
        <w:t>осуществляющих данный вид деятельности на основании разрешения на право организации мелкорозничной выносной (выездной) торговли.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3.14. Не допускается складирование тары на прилегающих газонах, крышах торговых палаток, киосков и т.д.</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3.15. Организация работ и ответственность за содержание и санитарное состояние остановок общественного транспорта (за исключением находящихся на балансе) возлагается на муниципального заказчика в соответствии с муниципальным контрактом и бюджетным финансированием.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3.16. Организация работ и ответственность за содержание и очистку канав, труб и дренажей, предназначенных для отвода поверхностных и грунтовых вод с улиц, дорог, тротуаров, очистку коллекторов ливневой канализации и ливневых приемных колодцев возлагаются на муниципального заказчика в соответствии с бюджетным финансированием. Ведомственные водоотводные сооружения и системы обслуживаются соответствующими ведомствами или по договорам с коммунальными предприятиями.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3.17. Уборку и очистку территорий, отведенных для размещения и эксплуатации линий электропередач, газовых, водопроводных и тепловых сетей, трансформаторных подстанций (ТП), распределительных пунктов (РП), рекомендуется осуществлять силами и средствами организаций, эксплуатирующих указанные сети, линии электропередач и объекты. В случае если указанные в данном пункте сети являются бесхозяйными, уборку и очистку территорий рекомендуется осуществлять организации, с которой заключен договор об обеспечении сохранности и эксплуатации бесхозяйного имущества.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3.18. Организация работ и ответственность за содержание и санитарное состояние в соответствии с санитарными нормами общественных туалетов возлагается на предприятия, на балансе которых объекты находятся.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3.19. Привлечение граждан к выполнению работ по уборке, благоустройству и озеленению территории муниципального образования следует осуществлять на основании распоряжения Главы сельского поселения.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3.20. На территории поселения запрещается: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загромождать территории металлическим ломом, строительным и бытовым мусором, шлаком и другими отходами, загрязнять горюче-смазочными материалами, нефтепродуктами, устраивать свалки отходов;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размещать отходы и мусор, за исключением специально отведенных мест и контейнеров для сбора отходов, осуществлять сброс бытовых сточных вод в водоотводящие канавы, кюветы, на рельеф, в водоприемные колодцы ливневой канализации;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размещать нестационарные торговые объекты, а также объекты сферы услуг в области досуга (аттракционы, надувные батуты, прокат велосипедов, роликов и другие подобные объекты, используемые для организации отдыха и развлечения населения) в нарушение установленного порядка;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размещать рекламно-информационные материалы на зеленых насаждениях (деревьях, кустарниках и т.д.), водосточных трубах, уличных ограждениях, на асфальтовых и плиточных покрытиях и иных не отведенных для этих целей местах;</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мыть и чистить автомототранспортные средства, стирать белье и ковровые изделия у водоразборных колонок, во дворах и на улицах, в местах массового посещения, на берегах рек и водоемов;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транспортировать грузы волоком, перегонять тракторы на гусеничном ходу по сельским улицам, покрытым асфальтом;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перевозить сыпучие, пылевидные грузы, растворы, листву, отходы без покрытия брезентом или другим материалом, исключающим загрязнение дорог, жидкие грузы в не оборудованных для этих целей машинах;</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производить без соответствующего разрешения на проведение земляных работ раскопки улиц, площадей, дворовых территорий общего пользования, а также не принимать меры к приведению в надлежащее состояние мест раскопок в установленные разрешением на проведение земляных работ сроки;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lastRenderedPageBreak/>
        <w:t>- вывозить и сваливать грунт, мусор, отходы, снег, лед в места, не предназначенные для этих целей;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складировать строительные материалы на улицах, тротуарах, газонах, перекрывать внутриквартальные проезды и подъезды к домам в нарушение действующего законодательства;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бросать окурки, бумагу, мусор на газоны, тротуары, территории улиц, площадей, дворов, в парках, скверах и других общественных местах;</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сидеть на спинках садовых, скамеек, пачкать, портить или уничтожать урны, фонари уличного освещения, другие малые архитектурные формы;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рисовать и наносить надписи на зданиях и сооружениях;</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сбрасывать смет и бытовой мусор на крышки колодцев, водоприемные решетки ливневой канализации, лотки, кюветы;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сжигать мусор, листву и сухую траву, тару, производственные отходы, разводить костры, в том числе на внутренних территориях предприятий и частных домовладений;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организовывать уличную торговлю в местах, не отведенных для этих целей;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самовольно подключаться к сетям и коммуникациям;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самовольно переоборудовать фасады, размещать гаражи всех типов, носители наружной информации в неустановленных местах, малые архитектурные формы, устанавливать ограждения земельных участков без соответствующего разрешения;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ломать, портить и уничтожать зеленые насаждения, производить самовольные надпилы на стволах, подвешивать к деревьям гамаки и качели, веревки для сушки белья, вбивать в них гвозди;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повреждать и уничтожать газоны;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производить выпас лошадей, КРС, молодняка КРС, телят, МРС и других животных, и птиц на детских и спортивных площадках, на территориях детских дошкольных учреждений, школ и других учебных заведений, на территориях объектов здравоохранения и административных учреждений, на газонах, в местах отдыха населения;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Пребывание собак за пределами территории личного подсобного хозяйства или квартиры в многоквартирном доме, в которой содержится собака. Выгул собак предусмотрен только в сопровождении хозяина или членов его семьи, и только при наличии намордника и паводка у собаки.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b/>
          <w:bCs/>
          <w:sz w:val="24"/>
          <w:szCs w:val="24"/>
        </w:rPr>
        <w:t>Статья 4. Элементы благоустройства.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4.1. Озеленение: - элемент благоустройства и ландшафтной организации территории, обеспечивающий формирование среды поселения с активным использованием растительных компонентов, а также поддержание ранее созданной или изначально существующей природной среды на территории поселения: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4.1.1. Основными типами насаждений и озеленения являются: массивы, группы, солитеры, живые изгороди, кулисы, боскеты, шпалеры, газоны, цветники, различные виды посадок (аллейные, рядовые, букетные и др.).</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Работы по реконструкции объектов, новые посадки деревьев и кустарников на территориях улиц, площадей, парков, скверов, цветочное оформление скверов и парков, а также капитальный ремонт и реконструкцию объектов ландшафтной архитектуры производить только по согласованию с администрацией сельского поселения.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4.1.2. При проектировании озеленения территории объектов рекомендуется: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произвести оценку существующей растительности, состояния древесных растений и травянистого покрова;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произвести выявление сухих поврежденных вредителями древесных растений, разработать мероприятия по их удалению с объектов;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обеспечивать сохранение травяного покрова, древесно-кустарниковой и прибрежной растительности не менее чем на 80% общей площади зоны отдыха.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4.1.3. На территории поселения используются два вида озеленения: стационарное - посадка растений в грунт и мобильное - посадка растений в специальные передвижные емкости (контейнеры, вазоны и т.п.).</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lastRenderedPageBreak/>
        <w:t>4.1.4. Посадку деревьев в непосредственной близости от инженерных сетей водоснабжения, водоотведения и канализации, теплоснабжения, электролиний осуществлять на расстоянии не менее 2 метров от соответствующих инженерных сетей.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4.2. Виды покрытий: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4.2.1. Покрытия поверхности обеспечивают на территории поселения условия безопасного и комфортного передвижения, а также формируют архитектурно- художественный облик среды.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4.2.2. Для целей благоустройства территории поселения определены следующие виды покрытий: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твердые (капитальные) - монолитные или сборные, выполняемые из асфальтобетона, цементобетона, природного камня и т.п. материалов;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мягкие (некапитальные) - выполняемые из природных или искусственных сыпучих материалов (песок, щебень, гранитные высевки, керамзит, резиновая крошка и др.), находящихся в естественном состоянии, сухих смесях, уплотненных или укрепленных вяжущими;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газонные - выполняемые по специальным технологиям подготовки и посадки травяного покрова;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комбинированные - представляющие сочетания покрытий, указанных выше (например, плитка, утопленная в газон, и т.п.).</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Применяемый в проекте вид покрытия устанавливать прочным, ремонтопригодным, экологичным, не допускающим скольжения.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4.2.3. Выбор видов покрытия следует принимать в соответствии с их целевым назначением: твердых - с учетом возможных предельных нагрузок, характера и состава движения, противопожарных требований, действующих на момент проектирования; мягких - с учетом их специфических свойств при благоустройстве отдельных видов территорий (детских, спортивных площадок, площадок для выгула собак, прогулочных дорожек и т.п. объектов); газонных и комбинированных как наиболее экологичных.</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4.2.4. Твердые виды покрытия рекомендуется устанавливать с шероховатой поверхностью с коэффициентом сцепления в сухом состоянии не менее 0,6, в мокром - не менее 0,4. Следует не допускать применения в качестве покрытия кафельной, метлахской плитки, гладких или отполированных плит из искусственного и естественного камня на территории пешеходных коммуникаций, в переходах, на ступенях лестниц, площадках крылец входных групп зданий.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4.2.5. При проектировании необходимо предусматривать уклон поверхности твердых видов покрытия, обеспечивающий отвод поверхностных вод.</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Для деревьев, расположенных в зоне мощения, при отсутствии иных видов защиты (приствольных решеток, бордюров, периметральных скамеек и пр.) рекомендуется предусматривать выполнение защитных видов покрытий в радиусе не менее 1,5 м от ствола: щебеночное, галечное, "соты" с засевом газона. Защитное покрытие может быть выполнено в одном уровне или выше покрытия пешеходных коммуникаций.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4.3. Бортовые камни: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4.3.1. На стыке тротуара и проезжей части необходимо устанавливать дорожные бортовые камни. Бортовые камни устанавливаются с нормативным превышением над уровнем проезжей части не менее 150 мм, которое должно сохраняться и в случае ремонта поверхностей покрытий.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4.3.2. Для предотвращения наезда автотранспорта на газон в местах сопряжения покрытия проезжей части с газоном устанавливаются бортовые камни.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4.3.3. Для защиты газона и предотвращения попадания грязи и растительного мусора на покрытие пешеходных тротуаров устанавливается садовый борт, дающий превышение над уровнем газона не менее 50 мм, на расстоянии не менее 0,5 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4.4. Ступени, лестницы, пандусы: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4.4.1. При уклонах пешеходных коммуникаций на территории поселения предусматривается устройство лестниц.</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lastRenderedPageBreak/>
        <w:t>4.4.2. На основных пешеходных коммуникациях в местах размещения учреждений здравоохранения и других объектов массового посещения, домов инвалидов и престарелых ступени и лестницы необходимо предусмотреть обустройство их пандусом.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4.4.3. Пандус должен быть выполнен из нескользкого материала с шероховатой текстурой поверхности без горизонтальных канавок. При отсутствии ограждающих пандус конструкций следует предусматривать ограждающий бортик высотой не менее 75 мм и поручни.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4.4.4. По обеим сторонам лестницы или пандуса необходимо предусматривать поручни на высоте 800-920 мм круглого или прямоугольного сечения, удобного для охвата рукой и отстоящего от стены на 40 мм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4.5. Ограждения: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4.5.1. В целях благоустройства на территории поселения по границам земельных участков учреждений и организаций, рекреационных зон допускается предусматривать применение ограждений (декоративных, защитных) высотой 0,3¬3 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На территориях общественного, жилого, рекреационного назначения запрещается проектирование глухих и железобетонных ограждений. Допускается применение декоративных металлических ограждений при условии согласования внешнего вида с администрацией поселения в установленном порядке.</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Максимальная высота, внешний вид и конструкции ограждений земельных участков индивидуальной жилой застройки определяются нормами и правилами землепользования и застройки муниципального образования.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4.5.2. Проектирование ограждений необходимо производить в зависимости от их местоположения и назначения согласно действующим нормам, каталогам сертифицированных изделий, проектам индивидуального проектирования.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4.5.3. Ограждения магистралей и транспортных сооружений поселения необходимо проектировать согласно ГОСТ Р 52289, ГОСТ 26804.</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4.5.4. В местах примыкания газонов к проездам, стоянкам автотранспорта, в местах возможного наезда автомобилей на газон и вытаптывания троп через газон необходимо предусматривать размещение защитных металлических ограждений высотой не менее 0,5 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4.5.5. При проектировании ограждений высотой от 1,1 -3,0 м в местах пересечения с подземными сооружениями необходимо предусматривать конструкции ограждений, позволяющие производить ремонтные или строительные работы.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4.5.6. В местах произрастания деревьев в зонах интенсивного пешеходного движения или в зонах производства строительных и реконструктивных работ следует предусматривать защитные приствольные ограждения высотой 0,9 м (и более) диаметром 0,8 м (и более) в зависимости от возраста, породы дерева и прочих характеристик.</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4.6. Малые архитектурные формы: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4.6.1. К малым архитектурным формам (МАФ) относятся: элементы монументально-декоративного оформления, устройства для оформления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мобильного и вертикального озеленения, водные устройства, городская мебель, коммунально-бытовое и техническое оборудование на территории муниципального образования.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4.6.2. К водным устройствам относятся фонтаны, питьевые фонтанчики, бюветы, декоративные водоемы.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4.6.3. Питьевые фонтанчики размещаются в зонах отдыха и местах массового скопления людей. Место размещения питьевого фонтанчика и подход к нему необходимо оборудовать твердым видом покрытия, высота должна составлять не более 90 см для взрослых и не более 70 см для детей.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4.7. Мебель муниципального образования: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4.7.1. К мебели муниципального образования относятся: различные виды скамей отдыха, размещаемых на территории общественных пространств, рекреаций и дворов; скамей и столов - на площадках для настольных игр, летних кафе и др.</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lastRenderedPageBreak/>
        <w:t>4.7.2. Установку скамей необходимо предусматривать на твердые виды покрытия или фундамент. В зонах отдыха, лесопарках, детских площадках допускается установка скамей на мягкие виды покрытия.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4.7.3. Поверхности скамьи для отдыха выполняется из дерева с различными видами водоустойчивой обработки.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Возможно выполнять скамьи и столы из древесных пней-срубов, бревен и плах, не имеющих сколов и острых углов.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4.8. Спортивное оборудование:</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4.8.1. Спортивное оборудование - это оборудование, предназначенное для всех возрастных групп населения, размещается на спортивных, физкультурных площадках.</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4.8.2.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т.п.).</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4.9. Детские площадки: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4.9.1. Детские площадки предназначены для игр и активного отдыха детей разных возрастов.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4.9.2. Детские площадки для дошкольного и преддошкольного возраста рекомендуется размещать на участке жилой застройки; площадки для младшего и среднего школьного возраста, комплексные игровые площадки рекомендуется размещать на озелененных территориях группы или микрорайона, спортивно- игровые комплексы и места для катания - в парках жилого района.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4.9.3. Расстояние от окон жилых домов и общественных зданий до границ детских площадок дошкольного возраста должны быть не менее 10 м, младшего и среднего школьного возраста - не менее 20 м, комплексных игровых площадок - не менее 40 м, спортивно-игровых комплексов - не менее 100 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4.9.4. В условиях исторической или высокоплотной застройки размеры площадок могут приниматься в зависимости от имеющихся территориальных возможностей с согласия большинства жителей, проживающих на территории, прилегающей к месту предполагаемого размещения детской площадки, на расстоянии от окон жилых домов и общественных зданий не менее 10 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4.9.5. Детские площадки должны быть изолированы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4.10. Спортивные площадки: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4.10.1. Спортивные площадки предназначены для занятий физкультурой и спортом всех возрастных групп населения.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4.10.2. Минимальное расстояние от границ спортплощадок до окон жилых домов рекомендуется принимать от 20 до 40 м - в зависимости от шумовых характеристик площадки.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4.10.3. Перечень элементов благоустройства территории на спортивной площадке включает мягкие или газонные виды покрытия, спортивное оборудование.</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4.10.4. Площадки должны оборудоваться сетчатым ограждением высотой 2,5¬3 м, а в местах примыкания спортивных площадок друг к другу - высотой не менее 1,2 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b/>
          <w:bCs/>
          <w:sz w:val="24"/>
          <w:szCs w:val="24"/>
        </w:rPr>
        <w:t>Статья 5. Организация уличного освещения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5.1. Улицы, дороги, площади, общественные территории, территории жилых домов, территории промышленных и коммунальных организаций должны освещаться в темное время суток по расписанию, утвержденному исполнительным комитетом поселения.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5.2. Строительство, эксплуатация, текущий и капитальный ремонт сетей наружного освещения улиц осуществляется специализированными организациям.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xml:space="preserve">5.3. Нарушения в работе осветительного оборудования всех видов освещения, связанные с обрывом электрических проводов или повреждением опор, должны </w:t>
      </w:r>
      <w:r w:rsidRPr="00A31B98">
        <w:rPr>
          <w:rFonts w:ascii="Arial" w:eastAsia="Times New Roman" w:hAnsi="Arial" w:cs="Arial"/>
          <w:sz w:val="24"/>
          <w:szCs w:val="24"/>
        </w:rPr>
        <w:lastRenderedPageBreak/>
        <w:t>устраняться собственниками (владельцами) осветительного оборудования немедленно после обнаружения.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5.4. На территории поселения запрещается: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самовольное подключение проводов и кабелей к сетям уличного освещения и осветительному оборудованию;</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эксплуатация сетей уличного освещения и осветительного оборудования при наличии обрывов проводов, повреждений опор, изоляторов.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5.5. Технические требования к организации уличного освещения устанавливаются действующими техническими нормами и правилами к проектированию соответствующих сетей электроснабжения.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5.6. Для наружного освещения необходимо применять энергосберегающие светильники, предназначенные для уличного освещения. При монтаже установок уличного освещения допускается применение только однотипных светильников, опор и кронштейнов на одной дороге или на одном проезде.</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5.7. Светильники следует монтировать в соответствии с проектной высотой подвеса, углом наклона, расстоянием между светильниками и положением относительно освещаемого участка.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5.8. Крепление светильников должно быть надежным и исключать возможность произвольного изменения положения светильника в процессе эксплуатации.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5.9. Не допускается наличие горящих светильников освещения элементов улично-дорожной сети в светлое время суток, за исключением кратковременного включения для проведения ремонтных работ.</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5.10. Контроль за строительством, реконструкцией, ремонтом и за состоянием сетей наружного освещения осуществляют собственники (балансодержатели) соответствующих сетей.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5.11. Собственники (балансодержатели) сетей принимают меры по повышению энергоэффективности сетей наружного освещения, в том числе реконструкция и модернизация сетей и систем управления уличным освещением.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A31B98" w:rsidRDefault="00DD121C" w:rsidP="00DD121C">
      <w:pPr>
        <w:spacing w:after="0" w:line="240" w:lineRule="auto"/>
        <w:ind w:firstLine="406"/>
        <w:jc w:val="both"/>
        <w:rPr>
          <w:rFonts w:ascii="Arial" w:eastAsia="Times New Roman" w:hAnsi="Arial" w:cs="Arial"/>
          <w:sz w:val="24"/>
          <w:szCs w:val="24"/>
        </w:rPr>
      </w:pP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b/>
          <w:bCs/>
          <w:sz w:val="24"/>
          <w:szCs w:val="24"/>
        </w:rPr>
        <w:t>Статья 6. Урны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6.1. В местах массового посещения, на улицах, на остановках пассажирского транспорта, у входов в торговые объекты устанавливаются урны.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Установка урн (могут быть переносными) на территории поселения производится собственниками, владельцами, пользователями зданий, сооружений или помещений в них, а также земельных участков - в границах основной и прилегающей территории самостоятельно.</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6.2. Урны должны содержаться в исправном состоянии, по мере наполнения, но не реже одного раза в день, очищаться от мусора.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6.3. Ответственность за содержание и санитарное состояние урн возлагается на лиц, указанных в п. 6.1. Правил, а также на организации, учреждения, предприятия, торговые организации, осуществляющие уборку прилегающих, закрепленных за ними территорий.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6.4. Установка урн осуществляется с учетом обеспечения беспрепятственного передвижения пешеходов, проезда инвалидных и детских колясок.</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6.5. Запрещено:</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переполнение урн мусором;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просыпание мусора на тротуары и газоны, в том числе при смене пакетов 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урнах;</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размещение пакетов с мусором после проведения работ по уборке территории на период времени более 3-х часов.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b/>
          <w:bCs/>
          <w:sz w:val="24"/>
          <w:szCs w:val="24"/>
        </w:rPr>
        <w:t>Статья 7. Содержание фасадов зданий, сооружений, ограждений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xml:space="preserve">7.1. Собственники, пользователи зданий, строений, сооружений (в том числе временных), опор линий электропередачи, малых архитектурных форм, информационных конструкций, опор, кронштейнов, устройств наружного освещения и контактной сети и </w:t>
      </w:r>
      <w:r w:rsidRPr="00A31B98">
        <w:rPr>
          <w:rFonts w:ascii="Arial" w:eastAsia="Times New Roman" w:hAnsi="Arial" w:cs="Arial"/>
          <w:sz w:val="24"/>
          <w:szCs w:val="24"/>
        </w:rPr>
        <w:lastRenderedPageBreak/>
        <w:t>других элементов благоустройства на праве собственности, обязаны содержать указанные объекты в их исправном техническом состоянии. Указанные объекты должны быть чистыми, не содержать на поверхности самовольно размещенной информационной, и(или) рекламной конструкции, надписей, а также не иметь коррозии.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7.2. Содержание фасадов зданий (включая жилые дома) включает в себя: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поддержание эксплуатационных показателей конструктивных элементов и отделки фасадов, в том числе входных дверей и козырьков, крылец и отдельных ступеней, ограждений спусков и лестниц, декоративных деталей и иных конструктивных элементов;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обеспечение наличия и содержание в исправном состоянии водостоков, водосточных труб и сливов;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герметизацию, заделку и расшивку швов, трещин и выбоин;</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восстановление, ремонт и своевременную очистку отмосток, приямков цокольных окон;</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помывку окон;</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выполнение иных требований, предусмотренных правилами и нормами технической эксплуатации зданий, строений и сооружений.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7.3. Запрещается самовольное переоборудование фасадов зданий и их конструктивных элементов. Переоборудование фасадов зданий и их конструктивных элементов осуществляется в соответствии с требованиями законодательства Российской Федерации.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7.4. Фасады зданий, строений, сооружений не должны иметь видимых повреждений, в том числе разрушений отделочного слоя, занимающих более 5% фасадной поверхности, водосточных труб, воронок и выпусков.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7.5. Окрашенные поверхности фасадов должны быть ровными, однотонными, без пятен и поврежденных мест.</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7.6. Окраска, капитальный и текущий ремонт фасадов зданий, жилых домов, ограждений, сооружений (в том числе временных) производится в зависимости от их технического состояния и внешнего вида.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7.7. Ремонт цоколей и фасадов производится материалами, позволяющими производить влажную очистку.</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7.8. При обнаружении признаков разрушения несущих конструкций балконов, козырьков собственники, балансодержатели зданий, строений, сооружений, управляющие организации должны незамедлительно принять меры по обеспечению безопасности людей и предупреждению дальнейшего развития деформации.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7.9. Реконструкция фасадов знаний, строений сооружений, а также установка, замена оконных и дверных проемов осуществляется в установленном законодательством порядке и в соответствии с настоящими Правилами.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b/>
          <w:bCs/>
          <w:sz w:val="24"/>
          <w:szCs w:val="24"/>
        </w:rPr>
        <w:t>Статья 8. Требования к проведению сезонной уборки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8.1. Уборка территории общего пользования, а также прилегающих территорий в осенне-зимний период осуществляется с 15 октября до 14 апреля. В зависимости от погодных условий с наступлением резкого похолодания, выпадения снега и установления морозной погоды в период осенне-зимней уборки может быть изменен постановлением Главы поселения.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8.2. Уборка территории в осенне-зимний период предусматривает одновременную уборку и вывоз снега, льда, мусора.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8.3. В зависимости от погодных условий территории с твердым покрытием должны очищаться от снега, льда и снежного наката до твердого покрытия на всю ширину.</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8.4. При гололеде в первую очередь очищаются и посыпаются песком или разрешенными противогололедными материалами спуски, подъемы (в том числе лестницы), перекрестки, остановочные и посадочные площадки в местах остановок общественного транспорта, пешеходные переходы, тротуары.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xml:space="preserve">8.5. Очистку от снега дорог, площадей, тротуаров, дорожек необходимо начинать немедленно с началом снегопада. При снегопадах значительной интенсивности и снегопереносах очистка тротуаров и пешеходных дорожек от снега должна производиться </w:t>
      </w:r>
      <w:r w:rsidRPr="00A31B98">
        <w:rPr>
          <w:rFonts w:ascii="Arial" w:eastAsia="Times New Roman" w:hAnsi="Arial" w:cs="Arial"/>
          <w:sz w:val="24"/>
          <w:szCs w:val="24"/>
        </w:rPr>
        <w:lastRenderedPageBreak/>
        <w:t>в течение всего снегопада с расчетом обеспечения безопасности движения автотранспорта и пешеходов.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8.6. Обязанность по уборке снега, сосулек с крыш, карнизных свесов, балконов, защитных козырьков, навесов и иных выступающих конструкций зданий, строений и сооружений возлагается на собственников таких объектов.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8.7. Очистка крыш от снега и удаление сосулек производится в светлое время суток с применением мер предосторожности для пешеходов. При этом применяются меры по сохранности деревьев, кустарников, электропроводов, линий связи, иного имущества. Сброшенный снег и наледь убираются ежедневно по окончании работ.</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8.8. Вывоз снега, льда, мусора осуществляется в соответствии, установленными законодательством требованиями к сбору и вывозу отходов.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8.9. Летняя уборка осуществляется в период с 15 апреля до 14 октября. Летняя уборка включает следующие мероприятия: подметание, сбор мусора, скашивание травы; очистка, окраска ограждений.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8.10. Кошение травы осуществляется по мере необходимости (допустимая высота травостоя не более 20 см).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8.11. Кошение травы следует производить в светлое время суток. Косить траву во время дождя, густого тумана (при видимости менее 50 м) и при сильном ветре запрещается.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b/>
          <w:bCs/>
          <w:sz w:val="24"/>
          <w:szCs w:val="24"/>
        </w:rPr>
        <w:t>Статья 9. Организация сезонной уборки и санитарной очистки территории общего пользования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9.1. Организация сезонной уборки и санитарной очистки территорий общего пользования, осуществляется администрацией поселения.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9.2. Администрация поселения организует регулярную уборку и санитарную очистку территорий общего пользования.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9.3. При выявлении несанкционированных мест размещения отходов на территориях общего пользования, данная территория подлежит очистке.</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9.4. При выявлении несанкционированных мест размещения отходов на территориях общего пользования, на основании обращения, либо предписания уполномоченного органа в сфере охраны окружающей среды, уборка указанных территории производится, в срок, установленный предписанием, после проведения мероприятий по установлению круга лиц, виновных в несанкционированном размещении отходов на территории мест общего пользования.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9.5. Выявление несанкционированных мест размещения отходов осуществляется по обращениям заинтересованных лиц, сообщений, а также иных источников информации, в том числе средств массовой информации.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b/>
          <w:bCs/>
          <w:sz w:val="24"/>
          <w:szCs w:val="24"/>
        </w:rPr>
        <w:t>Статья 10. Основные требования к проведению земляных работ при строительстве, ремонте, реконструкции коммуникаций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10.1. Производство дорожных, строительных и других земляных работ на территории поселения осуществляется на основании разрешения на производство соответствующих работ, выданного муниципальным районом.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10.2. Все разрушения и повреждения дорожных покрытий, озеленения и элементов благоустройства,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 следует ликвидировать в полном объеме организациям, получившим разрешение (ордер) на производство работ, в сроки, согласованные администрацией поселения в разрешении (ордере).</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xml:space="preserve">10.3. В течение 24 часов после окончания работ, независимо от времени года, покрытие проезжей части дороги должно быть восстановлено в пределах обеспечения безаварийного движения транспорта и возможности выполнения механизированной уборки. Конструкция дорожной одежды после ее вскрытия должна быть восстановлена в существующей конструкции в сроки, указанные в соглашении (договоре) о восстановлении </w:t>
      </w:r>
      <w:r w:rsidRPr="00A31B98">
        <w:rPr>
          <w:rFonts w:ascii="Arial" w:eastAsia="Times New Roman" w:hAnsi="Arial" w:cs="Arial"/>
          <w:sz w:val="24"/>
          <w:szCs w:val="24"/>
        </w:rPr>
        <w:lastRenderedPageBreak/>
        <w:t>нарушенного благоустройства, но не позднее 1 месяца - в весенне-летний период, и не позднее 2 месяцев - в осенне-зимний период.</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10.4. Лицо, производящее земляные работы, обязано на месте проведения работ иметь при себе копию разрешения и план-схему организации производства работ.</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10.5. Лица, производящие работы, должностные лица, ответственные за производство дорожных, строительных, аварийных и других земляных работ, обязаны осуществлять ведение работ в соответствии с настоящими Правилами, строительными нормами, правилами, техническими регламентами, стандартами, другими нормативными актами в сфере строительства и производства работ, другими нормативными правовыми актами Российской Федерации, муниципальными правовыми актами поселения.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10.6. Производство работ в охранной зоне кабелей, находящихся под напряжением, или действующих газопроводов следует осуществлять под непосредственным наблюдением руководителя работ, представителей организаций, эксплуатирующих эти коммуникации.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10.7. В случае обнаружения в процессе производства земляных работ не указанных в проекте коммуникаций, подземных сооружений или взрывоопасных материалов, земляные работы должны быть приостановлены до получения разрешения соответствующих органов, а также владельцев коммуникаций.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10.8. При вскрытии дорожных покрытий, тротуаров, газонов, при производстве соответствующих работ, обеспечивается сохранность и использование плодородного слоя почвы.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10.9. В ночное время неработающие механизмы и машины должны убираться с проезжей части дорог.</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Для обеспечения безопасности прохода пешеходов, лица, производящие земляные работы, обязаны устанавливать настилы и мостики с перилами на расстоянии не менее, чем 200 м друг от друга.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10.10. Подрядные организации и лица, ответственные за производство работ, несут ответственность за некачественное выполнение указанных работ и восстановление элементов (объектов) нарушенного благоустройства в соответствии с законодательством Российской Федерации.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10.11. Производство земляных работ без разрешения (ордера) не освобождает лицо, их производящее, от обязанности по восстановлению нарушенного благоустройства.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10.12. Привлечение к административной ответственности не освобождает от обязанности по восстановлению нарушенного благоустройства.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10.13. Орган, выдавший разрешение на производство работ, имеет право аннулировать разрешение на ведение работ в случае нарушения порядка проведения соответствующих видов работ, определяемого нормами действующего законодательства, а также условий производства работ (срок, способ ведения работ), установленных в ордере, с привлечением к ответственности виновных лиц в соответствии с законодательством Российской Федерации.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10.14. При производстве дорожных, строительных и других земляных работ на территории поселения запрещается: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производить дорожные, строительные и другие земляные работы без разрешения (ордера) на их производство;</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производить на территории памятников истории и культуры земляные работы, создающие угрозу их повреждения, разрушения или уничтожения, без разрешения соответствующего органа охраны объектов культурного наследия;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повреждать существующие сооружения, коммуникации, зеленые насаждения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и элементы благоустройства;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производить доставку материалов к месту работ ранее срока начала работ, установленного в разрешении;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готовить раствор и бетон непосредственно на проезжей части улиц и дорог;</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производить откачку воды из колодцев, траншей и котлованов на газоны, территорию зеленых насаждений, тротуары и проезжую часть улиц и дорог;</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lastRenderedPageBreak/>
        <w:t>- оставлять на проезжей части улиц, дорог, тротуарах, газонах землю и строительный мусор после окончания работ;</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занимать излишние (неустановленные в разрешении на производство работ) площади под складирование строительных материалов, огораживать территории, выходящие за установленные в разрешении границы;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загромождать проходы и въезды во дворы, нарушать проезд транспорта и движение пешеходов;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засыпать землей и строительными материалами деревья, кустарники, газоны, проезжую часть дорог, улиц, тротуары, территории, не выделенные для производства работ.</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BE10D1" w:rsidRDefault="00DD121C" w:rsidP="00DD121C">
      <w:pPr>
        <w:spacing w:after="0" w:line="240" w:lineRule="auto"/>
        <w:ind w:firstLine="406"/>
        <w:jc w:val="both"/>
        <w:rPr>
          <w:rFonts w:ascii="Arial" w:eastAsia="Times New Roman" w:hAnsi="Arial" w:cs="Arial"/>
          <w:sz w:val="24"/>
          <w:szCs w:val="24"/>
        </w:rPr>
      </w:pPr>
      <w:r w:rsidRPr="00BE10D1">
        <w:rPr>
          <w:rFonts w:ascii="Arial" w:eastAsia="Times New Roman" w:hAnsi="Arial" w:cs="Arial"/>
          <w:b/>
          <w:bCs/>
          <w:sz w:val="24"/>
          <w:szCs w:val="24"/>
        </w:rPr>
        <w:t>Статья 11. Требования к содержанию и благоустройству прилегающей территории объектов торговли.</w:t>
      </w:r>
    </w:p>
    <w:p w:rsidR="00DD121C" w:rsidRPr="00BE10D1" w:rsidRDefault="00DD121C" w:rsidP="00DD121C">
      <w:pPr>
        <w:spacing w:after="0" w:line="240" w:lineRule="auto"/>
        <w:ind w:firstLine="406"/>
        <w:jc w:val="both"/>
        <w:rPr>
          <w:rFonts w:ascii="Arial" w:eastAsia="Times New Roman" w:hAnsi="Arial" w:cs="Arial"/>
          <w:sz w:val="24"/>
          <w:szCs w:val="24"/>
        </w:rPr>
      </w:pPr>
      <w:r w:rsidRPr="00BE10D1">
        <w:rPr>
          <w:rFonts w:ascii="Arial" w:eastAsia="Times New Roman" w:hAnsi="Arial" w:cs="Arial"/>
          <w:sz w:val="24"/>
          <w:szCs w:val="24"/>
        </w:rPr>
        <w:t>11.1. Размещение объектов мелкорозничной торговли без разрешения запрещено.</w:t>
      </w:r>
    </w:p>
    <w:p w:rsidR="00DD121C" w:rsidRPr="00BE10D1" w:rsidRDefault="00DD121C" w:rsidP="00DD121C">
      <w:pPr>
        <w:spacing w:after="0" w:line="240" w:lineRule="auto"/>
        <w:ind w:firstLine="406"/>
        <w:jc w:val="both"/>
        <w:rPr>
          <w:rFonts w:ascii="Arial" w:eastAsia="Times New Roman" w:hAnsi="Arial" w:cs="Arial"/>
          <w:sz w:val="24"/>
          <w:szCs w:val="24"/>
        </w:rPr>
      </w:pPr>
      <w:r w:rsidRPr="00BE10D1">
        <w:rPr>
          <w:rFonts w:ascii="Arial" w:eastAsia="Times New Roman" w:hAnsi="Arial" w:cs="Arial"/>
          <w:sz w:val="24"/>
          <w:szCs w:val="24"/>
        </w:rPr>
        <w:t>11.2. Размещение нестационарных объектов торговли (нестационарных объектов по предоставлению услуг) на земельных участках, находящихся в муниципальной собственности поселения, и на земельных участках, государственная собственность на которые не разграничена, без разрешения, выданного в соответствии с договором на размещение (эксплуатацию) нестационарного объекта торговли (нестационарного объекта по предоставлению услуг) на территории поселения запрещено.</w:t>
      </w:r>
    </w:p>
    <w:p w:rsidR="00DD121C" w:rsidRPr="00BE10D1" w:rsidRDefault="00DD121C" w:rsidP="00DD121C">
      <w:pPr>
        <w:spacing w:after="0" w:line="240" w:lineRule="auto"/>
        <w:ind w:firstLine="406"/>
        <w:jc w:val="both"/>
        <w:rPr>
          <w:rFonts w:ascii="Arial" w:eastAsia="Times New Roman" w:hAnsi="Arial" w:cs="Arial"/>
          <w:sz w:val="24"/>
          <w:szCs w:val="24"/>
        </w:rPr>
      </w:pPr>
      <w:r w:rsidRPr="00BE10D1">
        <w:rPr>
          <w:rFonts w:ascii="Arial" w:eastAsia="Times New Roman" w:hAnsi="Arial" w:cs="Arial"/>
          <w:sz w:val="24"/>
          <w:szCs w:val="24"/>
        </w:rPr>
        <w:t>11.3. Период размещения нестационарных объектов, условия, требования к техническим характеристикам устанавливается в разрешении на размещение нестационарного объекта торговли, либо в договоре на установку (эксплуатацию) нестационарного объекта торговли.</w:t>
      </w:r>
    </w:p>
    <w:p w:rsidR="00DD121C" w:rsidRPr="00BE10D1" w:rsidRDefault="00DD121C" w:rsidP="00DD121C">
      <w:pPr>
        <w:spacing w:after="0" w:line="240" w:lineRule="auto"/>
        <w:ind w:firstLine="406"/>
        <w:jc w:val="both"/>
        <w:rPr>
          <w:rFonts w:ascii="Arial" w:eastAsia="Times New Roman" w:hAnsi="Arial" w:cs="Arial"/>
          <w:sz w:val="24"/>
          <w:szCs w:val="24"/>
        </w:rPr>
      </w:pPr>
      <w:r w:rsidRPr="00BE10D1">
        <w:rPr>
          <w:rFonts w:ascii="Arial" w:eastAsia="Times New Roman" w:hAnsi="Arial" w:cs="Arial"/>
          <w:sz w:val="24"/>
          <w:szCs w:val="24"/>
        </w:rPr>
        <w:t>11.4. Для объектов торговли, при возведении которых требуется проведение земляных и строительно-монтажных работ, требуется получение разрешения на производство земляных работ.</w:t>
      </w:r>
    </w:p>
    <w:p w:rsidR="00DD121C" w:rsidRPr="00BE10D1" w:rsidRDefault="00DD121C" w:rsidP="00DD121C">
      <w:pPr>
        <w:spacing w:after="0" w:line="240" w:lineRule="auto"/>
        <w:ind w:firstLine="406"/>
        <w:jc w:val="both"/>
        <w:rPr>
          <w:rFonts w:ascii="Arial" w:eastAsia="Times New Roman" w:hAnsi="Arial" w:cs="Arial"/>
          <w:sz w:val="24"/>
          <w:szCs w:val="24"/>
        </w:rPr>
      </w:pPr>
      <w:r w:rsidRPr="00BE10D1">
        <w:rPr>
          <w:rFonts w:ascii="Arial" w:eastAsia="Times New Roman" w:hAnsi="Arial" w:cs="Arial"/>
          <w:sz w:val="24"/>
          <w:szCs w:val="24"/>
        </w:rPr>
        <w:t>11.5. После демонтажа объекта торговли, собственник (пользователь) такого объекта обязан восстановить благоустройство прилегающей территории.</w:t>
      </w:r>
    </w:p>
    <w:p w:rsidR="00DD121C" w:rsidRPr="00BE10D1" w:rsidRDefault="00DD121C" w:rsidP="00DD121C">
      <w:pPr>
        <w:spacing w:after="0" w:line="240" w:lineRule="auto"/>
        <w:ind w:firstLine="406"/>
        <w:jc w:val="both"/>
        <w:rPr>
          <w:rFonts w:ascii="Arial" w:eastAsia="Times New Roman" w:hAnsi="Arial" w:cs="Arial"/>
          <w:sz w:val="24"/>
          <w:szCs w:val="24"/>
        </w:rPr>
      </w:pPr>
      <w:r w:rsidRPr="00BE10D1">
        <w:rPr>
          <w:rFonts w:ascii="Arial" w:eastAsia="Times New Roman" w:hAnsi="Arial" w:cs="Arial"/>
          <w:sz w:val="24"/>
          <w:szCs w:val="24"/>
        </w:rPr>
        <w:t>11.6. Запрещается размещение различных объектов (манекенов, выносного меню и т.д.) на земельных участках, примыкающих к объекту торговли независимо от форм права собственности таких земельных участков.</w:t>
      </w:r>
    </w:p>
    <w:p w:rsidR="00DD121C" w:rsidRPr="00BE10D1" w:rsidRDefault="00DD121C" w:rsidP="00DD121C">
      <w:pPr>
        <w:spacing w:after="0" w:line="240" w:lineRule="auto"/>
        <w:ind w:firstLine="406"/>
        <w:jc w:val="both"/>
        <w:rPr>
          <w:rFonts w:ascii="Arial" w:eastAsia="Times New Roman" w:hAnsi="Arial" w:cs="Arial"/>
          <w:sz w:val="24"/>
          <w:szCs w:val="24"/>
        </w:rPr>
      </w:pPr>
      <w:r w:rsidRPr="00BE10D1">
        <w:rPr>
          <w:rFonts w:ascii="Arial" w:eastAsia="Times New Roman" w:hAnsi="Arial" w:cs="Arial"/>
          <w:sz w:val="24"/>
          <w:szCs w:val="24"/>
        </w:rPr>
        <w:t>11.7. Владельцы нестационарных объектов торговли (нестационарных объектов по предоставлению услуг) обеспечивают надлежащее санитарно-техническое состояние прилегающей территории.</w:t>
      </w:r>
    </w:p>
    <w:p w:rsidR="00DD121C" w:rsidRPr="00BE10D1" w:rsidRDefault="00DD121C" w:rsidP="00DD121C">
      <w:pPr>
        <w:spacing w:after="0" w:line="240" w:lineRule="auto"/>
        <w:ind w:firstLine="406"/>
        <w:jc w:val="both"/>
        <w:rPr>
          <w:rFonts w:ascii="Arial" w:eastAsia="Times New Roman" w:hAnsi="Arial" w:cs="Arial"/>
          <w:sz w:val="24"/>
          <w:szCs w:val="24"/>
        </w:rPr>
      </w:pPr>
      <w:r w:rsidRPr="00BE10D1">
        <w:rPr>
          <w:rFonts w:ascii="Arial" w:eastAsia="Times New Roman" w:hAnsi="Arial" w:cs="Arial"/>
          <w:sz w:val="24"/>
          <w:szCs w:val="24"/>
        </w:rPr>
        <w:t>11.8. Организация объектов стационарной торговли разрешается в едином порядке, с соблюдением санитарных норм и правил, а также требований настоящих  правил.</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b/>
          <w:bCs/>
          <w:sz w:val="24"/>
          <w:szCs w:val="24"/>
        </w:rPr>
        <w:t>Статья 12. Участие в организации сбора и вывоза отходов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12.1. Организация деятельности по сбору (в том числе раздельному), твердых коммунальных отходов на территории поселения осуществляется в соответствии с действующим законодательством и настоящими Правилами.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12.2. Накопление, сбор и вывоз всех видов отходов организуется собственниками отходов на основании предусмотренных действующим законодательством договоров на оказание услуг по обращению с твердыми коммунальными отходами, заключаемых с индивидуальным предпринимателем, осуществляющим деятельность по сбору и транспортированию отходов.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12.3. Вывоз отходов осуществляется на объекты размещения, обустроенные в соответствии с действующим законодательством.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12.4. Графики сбора отходов должны обеспечивать удобства вывоза отходов.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b/>
          <w:bCs/>
          <w:sz w:val="24"/>
          <w:szCs w:val="24"/>
        </w:rPr>
        <w:t>Статья 13. Особые требования к доступности жилой среды для маломобильных групп населения.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xml:space="preserve">13.1. При проектировании объектов благоустройства жилой среды, улиц и дорог, объектов культурно-бытового обслуживания рекомендуется предусматривать доступность </w:t>
      </w:r>
      <w:r w:rsidRPr="00A31B98">
        <w:rPr>
          <w:rFonts w:ascii="Arial" w:eastAsia="Times New Roman" w:hAnsi="Arial" w:cs="Arial"/>
          <w:sz w:val="24"/>
          <w:szCs w:val="24"/>
        </w:rPr>
        <w:lastRenderedPageBreak/>
        <w:t>среды населенных пунктов для пожилых лиц и инвалидов, оснащение этих объектов элементами и техническими средствами, способствующими передвижению престарелых лиц и инвалидов в соответствии нормами действующего законодательства.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13.2. Проектирование, строительство, установка технических средств и оборудования, способствующих передвижению пожилых лиц и инвалидов, рекомендуется осуществлять при новом строительстве заказчиком в соответствии с утвержденной проектной документацией.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b/>
          <w:bCs/>
          <w:sz w:val="24"/>
          <w:szCs w:val="24"/>
        </w:rPr>
        <w:t>Статья 14. Принципы организации общественного соучастия.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14.1. Все формы общественного соучастия направлены на наиболее полное включение всех заинтересованных сторон, на выявление их истинных интересов и ценностей, их отражение в проектировании любых изменений, на достижение согласия по целям и планам реализации проектов, на мобилизацию и объединение всех субъектов жизни вокруг проектов, реализующих стратегию развития территории.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14.2. Открытое обсуждение проектов благоустройства территории рекомендуется организовывать на этапе формулирования задач проекта и по итогам каждого из этапов проектирования.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14.3. Все решения, касающиеся благоустройства и развития территории должны приниматься открыто и гласно, с учетом мнения жителей поселения.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xml:space="preserve">14.4. Для повышения уровня доступности информации и информирования населения и других субъектов жизни о задачах и проектах в сфере благоустройства и комплексного развития среды вся информация по указанным направлениям размещается на официальном сайте </w:t>
      </w:r>
      <w:r>
        <w:rPr>
          <w:rFonts w:ascii="Arial" w:eastAsia="Times New Roman" w:hAnsi="Arial" w:cs="Arial"/>
          <w:sz w:val="24"/>
          <w:szCs w:val="24"/>
        </w:rPr>
        <w:t>Ишимского</w:t>
      </w:r>
      <w:r w:rsidRPr="00A31B98">
        <w:rPr>
          <w:rFonts w:ascii="Arial" w:eastAsia="Times New Roman" w:hAnsi="Arial" w:cs="Arial"/>
          <w:sz w:val="24"/>
          <w:szCs w:val="24"/>
        </w:rPr>
        <w:t xml:space="preserve">  сельсовета </w:t>
      </w:r>
      <w:r>
        <w:rPr>
          <w:rFonts w:ascii="Arial" w:eastAsia="Times New Roman" w:hAnsi="Arial" w:cs="Arial"/>
          <w:sz w:val="24"/>
          <w:szCs w:val="24"/>
        </w:rPr>
        <w:t>Чистоозерного</w:t>
      </w:r>
      <w:r w:rsidRPr="00A31B98">
        <w:rPr>
          <w:rFonts w:ascii="Arial" w:eastAsia="Times New Roman" w:hAnsi="Arial" w:cs="Arial"/>
          <w:sz w:val="24"/>
          <w:szCs w:val="24"/>
        </w:rPr>
        <w:t xml:space="preserve"> района Новосибирской области.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14.5. Для осуществления участия граждан в процессе принятия решений и реализации проектов комплексного благоустройства возможны следующие формы общественного соучастия: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совместное определение целей и задач по развитию территории, инвентаризация проблем и потенциалов среды;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определение основных видов активностей, функциональных зон и их взаимного расположения на выбранной территории;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консультации в выборе типов покрытий, с учетом функционального зонирования территории;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консультации по предполагаемым типам озеленения;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консультации по предполагаемым типам освещения и осветительного оборудования;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участие в разработке проекта, обсуждение решений с архитекторами, проектировщиками и другими профильными специалистами;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согласование проектных решений с участниками процесса проектирования и будущими пользователями, включая местных жителей (взрослых и детей), предпринимателей, собственников соседних территорий и других заинтересованных сторон.</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14.6. При реализации проектов необходимо обеспечить информирование общественности о планирующихся изменениях и возможности участия в этом процессе.</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b/>
          <w:bCs/>
          <w:sz w:val="24"/>
          <w:szCs w:val="24"/>
        </w:rPr>
        <w:t>Статья 15. Содержание домашних животных и птиц</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15.1. Содержание домашних животных и птицы не должно нарушать права и законные интересы третьих лиц. Ответственность за вред, причиненный домашними животными и птицей, несут их владельцы в порядке, установленном действующим законодательством РФ.</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15.2. Владельцы домашних животных самостоятельно осуществляют уборку и утилизацию экскрементов своих питомцев.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lastRenderedPageBreak/>
        <w:t>15.3. Содержание жителями поселения сельскохозяйственных животных (коров, овец, коз, свиней и иных) и птиц разрешается на территориях индивидуальных жилых домов с приусадебными участками.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15.4. Все продуктивные животные (крупный рогатый скот, козы, овцы, свиньи, лошади) подлежат обязательной регистрации путем биркования и ежегодной перерегистрации в ветеринарных учреждениях по месту жительства граждан - владельцев животных.</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15.4. Выпас домашних животных разрешается в местах выпаса, определяемых нормативно-правовым актом органа местного самоуправления, под наблюдением владельца или по его поручению иного лица.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15.5. Выгул домашних животных разрешается с 7.00 до 23.00 час. При выгуле в другое время владельцы обязаны принимать меры для обеспечения тишины на улицах и во дворах жилых домов.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15.6. Выводить собак из жилых и изолированных помещений в общие дворы и на улицу можно только на коротком поводке и в наморднике, за исключением щенков до трехмесячного возраста.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15.7. Владельцы собак обязаны размещать предупреждающие таблички о наличии на подворье собаки, например: «Осторожно, во дворе собака», «Осторожно во дворе злая собака».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15.8. Владельцы обязаны не допускать загрязнения домашними животными и птицами дворов, тротуаров, улиц, парков, газонов, детских площадок, скверов, площадей, а также подъездов жилых домов. При выгуле собак, кошек и других мелких животных владелец обязан иметь при себе принадлежности, обеспечивающие полную уборку естественных испражнений домашних животных, которые подлежат выбросу в мусорные контейнеры на площадках.</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15.9. Спускать собаку с поводка можно только в местах выгула. При отсутствии специально отведенных площадок допускается выгул на пустырях, откосах и иных местах, определяемых нормативно-правовым актом органа местного самоуправления.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15.10. Дрессировка собак может проводиться только на хорошо огороженных площадках либо за территорией поселения.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15.11. Перегонять домашних животных по дорогам следует только в светлое время суток, направляя их при этом как можно ближе к правому краю дороги.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Запрещается вести домашних животных по дороге с асфальтовым покрытием при возможности прогона по грунтовым дорогам и тропинкам.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15.12. При оставлении домашнего скота на улицах владельцы скота возмещают ущерб от порчи зеленых насаждений и затрат на загон скота.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15.13. Домашние козы должны содержаться исключительно в загонах внутри придомовой территории или в общественном стаде, или на привязи.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15.14. Не допускается: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 допускать животных на детские площадки, территории школ, детских садов, в столовые, поликлиники, продовольственные магазины;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 выгул домашних животных на пляжах и купание их в водоемах;</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 допускать животных в учреждения при наличии запрещающей надписи;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 выпускать животных и птиц без сопровождения на территории населенных пунктов;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5) выгуливать животных лицам, находящимся в состоянии алкогольного опьянения, а также лицам, не достигшим четырнадцатилетнего возраста;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6) постоянное содержание домашних животных и птицы на балконах, лоджиях, в местах общего пользования жилых домов (коридорах смежных квартир, лестничных клетках, чердаках, подвалах и других подсобных помещениях);</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7) нахождение домашних животных на территории поселений вне отведенных для этого мест, за исключением мест проведения специализированных мероприятий (выставки и пр.).</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xml:space="preserve">8) Не допускается выпас в общем стаде КРС больных инфекционными, вирусными болезнями опасных для здоровых животных и людей. При выпасе заведомо известных </w:t>
      </w:r>
      <w:r w:rsidRPr="00A31B98">
        <w:rPr>
          <w:rFonts w:ascii="Arial" w:eastAsia="Times New Roman" w:hAnsi="Arial" w:cs="Arial"/>
          <w:sz w:val="24"/>
          <w:szCs w:val="24"/>
        </w:rPr>
        <w:lastRenderedPageBreak/>
        <w:t>больных животных, административную ответственность несет владелец животного совместно с лицом, осуществлявшим выпас.</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15.15. Владельцы домашних животных и птицы обязаны: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 осуществлять хозяйственные и ветеринарные мероприятия, обеспечивающие предупреждение болезней животных и безопасность в ветеринарно-санитарном отношении продуктов животноводства, не допускать загрязнения окружающей среды отходами животноводства, а также проводить обязательные лечебно- профилактические мероприятия в период ежегодной перерегистрации;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 осуществлять постоянный контроль за местом нахождения животных;</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 при заболевании животных и в случае их падежа, а также при необычном их поведении немедленно извещать специалистов ветеринарных учреждений. До их прибытия изолировать животных с признаками заболеваний;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 предоставлять по требованию ветеринарных специалистов животных для осмотра, диагностических исследований, предохранительных прививок и лечебно-профилактических обработок.</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15.16. Захоронение умершего скота производится в специально определенном местом специализированной организацией.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15.17. Организации, имеющие на своей территории сторожевых собак, обязаны: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 зарегистрировать собак на общих основаниях;</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 содержать собак на прочной привязи;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 исключить возможность доступа посетителей к животным;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4) спускать собак с привязи только на хорошо огороженной территории с момента прекращения работы или на территории, отгороженной от территории общего пользования, при наличии предупреждающей надписи при входе на территорию.</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15.18. Безнадзорные животные, находящиеся в общественных местах без сопровождающих лиц, подлежат отлову.</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15.19. Отлов безнадзорных животных может производиться обнаружившим таких животных специализированным предприятием или иным лицом по заключенному с органами местного самоуправления договору.</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15.20. Осуществление мероприятий по отлову безнадзорных животных основывается на принципах гуманного отношения к животным и соблюдения норм общественной нравственности.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15.21. Не допускается: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 изымать животных из квартир и с территории частных домовладений без соответствующего постановления суда;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2) снимать собак с привязи у магазинов, аптек, предприятий коммунального обслуживания и пр.;</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3) использовать приманки и иные средства отлова без рекомендации ветеринарных органов.</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b/>
          <w:bCs/>
          <w:sz w:val="24"/>
          <w:szCs w:val="24"/>
        </w:rPr>
        <w:t>Статья 16. Содержание мест погребения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16.1. Содержание мест погребения, предоставленных в соответствии с этическими, санитарными и экологическими требованиями, осуществляется согласно Федеральному законодательству и правилам содержания мест погребения, установленным муниципальным правовым актом.</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16.2. Санитарное содержание мест погребения осуществляется в установленный Федеральным законом </w:t>
      </w:r>
      <w:hyperlink r:id="rId14" w:tgtFrame="_blank" w:history="1">
        <w:r w:rsidRPr="00A31B98">
          <w:rPr>
            <w:rFonts w:ascii="Arial" w:eastAsia="Times New Roman" w:hAnsi="Arial" w:cs="Arial"/>
            <w:sz w:val="24"/>
            <w:szCs w:val="24"/>
          </w:rPr>
          <w:t>от 05.04.2013 № 44-ФЗ</w:t>
        </w:r>
      </w:hyperlink>
      <w:r w:rsidRPr="00A31B98">
        <w:rPr>
          <w:rFonts w:ascii="Arial" w:hAnsi="Arial" w:cs="Arial"/>
          <w:sz w:val="24"/>
          <w:szCs w:val="24"/>
        </w:rPr>
        <w:t xml:space="preserve"> «</w:t>
      </w:r>
      <w:r w:rsidRPr="00A31B98">
        <w:rPr>
          <w:rFonts w:ascii="Arial" w:eastAsia="Times New Roman" w:hAnsi="Arial" w:cs="Arial"/>
          <w:sz w:val="24"/>
          <w:szCs w:val="24"/>
        </w:rPr>
        <w:t> </w:t>
      </w:r>
      <w:hyperlink r:id="rId15" w:tgtFrame="_blank" w:history="1">
        <w:r w:rsidRPr="00A31B98">
          <w:rPr>
            <w:rFonts w:ascii="Arial" w:eastAsia="Times New Roman" w:hAnsi="Arial" w:cs="Arial"/>
            <w:sz w:val="24"/>
            <w:szCs w:val="24"/>
          </w:rPr>
          <w:t>О контрактной системе в сфере закупок товаров, работ, услуг для обеспечения государственных и муниципальных нужд</w:t>
        </w:r>
      </w:hyperlink>
      <w:r w:rsidRPr="00A31B98">
        <w:rPr>
          <w:rFonts w:ascii="Arial" w:eastAsia="Times New Roman" w:hAnsi="Arial" w:cs="Arial"/>
          <w:sz w:val="24"/>
          <w:szCs w:val="24"/>
        </w:rPr>
        <w:t xml:space="preserve">» порядке заказчиком и направленных на обеспечение государственных или муниципальных нужд (далее - закупка).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Федеральным законом не предусмотрено размещение извещения об осуществлении закупки или направление приглашения принять участие в определении </w:t>
      </w:r>
      <w:r w:rsidRPr="00A31B98">
        <w:rPr>
          <w:rFonts w:ascii="Arial" w:eastAsia="Times New Roman" w:hAnsi="Arial" w:cs="Arial"/>
          <w:sz w:val="24"/>
          <w:szCs w:val="24"/>
        </w:rPr>
        <w:lastRenderedPageBreak/>
        <w:t>поставщика (подрядчика, исполнителя), закупка начинается с заключения контракта и завершается исполнением обязательств сторонами контракта;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16.3. Требования к содержанию мест погребения: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16.3.1. общественные туалеты на кладбищах должны находиться в чистом и исправном состоянии. Урны на территориях общественных туалетов должны быть очищены;</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16.3.2. контейнеры для отходов и урны на территории кладбища должны быть очищены. Отходы должны вывозиться по мере накопления, не реже одного раза в 3 дня;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16.3.3. не допускается наличие поваленных и в аварийном состоянии древесных насаждений. Аварийные древесные насаждения подлежат сносу в течение суток с момента обнаружения;</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16.4. Особенности содержания мест погребения в зимний период:</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16.4.1. центральные дороги кладбищ, подъездные дороги, тротуары должны быть расширены и очищены от снега. Допускается наличие ровного снежного наката без наличия ледяных отложений;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16.4.2. центральные дороги, подъездные дороги, тротуары должны быть обработаны противогололедными материалами. Обработка проезжей части дорог и тротуаров должна начинаться сразу после снегопада;</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16.4.3. в первую очередь необходимо осуществлять вывоз снега, скалывание льда и удаление снежно-ледяных образований с центральных и подъездных дорог;</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16.4.4. не допускается применение противогололедных материалов на пешеходных зонах мест погребения, складирование счищаемого с дорог засоленного снега и льда на могилы, газоны, кустарники.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16.5. Особенности содержания мест погребения в летний период:</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16.5.1. центральные дороги, подъездные пути, и иные территории общего пользования на местах погребения должны быть очищены от различного рода загрязнений;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16.5.2. мероприятия по санитарной обрезке зеленых насаждений, удалению поросли сорной древесно-кустарниковой растительности должны производиться ежегодно.</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16.6. Работы по уходу за местом захоронения, надмогильным сооружением (кресты, памятники, плиты, склепы и т.п.), посадка цветов и декоративных кустарников, уход за нишей в колумбарии, за древесно-кустарниковой растительностью производятся супругом(ой), родственниками, законным представителем умершего или иным лицом с обязательным соблюдением санитарных требований.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b/>
          <w:bCs/>
          <w:sz w:val="24"/>
          <w:szCs w:val="24"/>
        </w:rPr>
        <w:t>Статья 17. Контроль за соблюдением Правил</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17.1. Физические и юридические лица, должностные лица обязаны обеспечить соблюдение требований по благоустройству территории поселения, установленных настоящими Правилами.</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17.2. Нарушение настоящих Правил влечет ответственность в соответствии с </w:t>
      </w:r>
      <w:hyperlink r:id="rId16" w:tgtFrame="_blank" w:history="1">
        <w:r w:rsidRPr="00A31B98">
          <w:rPr>
            <w:rFonts w:ascii="Arial" w:eastAsia="Times New Roman" w:hAnsi="Arial" w:cs="Arial"/>
            <w:sz w:val="24"/>
            <w:szCs w:val="24"/>
          </w:rPr>
          <w:t>Кодексом</w:t>
        </w:r>
      </w:hyperlink>
      <w:r w:rsidRPr="00A31B98">
        <w:rPr>
          <w:rFonts w:ascii="Arial" w:eastAsia="Times New Roman" w:hAnsi="Arial" w:cs="Arial"/>
          <w:sz w:val="24"/>
          <w:szCs w:val="24"/>
        </w:rPr>
        <w:t> Российской Федерации об административных правонарушениях.</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17.3. Привлечение к ответственности за неисполнение или ненадлежащее исполнение требований законодательства и муниципальных правовых актов в области благоустройства не освобождает лицо от исполнения указанных требований и устранения допущенных нарушений.</w:t>
      </w:r>
    </w:p>
    <w:p w:rsidR="00DD121C" w:rsidRPr="00A31B98" w:rsidRDefault="00DD121C" w:rsidP="00DD121C">
      <w:pPr>
        <w:spacing w:after="0" w:line="240" w:lineRule="auto"/>
        <w:ind w:firstLine="406"/>
        <w:jc w:val="both"/>
        <w:rPr>
          <w:rFonts w:ascii="Arial" w:eastAsia="Times New Roman" w:hAnsi="Arial" w:cs="Arial"/>
          <w:sz w:val="24"/>
          <w:szCs w:val="24"/>
        </w:rPr>
      </w:pPr>
      <w:r w:rsidRPr="00A31B98">
        <w:rPr>
          <w:rFonts w:ascii="Arial" w:eastAsia="Times New Roman" w:hAnsi="Arial" w:cs="Arial"/>
          <w:sz w:val="24"/>
          <w:szCs w:val="24"/>
        </w:rPr>
        <w:t> </w:t>
      </w:r>
    </w:p>
    <w:p w:rsidR="00DD121C" w:rsidRPr="008554AA" w:rsidRDefault="00DD121C" w:rsidP="00DD121C">
      <w:pPr>
        <w:pStyle w:val="a7"/>
      </w:pPr>
      <w:r>
        <w:t xml:space="preserve">АДМИНИСТРАЦИЯ </w:t>
      </w:r>
      <w:r>
        <w:br/>
      </w:r>
      <w:r w:rsidRPr="008554AA">
        <w:t xml:space="preserve"> </w:t>
      </w:r>
      <w:r>
        <w:t xml:space="preserve">ИШИМСКОГО </w:t>
      </w:r>
      <w:r w:rsidRPr="008554AA">
        <w:t>СЕЛЬСОВЕТА</w:t>
      </w:r>
      <w:r w:rsidRPr="008554AA">
        <w:br/>
        <w:t>ЧИСТООЗЕРНОГО РАЙОНА</w:t>
      </w:r>
    </w:p>
    <w:p w:rsidR="00DD121C" w:rsidRPr="008554AA" w:rsidRDefault="00DD121C" w:rsidP="00DD121C">
      <w:pPr>
        <w:pStyle w:val="a7"/>
      </w:pPr>
      <w:r w:rsidRPr="008554AA">
        <w:t xml:space="preserve"> НОВОСИБИРСКОЙ ОБЛАСТИ</w:t>
      </w:r>
    </w:p>
    <w:p w:rsidR="00DD121C" w:rsidRPr="008554AA" w:rsidRDefault="00DD121C" w:rsidP="00DD121C">
      <w:pPr>
        <w:spacing w:after="0" w:line="240" w:lineRule="auto"/>
        <w:jc w:val="center"/>
        <w:rPr>
          <w:rFonts w:ascii="Times New Roman" w:hAnsi="Times New Roman" w:cs="Times New Roman"/>
          <w:b/>
          <w:bCs/>
          <w:sz w:val="28"/>
        </w:rPr>
      </w:pPr>
    </w:p>
    <w:p w:rsidR="00DD121C" w:rsidRPr="008554AA" w:rsidRDefault="00DD121C" w:rsidP="00DD121C">
      <w:pPr>
        <w:spacing w:after="0" w:line="240" w:lineRule="auto"/>
        <w:jc w:val="center"/>
        <w:rPr>
          <w:rFonts w:ascii="Times New Roman" w:hAnsi="Times New Roman" w:cs="Times New Roman"/>
          <w:b/>
          <w:bCs/>
          <w:sz w:val="28"/>
        </w:rPr>
      </w:pPr>
      <w:r w:rsidRPr="008554AA">
        <w:rPr>
          <w:rFonts w:ascii="Times New Roman" w:hAnsi="Times New Roman" w:cs="Times New Roman"/>
          <w:b/>
          <w:bCs/>
          <w:sz w:val="28"/>
        </w:rPr>
        <w:t>ПОСТАНОВЛЕНИЕ</w:t>
      </w:r>
    </w:p>
    <w:p w:rsidR="00DD121C" w:rsidRPr="008554AA" w:rsidRDefault="00DD121C" w:rsidP="00DD121C">
      <w:pPr>
        <w:spacing w:after="0" w:line="240" w:lineRule="auto"/>
        <w:jc w:val="center"/>
        <w:rPr>
          <w:rFonts w:ascii="Times New Roman" w:hAnsi="Times New Roman" w:cs="Times New Roman"/>
          <w:b/>
          <w:bCs/>
          <w:sz w:val="28"/>
        </w:rPr>
      </w:pPr>
    </w:p>
    <w:p w:rsidR="00DD121C" w:rsidRDefault="00DD121C" w:rsidP="00DD121C">
      <w:pPr>
        <w:spacing w:after="0" w:line="240" w:lineRule="auto"/>
        <w:jc w:val="both"/>
        <w:rPr>
          <w:rFonts w:ascii="Times New Roman" w:hAnsi="Times New Roman" w:cs="Times New Roman"/>
          <w:sz w:val="28"/>
        </w:rPr>
      </w:pPr>
      <w:r w:rsidRPr="008554AA">
        <w:rPr>
          <w:rFonts w:ascii="Times New Roman" w:hAnsi="Times New Roman" w:cs="Times New Roman"/>
          <w:sz w:val="28"/>
        </w:rPr>
        <w:t xml:space="preserve">от  </w:t>
      </w:r>
      <w:r>
        <w:rPr>
          <w:rFonts w:ascii="Times New Roman" w:hAnsi="Times New Roman" w:cs="Times New Roman"/>
          <w:sz w:val="28"/>
        </w:rPr>
        <w:t>03</w:t>
      </w:r>
      <w:r w:rsidRPr="008554AA">
        <w:rPr>
          <w:rFonts w:ascii="Times New Roman" w:hAnsi="Times New Roman" w:cs="Times New Roman"/>
          <w:sz w:val="28"/>
        </w:rPr>
        <w:t>.0</w:t>
      </w:r>
      <w:r>
        <w:rPr>
          <w:rFonts w:ascii="Times New Roman" w:hAnsi="Times New Roman" w:cs="Times New Roman"/>
          <w:sz w:val="28"/>
        </w:rPr>
        <w:t>8.2020</w:t>
      </w:r>
      <w:r w:rsidRPr="008554AA">
        <w:rPr>
          <w:rFonts w:ascii="Times New Roman" w:hAnsi="Times New Roman" w:cs="Times New Roman"/>
          <w:sz w:val="28"/>
        </w:rPr>
        <w:t>г</w:t>
      </w:r>
      <w:r>
        <w:rPr>
          <w:rFonts w:ascii="Times New Roman" w:hAnsi="Times New Roman" w:cs="Times New Roman"/>
          <w:sz w:val="28"/>
        </w:rPr>
        <w:t>.</w:t>
      </w:r>
      <w:r w:rsidRPr="008554AA">
        <w:rPr>
          <w:rFonts w:ascii="Times New Roman" w:hAnsi="Times New Roman" w:cs="Times New Roman"/>
          <w:sz w:val="28"/>
        </w:rPr>
        <w:t xml:space="preserve">         </w:t>
      </w:r>
      <w:r>
        <w:rPr>
          <w:rFonts w:ascii="Times New Roman" w:hAnsi="Times New Roman" w:cs="Times New Roman"/>
          <w:sz w:val="28"/>
        </w:rPr>
        <w:t xml:space="preserve">                 с. Ишимская</w:t>
      </w:r>
      <w:r w:rsidRPr="008554AA">
        <w:rPr>
          <w:rFonts w:ascii="Times New Roman" w:hAnsi="Times New Roman" w:cs="Times New Roman"/>
          <w:sz w:val="28"/>
        </w:rPr>
        <w:t xml:space="preserve">        </w:t>
      </w:r>
    </w:p>
    <w:p w:rsidR="00DD121C" w:rsidRDefault="00DD121C" w:rsidP="00DD121C">
      <w:pPr>
        <w:spacing w:after="0" w:line="240" w:lineRule="auto"/>
        <w:jc w:val="both"/>
        <w:rPr>
          <w:rFonts w:ascii="Times New Roman" w:hAnsi="Times New Roman" w:cs="Times New Roman"/>
          <w:sz w:val="28"/>
        </w:rPr>
      </w:pPr>
      <w:r w:rsidRPr="008554AA">
        <w:rPr>
          <w:rFonts w:ascii="Times New Roman" w:hAnsi="Times New Roman" w:cs="Times New Roman"/>
          <w:sz w:val="28"/>
        </w:rPr>
        <w:t xml:space="preserve">                       </w:t>
      </w:r>
      <w:r>
        <w:rPr>
          <w:rFonts w:ascii="Times New Roman" w:hAnsi="Times New Roman" w:cs="Times New Roman"/>
          <w:sz w:val="28"/>
        </w:rPr>
        <w:t xml:space="preserve">                                                            </w:t>
      </w:r>
      <w:r w:rsidRPr="008554AA">
        <w:rPr>
          <w:rFonts w:ascii="Times New Roman" w:hAnsi="Times New Roman" w:cs="Times New Roman"/>
          <w:sz w:val="28"/>
        </w:rPr>
        <w:t xml:space="preserve">       </w:t>
      </w:r>
      <w:r>
        <w:rPr>
          <w:rFonts w:ascii="Times New Roman" w:hAnsi="Times New Roman" w:cs="Times New Roman"/>
          <w:sz w:val="28"/>
        </w:rPr>
        <w:t xml:space="preserve">                  </w:t>
      </w:r>
      <w:r w:rsidRPr="008554AA">
        <w:rPr>
          <w:rFonts w:ascii="Times New Roman" w:hAnsi="Times New Roman" w:cs="Times New Roman"/>
          <w:sz w:val="28"/>
        </w:rPr>
        <w:t xml:space="preserve">   № </w:t>
      </w:r>
      <w:r>
        <w:rPr>
          <w:rFonts w:ascii="Times New Roman" w:hAnsi="Times New Roman" w:cs="Times New Roman"/>
          <w:sz w:val="28"/>
        </w:rPr>
        <w:t>50</w:t>
      </w:r>
    </w:p>
    <w:p w:rsidR="00DD121C" w:rsidRPr="008554AA" w:rsidRDefault="00DD121C" w:rsidP="00DD121C">
      <w:pPr>
        <w:spacing w:after="0" w:line="240" w:lineRule="auto"/>
        <w:jc w:val="both"/>
        <w:rPr>
          <w:rFonts w:ascii="Times New Roman" w:hAnsi="Times New Roman" w:cs="Times New Roman"/>
          <w:sz w:val="28"/>
        </w:rPr>
      </w:pPr>
    </w:p>
    <w:p w:rsidR="00DD121C" w:rsidRPr="008554AA" w:rsidRDefault="00DD121C" w:rsidP="00DD121C">
      <w:pPr>
        <w:spacing w:after="0" w:line="240" w:lineRule="auto"/>
        <w:jc w:val="center"/>
        <w:rPr>
          <w:rFonts w:ascii="Times New Roman" w:hAnsi="Times New Roman" w:cs="Times New Roman"/>
          <w:b/>
          <w:sz w:val="28"/>
        </w:rPr>
      </w:pPr>
      <w:r w:rsidRPr="008554AA">
        <w:rPr>
          <w:rFonts w:ascii="Times New Roman" w:hAnsi="Times New Roman" w:cs="Times New Roman"/>
          <w:b/>
          <w:sz w:val="28"/>
        </w:rPr>
        <w:t>О выделении специальных мест</w:t>
      </w:r>
    </w:p>
    <w:p w:rsidR="00DD121C" w:rsidRPr="008554AA" w:rsidRDefault="00DD121C" w:rsidP="00DD121C">
      <w:pPr>
        <w:spacing w:after="0" w:line="240" w:lineRule="auto"/>
        <w:jc w:val="center"/>
        <w:rPr>
          <w:rFonts w:ascii="Times New Roman" w:hAnsi="Times New Roman" w:cs="Times New Roman"/>
          <w:b/>
          <w:sz w:val="28"/>
        </w:rPr>
      </w:pPr>
      <w:r w:rsidRPr="008554AA">
        <w:rPr>
          <w:rFonts w:ascii="Times New Roman" w:hAnsi="Times New Roman" w:cs="Times New Roman"/>
          <w:b/>
          <w:sz w:val="28"/>
        </w:rPr>
        <w:t>для размещения предвыборных печатных агитационных материалов</w:t>
      </w:r>
    </w:p>
    <w:p w:rsidR="00DD121C" w:rsidRPr="008554AA" w:rsidRDefault="00DD121C" w:rsidP="00DD121C">
      <w:pPr>
        <w:spacing w:after="0" w:line="240" w:lineRule="auto"/>
        <w:jc w:val="both"/>
        <w:rPr>
          <w:rFonts w:ascii="Times New Roman" w:hAnsi="Times New Roman" w:cs="Times New Roman"/>
          <w:b/>
          <w:sz w:val="28"/>
        </w:rPr>
      </w:pPr>
    </w:p>
    <w:p w:rsidR="00DD121C" w:rsidRPr="008554AA" w:rsidRDefault="00DD121C" w:rsidP="00DD121C">
      <w:pPr>
        <w:spacing w:after="0" w:line="240" w:lineRule="auto"/>
        <w:jc w:val="both"/>
        <w:rPr>
          <w:rFonts w:ascii="Times New Roman" w:hAnsi="Times New Roman" w:cs="Times New Roman"/>
          <w:sz w:val="28"/>
        </w:rPr>
      </w:pPr>
    </w:p>
    <w:p w:rsidR="00DD121C" w:rsidRDefault="00DD121C" w:rsidP="00DD121C">
      <w:pPr>
        <w:spacing w:after="0" w:line="240" w:lineRule="auto"/>
        <w:jc w:val="both"/>
        <w:rPr>
          <w:rFonts w:ascii="Times New Roman" w:hAnsi="Times New Roman" w:cs="Times New Roman"/>
          <w:sz w:val="28"/>
        </w:rPr>
      </w:pPr>
      <w:r w:rsidRPr="008554AA">
        <w:rPr>
          <w:rFonts w:ascii="Times New Roman" w:hAnsi="Times New Roman" w:cs="Times New Roman"/>
          <w:sz w:val="28"/>
        </w:rPr>
        <w:t xml:space="preserve">     </w:t>
      </w:r>
      <w:r>
        <w:rPr>
          <w:rFonts w:ascii="Times New Roman" w:hAnsi="Times New Roman" w:cs="Times New Roman"/>
          <w:sz w:val="28"/>
        </w:rPr>
        <w:t>Руководствуясь частью 7 статьи 62 Закона Новосибирской области «О выборах депутатов Законодательного Собрания Новосибирской области», частью 8 статьи 57 Закона Новосибирской области «О выборах депутатов представительных органов муниципальных образований в Новосибирской области», администрация Ишимского сельсовета Чистоозерного района Новосибирской области</w:t>
      </w:r>
    </w:p>
    <w:p w:rsidR="00DD121C" w:rsidRPr="00883C41" w:rsidRDefault="00DD121C" w:rsidP="00DD121C">
      <w:pPr>
        <w:spacing w:after="0" w:line="240" w:lineRule="auto"/>
        <w:jc w:val="both"/>
        <w:rPr>
          <w:rFonts w:ascii="Times New Roman" w:hAnsi="Times New Roman" w:cs="Times New Roman"/>
          <w:b/>
          <w:sz w:val="28"/>
        </w:rPr>
      </w:pPr>
      <w:r w:rsidRPr="00883C41">
        <w:rPr>
          <w:rFonts w:ascii="Times New Roman" w:hAnsi="Times New Roman" w:cs="Times New Roman"/>
          <w:b/>
          <w:sz w:val="28"/>
        </w:rPr>
        <w:t xml:space="preserve">         ПОСТАНОВЛЯЮ:</w:t>
      </w:r>
    </w:p>
    <w:p w:rsidR="00DD121C" w:rsidRPr="008554AA" w:rsidRDefault="00DD121C" w:rsidP="00DD121C">
      <w:pPr>
        <w:pStyle w:val="1"/>
        <w:numPr>
          <w:ilvl w:val="0"/>
          <w:numId w:val="20"/>
        </w:numPr>
        <w:jc w:val="both"/>
      </w:pPr>
      <w:r w:rsidRPr="008554AA">
        <w:t>Выделить и оборудовать на территории каждого избирател</w:t>
      </w:r>
      <w:r>
        <w:t>ьного участка специальное место</w:t>
      </w:r>
      <w:r w:rsidRPr="008554AA">
        <w:t xml:space="preserve"> для размещения предвыборных печатных агитационных материалов: </w:t>
      </w:r>
    </w:p>
    <w:p w:rsidR="00DD121C" w:rsidRDefault="00DD121C" w:rsidP="00DD121C">
      <w:pPr>
        <w:spacing w:after="0" w:line="240" w:lineRule="auto"/>
        <w:jc w:val="both"/>
        <w:rPr>
          <w:rFonts w:ascii="Times New Roman" w:hAnsi="Times New Roman" w:cs="Times New Roman"/>
          <w:sz w:val="28"/>
        </w:rPr>
      </w:pPr>
    </w:p>
    <w:p w:rsidR="00DD121C" w:rsidRPr="008266A3" w:rsidRDefault="00DD121C" w:rsidP="00DD121C">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 Избирательный у</w:t>
      </w:r>
      <w:r w:rsidRPr="008266A3">
        <w:rPr>
          <w:rFonts w:ascii="Times New Roman" w:eastAsia="Times New Roman" w:hAnsi="Times New Roman" w:cs="Times New Roman"/>
          <w:sz w:val="28"/>
          <w:szCs w:val="28"/>
        </w:rPr>
        <w:t xml:space="preserve">часток № 1274, </w:t>
      </w:r>
      <w:r>
        <w:rPr>
          <w:rFonts w:ascii="Times New Roman" w:eastAsia="Times New Roman" w:hAnsi="Times New Roman" w:cs="Times New Roman"/>
          <w:sz w:val="28"/>
          <w:szCs w:val="28"/>
        </w:rPr>
        <w:t xml:space="preserve">доска объявлений </w:t>
      </w:r>
      <w:r w:rsidRPr="008266A3">
        <w:rPr>
          <w:rFonts w:ascii="Times New Roman" w:eastAsia="Times New Roman" w:hAnsi="Times New Roman" w:cs="Times New Roman"/>
          <w:sz w:val="28"/>
          <w:szCs w:val="28"/>
        </w:rPr>
        <w:t xml:space="preserve">на здании гаража </w:t>
      </w:r>
      <w:r>
        <w:rPr>
          <w:rFonts w:ascii="Times New Roman" w:eastAsia="Times New Roman" w:hAnsi="Times New Roman" w:cs="Times New Roman"/>
          <w:sz w:val="28"/>
          <w:szCs w:val="28"/>
        </w:rPr>
        <w:t xml:space="preserve">расположенного по адресу : Новосибирская область Чистоозерный район с. Ишимская </w:t>
      </w:r>
      <w:r w:rsidRPr="008266A3">
        <w:rPr>
          <w:rFonts w:ascii="Times New Roman" w:eastAsia="Times New Roman" w:hAnsi="Times New Roman" w:cs="Times New Roman"/>
          <w:sz w:val="28"/>
          <w:szCs w:val="28"/>
        </w:rPr>
        <w:t xml:space="preserve">ул.Центральная, 11, </w:t>
      </w:r>
      <w:r>
        <w:rPr>
          <w:rFonts w:ascii="Times New Roman" w:eastAsia="Times New Roman" w:hAnsi="Times New Roman" w:cs="Times New Roman"/>
          <w:sz w:val="28"/>
          <w:szCs w:val="28"/>
        </w:rPr>
        <w:t xml:space="preserve"> с площадью 2,0 кв.м.</w:t>
      </w:r>
    </w:p>
    <w:p w:rsidR="00DD121C" w:rsidRDefault="00DD121C" w:rsidP="00DD121C">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 Избирательный участок  № 1275, доска объявлений в</w:t>
      </w:r>
      <w:r w:rsidRPr="008266A3">
        <w:rPr>
          <w:rFonts w:ascii="Times New Roman" w:eastAsia="Times New Roman" w:hAnsi="Times New Roman" w:cs="Times New Roman"/>
          <w:sz w:val="28"/>
          <w:szCs w:val="28"/>
        </w:rPr>
        <w:t xml:space="preserve"> здании сельского магазина </w:t>
      </w:r>
      <w:r>
        <w:rPr>
          <w:rFonts w:ascii="Times New Roman" w:eastAsia="Times New Roman" w:hAnsi="Times New Roman" w:cs="Times New Roman"/>
          <w:sz w:val="28"/>
          <w:szCs w:val="28"/>
        </w:rPr>
        <w:t>по адресу : Новосибирская область  Чистоозерный район  д. Большая Тахта ул. Береговая, 2</w:t>
      </w:r>
      <w:r w:rsidRPr="008266A3">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с площадью 1,5 кв. м.</w:t>
      </w:r>
    </w:p>
    <w:p w:rsidR="00DD121C" w:rsidRPr="008266A3" w:rsidRDefault="00DD121C" w:rsidP="00DD121C">
      <w:pPr>
        <w:spacing w:after="0" w:line="240" w:lineRule="auto"/>
        <w:jc w:val="both"/>
        <w:rPr>
          <w:rFonts w:ascii="Times New Roman" w:eastAsia="Times New Roman" w:hAnsi="Times New Roman" w:cs="Times New Roman"/>
          <w:sz w:val="28"/>
          <w:szCs w:val="28"/>
        </w:rPr>
      </w:pPr>
    </w:p>
    <w:p w:rsidR="00DD121C" w:rsidRPr="008266A3" w:rsidRDefault="00DD121C" w:rsidP="00DD121C">
      <w:pPr>
        <w:spacing w:after="0" w:line="240" w:lineRule="auto"/>
        <w:jc w:val="both"/>
        <w:rPr>
          <w:rFonts w:ascii="Times New Roman" w:hAnsi="Times New Roman" w:cs="Times New Roman"/>
          <w:sz w:val="28"/>
          <w:szCs w:val="28"/>
        </w:rPr>
      </w:pPr>
      <w:r w:rsidRPr="008266A3">
        <w:rPr>
          <w:rFonts w:ascii="Times New Roman" w:hAnsi="Times New Roman" w:cs="Times New Roman"/>
          <w:sz w:val="28"/>
          <w:szCs w:val="28"/>
        </w:rPr>
        <w:t xml:space="preserve">      2. Контроль за исполнением постановления оставляю за собой. </w:t>
      </w:r>
    </w:p>
    <w:p w:rsidR="00DD121C" w:rsidRPr="008266A3" w:rsidRDefault="00DD121C" w:rsidP="00DD121C">
      <w:pPr>
        <w:spacing w:after="0" w:line="240" w:lineRule="auto"/>
        <w:rPr>
          <w:rFonts w:ascii="Times New Roman" w:hAnsi="Times New Roman" w:cs="Times New Roman"/>
          <w:sz w:val="28"/>
          <w:szCs w:val="28"/>
        </w:rPr>
      </w:pPr>
      <w:r w:rsidRPr="008266A3">
        <w:rPr>
          <w:rFonts w:ascii="Times New Roman" w:hAnsi="Times New Roman" w:cs="Times New Roman"/>
          <w:sz w:val="28"/>
          <w:szCs w:val="28"/>
        </w:rPr>
        <w:t xml:space="preserve">   </w:t>
      </w:r>
    </w:p>
    <w:p w:rsidR="00DD121C" w:rsidRPr="008266A3" w:rsidRDefault="00DD121C" w:rsidP="00DD121C">
      <w:pPr>
        <w:spacing w:after="0" w:line="240" w:lineRule="auto"/>
        <w:rPr>
          <w:rFonts w:ascii="Times New Roman" w:eastAsia="Times New Roman" w:hAnsi="Times New Roman" w:cs="Times New Roman"/>
          <w:sz w:val="28"/>
          <w:szCs w:val="28"/>
        </w:rPr>
      </w:pPr>
    </w:p>
    <w:p w:rsidR="00DD121C" w:rsidRPr="007367DA" w:rsidRDefault="00DD121C" w:rsidP="00DD121C">
      <w:pPr>
        <w:spacing w:after="0" w:line="240" w:lineRule="auto"/>
        <w:rPr>
          <w:rFonts w:ascii="Times New Roman" w:eastAsia="Times New Roman" w:hAnsi="Times New Roman" w:cs="Times New Roman"/>
          <w:sz w:val="28"/>
          <w:szCs w:val="28"/>
        </w:rPr>
      </w:pPr>
      <w:r w:rsidRPr="007367DA">
        <w:rPr>
          <w:rFonts w:ascii="Times New Roman" w:eastAsia="Times New Roman" w:hAnsi="Times New Roman" w:cs="Times New Roman"/>
          <w:sz w:val="28"/>
          <w:szCs w:val="28"/>
        </w:rPr>
        <w:t>ВИП Главы  Ишимского  сельсовета</w:t>
      </w:r>
    </w:p>
    <w:p w:rsidR="00DD121C" w:rsidRPr="007367DA" w:rsidRDefault="00DD121C" w:rsidP="00DD121C">
      <w:pPr>
        <w:spacing w:after="0" w:line="240" w:lineRule="auto"/>
        <w:rPr>
          <w:rFonts w:ascii="Times New Roman" w:eastAsia="Times New Roman" w:hAnsi="Times New Roman" w:cs="Times New Roman"/>
          <w:sz w:val="28"/>
          <w:szCs w:val="28"/>
        </w:rPr>
      </w:pPr>
      <w:r w:rsidRPr="007367DA">
        <w:rPr>
          <w:rFonts w:ascii="Times New Roman" w:eastAsia="Times New Roman" w:hAnsi="Times New Roman" w:cs="Times New Roman"/>
          <w:sz w:val="28"/>
          <w:szCs w:val="28"/>
        </w:rPr>
        <w:t>Чистоозерного  района</w:t>
      </w:r>
    </w:p>
    <w:p w:rsidR="00DD121C" w:rsidRPr="00A31B98" w:rsidRDefault="00DD121C" w:rsidP="00DD121C">
      <w:pPr>
        <w:jc w:val="both"/>
        <w:rPr>
          <w:rFonts w:ascii="Arial" w:hAnsi="Arial" w:cs="Arial"/>
          <w:sz w:val="24"/>
          <w:szCs w:val="24"/>
        </w:rPr>
      </w:pPr>
      <w:r w:rsidRPr="007367DA">
        <w:rPr>
          <w:rFonts w:ascii="Times New Roman" w:eastAsia="Times New Roman" w:hAnsi="Times New Roman" w:cs="Times New Roman"/>
          <w:sz w:val="28"/>
          <w:szCs w:val="28"/>
        </w:rPr>
        <w:t>Новосибирской  области                                                                Е.Е.Иванко</w:t>
      </w:r>
    </w:p>
    <w:p w:rsidR="00DD121C" w:rsidRPr="00A31B98" w:rsidRDefault="00DD121C" w:rsidP="00DD121C">
      <w:pPr>
        <w:jc w:val="both"/>
        <w:rPr>
          <w:rFonts w:ascii="Arial" w:hAnsi="Arial" w:cs="Arial"/>
          <w:sz w:val="24"/>
          <w:szCs w:val="24"/>
        </w:rPr>
      </w:pPr>
    </w:p>
    <w:p w:rsidR="00450562" w:rsidRDefault="00450562" w:rsidP="00450562">
      <w:pPr>
        <w:ind w:firstLine="709"/>
        <w:jc w:val="center"/>
        <w:rPr>
          <w:rFonts w:ascii="Segoe UI" w:hAnsi="Segoe UI" w:cs="Segoe UI"/>
          <w:bCs/>
          <w:color w:val="000000"/>
          <w:sz w:val="32"/>
          <w:szCs w:val="32"/>
        </w:rPr>
      </w:pPr>
      <w:r w:rsidRPr="00201004">
        <w:rPr>
          <w:rFonts w:ascii="Segoe UI" w:hAnsi="Segoe UI" w:cs="Segoe UI"/>
          <w:bCs/>
          <w:color w:val="000000"/>
          <w:sz w:val="32"/>
          <w:szCs w:val="32"/>
        </w:rPr>
        <w:t xml:space="preserve">Вступили в силу изменения </w:t>
      </w:r>
    </w:p>
    <w:p w:rsidR="00450562" w:rsidRDefault="00450562" w:rsidP="00450562">
      <w:pPr>
        <w:ind w:firstLine="709"/>
        <w:jc w:val="center"/>
        <w:rPr>
          <w:rFonts w:ascii="Segoe UI" w:hAnsi="Segoe UI" w:cs="Segoe UI"/>
          <w:bCs/>
          <w:color w:val="000000"/>
          <w:sz w:val="32"/>
          <w:szCs w:val="32"/>
        </w:rPr>
      </w:pPr>
      <w:r w:rsidRPr="00201004">
        <w:rPr>
          <w:rFonts w:ascii="Segoe UI" w:hAnsi="Segoe UI" w:cs="Segoe UI"/>
          <w:bCs/>
          <w:color w:val="000000"/>
          <w:sz w:val="32"/>
          <w:szCs w:val="32"/>
        </w:rPr>
        <w:t xml:space="preserve">в части платы за предоставление сведений </w:t>
      </w:r>
    </w:p>
    <w:p w:rsidR="00450562" w:rsidRDefault="00450562" w:rsidP="00450562">
      <w:pPr>
        <w:ind w:firstLine="709"/>
        <w:jc w:val="center"/>
        <w:rPr>
          <w:rFonts w:ascii="Segoe UI" w:hAnsi="Segoe UI" w:cs="Segoe UI"/>
          <w:bCs/>
          <w:color w:val="000000"/>
          <w:sz w:val="32"/>
          <w:szCs w:val="32"/>
        </w:rPr>
      </w:pPr>
      <w:r w:rsidRPr="00201004">
        <w:rPr>
          <w:rFonts w:ascii="Segoe UI" w:hAnsi="Segoe UI" w:cs="Segoe UI"/>
          <w:bCs/>
          <w:color w:val="000000"/>
          <w:sz w:val="32"/>
          <w:szCs w:val="32"/>
        </w:rPr>
        <w:t>из Единого государственного реестра недвижимости</w:t>
      </w:r>
    </w:p>
    <w:p w:rsidR="00450562" w:rsidRPr="00201004" w:rsidRDefault="00450562" w:rsidP="00450562">
      <w:pPr>
        <w:ind w:firstLine="709"/>
        <w:jc w:val="center"/>
        <w:rPr>
          <w:rFonts w:ascii="Segoe UI" w:hAnsi="Segoe UI" w:cs="Segoe UI"/>
          <w:bCs/>
          <w:color w:val="000000"/>
          <w:sz w:val="32"/>
          <w:szCs w:val="32"/>
        </w:rPr>
      </w:pPr>
    </w:p>
    <w:p w:rsidR="00450562" w:rsidRPr="00201004" w:rsidRDefault="00450562" w:rsidP="00450562">
      <w:pPr>
        <w:ind w:firstLine="709"/>
        <w:jc w:val="center"/>
        <w:rPr>
          <w:rFonts w:ascii="Segoe UI" w:hAnsi="Segoe UI" w:cs="Segoe UI"/>
          <w:b/>
          <w:bCs/>
          <w:color w:val="000000"/>
        </w:rPr>
      </w:pPr>
    </w:p>
    <w:p w:rsidR="00450562" w:rsidRPr="00201004" w:rsidRDefault="00450562" w:rsidP="00450562">
      <w:pPr>
        <w:ind w:firstLine="708"/>
        <w:jc w:val="both"/>
        <w:rPr>
          <w:rFonts w:ascii="Segoe UI" w:hAnsi="Segoe UI" w:cs="Segoe UI"/>
          <w:bCs/>
          <w:color w:val="000000"/>
          <w:kern w:val="36"/>
        </w:rPr>
      </w:pPr>
      <w:r w:rsidRPr="00201004">
        <w:rPr>
          <w:rFonts w:ascii="Segoe UI" w:hAnsi="Segoe UI" w:cs="Segoe UI"/>
          <w:b/>
          <w:bCs/>
          <w:color w:val="000000"/>
          <w:kern w:val="36"/>
        </w:rPr>
        <w:t>С 17.08.2020</w:t>
      </w:r>
      <w:r w:rsidRPr="00201004">
        <w:rPr>
          <w:rFonts w:ascii="Segoe UI" w:hAnsi="Segoe UI" w:cs="Segoe UI"/>
          <w:bCs/>
          <w:color w:val="000000"/>
          <w:kern w:val="36"/>
        </w:rPr>
        <w:t xml:space="preserve"> вступили в силу приказы Росреестра о порядке взимания и возврата платы за предоставление сведений, содержащихся в Едином государственном реестре недвижимости (ЕГРН), а также об установлении размеров платы.</w:t>
      </w:r>
    </w:p>
    <w:p w:rsidR="00450562" w:rsidRPr="00201004" w:rsidRDefault="00450562" w:rsidP="00450562">
      <w:pPr>
        <w:ind w:firstLine="708"/>
        <w:jc w:val="both"/>
        <w:rPr>
          <w:rFonts w:ascii="Segoe UI" w:hAnsi="Segoe UI" w:cs="Segoe UI"/>
        </w:rPr>
      </w:pPr>
      <w:r w:rsidRPr="00201004">
        <w:rPr>
          <w:rFonts w:ascii="Segoe UI" w:hAnsi="Segoe UI" w:cs="Segoe UI"/>
        </w:rPr>
        <w:t xml:space="preserve">Теперь при обращении в МФЦ за государственной услугой о предоставлении сведений из ЕГРН МФЦ вправе получать часть от установленной платы за предоставление сведений, </w:t>
      </w:r>
      <w:r w:rsidRPr="00201004">
        <w:rPr>
          <w:rFonts w:ascii="Segoe UI" w:hAnsi="Segoe UI" w:cs="Segoe UI"/>
        </w:rPr>
        <w:lastRenderedPageBreak/>
        <w:t>содержащихся в ЕГРН.  В данном случае заявителям предложат оплатить две квитанции: в одной квитанции будет указан расчетный счет органа регистрации прав, в другой – ГАУ НСО «МФЦ».</w:t>
      </w:r>
    </w:p>
    <w:p w:rsidR="00450562" w:rsidRPr="00201004" w:rsidRDefault="00450562" w:rsidP="00450562">
      <w:pPr>
        <w:ind w:firstLine="708"/>
        <w:jc w:val="both"/>
        <w:rPr>
          <w:rFonts w:ascii="Segoe UI" w:hAnsi="Segoe UI" w:cs="Segoe UI"/>
        </w:rPr>
      </w:pPr>
      <w:r w:rsidRPr="00201004">
        <w:rPr>
          <w:rFonts w:ascii="Segoe UI" w:hAnsi="Segoe UI" w:cs="Segoe UI"/>
        </w:rPr>
        <w:t>При этом размеры платы за предоставление сведений из ЕГРН не изменились.</w:t>
      </w:r>
    </w:p>
    <w:p w:rsidR="00450562" w:rsidRPr="00201004" w:rsidRDefault="00450562" w:rsidP="00450562">
      <w:pPr>
        <w:ind w:firstLine="708"/>
        <w:jc w:val="both"/>
        <w:rPr>
          <w:rFonts w:ascii="Segoe UI" w:hAnsi="Segoe UI" w:cs="Segoe UI"/>
        </w:rPr>
      </w:pPr>
      <w:r w:rsidRPr="00201004">
        <w:rPr>
          <w:rFonts w:ascii="Segoe UI" w:hAnsi="Segoe UI" w:cs="Segoe UI"/>
        </w:rPr>
        <w:t>Так, размер платы за предоставление выписки из ЕГРН об основных характеристиках и зарегистрированных правах на объект недвижимости при личном обращении в орган регистрации прав составляет для физических лиц 460 рублей. При обращении за предоставлением услуги в МФЦ заявитель оплачивает также 460 рублей, только 390 рублей взимается органом регистрации прав за предоставление услуги и 70 рублей направляется в МФЦ за обеспечение предоставления сведений, содержащихся в ЕГРН.</w:t>
      </w:r>
    </w:p>
    <w:p w:rsidR="00450562" w:rsidRPr="00201004" w:rsidRDefault="00450562" w:rsidP="00450562">
      <w:pPr>
        <w:ind w:firstLine="708"/>
        <w:jc w:val="both"/>
        <w:rPr>
          <w:rFonts w:ascii="Segoe UI" w:hAnsi="Segoe UI" w:cs="Segoe UI"/>
        </w:rPr>
      </w:pPr>
      <w:r w:rsidRPr="00201004">
        <w:rPr>
          <w:rFonts w:ascii="Segoe UI" w:hAnsi="Segoe UI" w:cs="Segoe UI"/>
        </w:rPr>
        <w:t>Данные изменения связаны с вступлением в силу приказов Росреестра:</w:t>
      </w:r>
    </w:p>
    <w:p w:rsidR="00450562" w:rsidRPr="00201004" w:rsidRDefault="00450562" w:rsidP="00450562">
      <w:pPr>
        <w:ind w:firstLine="708"/>
        <w:jc w:val="both"/>
        <w:rPr>
          <w:rFonts w:ascii="Segoe UI" w:hAnsi="Segoe UI" w:cs="Segoe UI"/>
        </w:rPr>
      </w:pPr>
      <w:r w:rsidRPr="00201004">
        <w:rPr>
          <w:rFonts w:ascii="Segoe UI" w:hAnsi="Segoe UI" w:cs="Segoe UI"/>
        </w:rPr>
        <w:t>- от 13.05.2020 № П/0144 «Об утверждении порядка взимания и возврата платы за предоставление сведений, содержащихся в Едином государственном реестре недвижимости, и иной информации»</w:t>
      </w:r>
    </w:p>
    <w:p w:rsidR="00450562" w:rsidRPr="00201004" w:rsidRDefault="00450562" w:rsidP="00450562">
      <w:pPr>
        <w:ind w:firstLine="708"/>
        <w:jc w:val="both"/>
        <w:rPr>
          <w:rFonts w:ascii="Segoe UI" w:hAnsi="Segoe UI" w:cs="Segoe UI"/>
        </w:rPr>
      </w:pPr>
      <w:r w:rsidRPr="00201004">
        <w:rPr>
          <w:rFonts w:ascii="Segoe UI" w:hAnsi="Segoe UI" w:cs="Segoe UI"/>
        </w:rPr>
        <w:t xml:space="preserve">- </w:t>
      </w:r>
      <w:r w:rsidRPr="00201004">
        <w:rPr>
          <w:rFonts w:ascii="Segoe UI" w:hAnsi="Segoe UI" w:cs="Segoe UI"/>
          <w:bCs/>
          <w:color w:val="000000"/>
          <w:kern w:val="36"/>
        </w:rPr>
        <w:t xml:space="preserve">от 13.05.2020 </w:t>
      </w:r>
      <w:r w:rsidRPr="00201004">
        <w:rPr>
          <w:rFonts w:ascii="Segoe UI" w:hAnsi="Segoe UI" w:cs="Segoe UI"/>
        </w:rPr>
        <w:t>№ П/0145 «Об установлении размеров платы за предоставление сведений, содержащихся в Едином государственном реестре недвижимости, и иной информации», которым установлены:</w:t>
      </w:r>
    </w:p>
    <w:p w:rsidR="00450562" w:rsidRPr="00201004" w:rsidRDefault="00450562" w:rsidP="00450562">
      <w:pPr>
        <w:autoSpaceDE w:val="0"/>
        <w:autoSpaceDN w:val="0"/>
        <w:adjustRightInd w:val="0"/>
        <w:spacing w:line="245" w:lineRule="auto"/>
        <w:ind w:firstLine="709"/>
        <w:jc w:val="both"/>
        <w:rPr>
          <w:rFonts w:ascii="Segoe UI" w:hAnsi="Segoe UI" w:cs="Segoe UI"/>
        </w:rPr>
      </w:pPr>
      <w:r w:rsidRPr="00201004">
        <w:rPr>
          <w:rFonts w:ascii="Segoe UI" w:hAnsi="Segoe UI" w:cs="Segoe UI"/>
        </w:rPr>
        <w:t>размеры платы за предоставление сведений, содержащихся в ЕГРН, и иной информации (в виде бумажного документа (в т.ч. составленного многофункциональным центром и подтверждающего содержание электронных документов, направленных в многофункциональный центр по результатам предоставления государственной услуги органом регистрации прав) и в виде электронного документа);</w:t>
      </w:r>
    </w:p>
    <w:p w:rsidR="00450562" w:rsidRPr="00201004" w:rsidRDefault="00450562" w:rsidP="00450562">
      <w:pPr>
        <w:autoSpaceDE w:val="0"/>
        <w:autoSpaceDN w:val="0"/>
        <w:adjustRightInd w:val="0"/>
        <w:spacing w:line="245" w:lineRule="auto"/>
        <w:ind w:firstLine="709"/>
        <w:jc w:val="both"/>
        <w:rPr>
          <w:rFonts w:ascii="Segoe UI" w:hAnsi="Segoe UI" w:cs="Segoe UI"/>
        </w:rPr>
      </w:pPr>
      <w:r w:rsidRPr="00201004">
        <w:rPr>
          <w:rFonts w:ascii="Segoe UI" w:hAnsi="Segoe UI" w:cs="Segoe UI"/>
        </w:rPr>
        <w:t>размеры платы за предоставление сведений, содержащихся в ЕГРН, посредством обеспечения доступа к федеральной государственной информационной системе ведения ЕГРН.</w:t>
      </w:r>
    </w:p>
    <w:p w:rsidR="00450562" w:rsidRPr="00201004" w:rsidRDefault="00450562" w:rsidP="00450562">
      <w:pPr>
        <w:autoSpaceDE w:val="0"/>
        <w:autoSpaceDN w:val="0"/>
        <w:adjustRightInd w:val="0"/>
        <w:spacing w:line="245" w:lineRule="auto"/>
        <w:ind w:firstLine="709"/>
        <w:jc w:val="both"/>
        <w:rPr>
          <w:rFonts w:ascii="Segoe UI" w:hAnsi="Segoe UI" w:cs="Segoe UI"/>
        </w:rPr>
      </w:pPr>
      <w:r w:rsidRPr="00201004">
        <w:rPr>
          <w:rFonts w:ascii="Segoe UI" w:hAnsi="Segoe UI" w:cs="Segoe UI"/>
        </w:rPr>
        <w:t xml:space="preserve">Приказы Минэкономразвития России от 23.12.2015 № 967,   от 10.05 2016 </w:t>
      </w:r>
      <w:r>
        <w:rPr>
          <w:rFonts w:ascii="Segoe UI" w:hAnsi="Segoe UI" w:cs="Segoe UI"/>
        </w:rPr>
        <w:t xml:space="preserve"> </w:t>
      </w:r>
      <w:r w:rsidRPr="00201004">
        <w:rPr>
          <w:rFonts w:ascii="Segoe UI" w:hAnsi="Segoe UI" w:cs="Segoe UI"/>
        </w:rPr>
        <w:t xml:space="preserve"> № 291 признаны утратившими силу.</w:t>
      </w:r>
    </w:p>
    <w:p w:rsidR="00450562" w:rsidRDefault="00450562" w:rsidP="00450562">
      <w:pPr>
        <w:pStyle w:val="ConsPlusNormal"/>
        <w:rPr>
          <w:rFonts w:ascii="Segoe UI" w:hAnsi="Segoe UI" w:cs="Segoe UI"/>
          <w:b/>
          <w:i/>
          <w:sz w:val="24"/>
          <w:szCs w:val="24"/>
        </w:rPr>
      </w:pPr>
    </w:p>
    <w:p w:rsidR="00450562" w:rsidRDefault="00450562" w:rsidP="00450562">
      <w:pPr>
        <w:pStyle w:val="ConsPlusNormal"/>
        <w:jc w:val="right"/>
        <w:rPr>
          <w:rFonts w:ascii="Segoe UI" w:hAnsi="Segoe UI" w:cs="Segoe UI"/>
          <w:b/>
          <w:i/>
          <w:sz w:val="24"/>
          <w:szCs w:val="24"/>
        </w:rPr>
      </w:pPr>
    </w:p>
    <w:p w:rsidR="00450562" w:rsidRDefault="00450562" w:rsidP="00450562">
      <w:pPr>
        <w:pStyle w:val="ConsPlusNormal"/>
        <w:jc w:val="right"/>
        <w:rPr>
          <w:rFonts w:ascii="Segoe UI" w:hAnsi="Segoe UI" w:cs="Segoe UI"/>
          <w:b/>
          <w:i/>
          <w:sz w:val="24"/>
          <w:szCs w:val="24"/>
        </w:rPr>
      </w:pPr>
      <w:r w:rsidRPr="00D6046E">
        <w:rPr>
          <w:rFonts w:ascii="Segoe UI" w:hAnsi="Segoe UI" w:cs="Segoe UI"/>
          <w:b/>
          <w:i/>
          <w:sz w:val="24"/>
          <w:szCs w:val="24"/>
        </w:rPr>
        <w:t xml:space="preserve">Материал подготовлен Управлением Росреестра </w:t>
      </w:r>
    </w:p>
    <w:p w:rsidR="00450562" w:rsidRPr="00400C35" w:rsidRDefault="00450562" w:rsidP="00450562">
      <w:pPr>
        <w:pStyle w:val="ConsPlusNormal"/>
        <w:jc w:val="right"/>
        <w:rPr>
          <w:rFonts w:ascii="Segoe UI" w:hAnsi="Segoe UI" w:cs="Segoe UI"/>
          <w:b/>
          <w:i/>
          <w:sz w:val="24"/>
          <w:szCs w:val="24"/>
        </w:rPr>
      </w:pPr>
      <w:r w:rsidRPr="00D6046E">
        <w:rPr>
          <w:rFonts w:ascii="Segoe UI" w:hAnsi="Segoe UI" w:cs="Segoe UI"/>
          <w:b/>
          <w:i/>
          <w:sz w:val="24"/>
          <w:szCs w:val="24"/>
        </w:rPr>
        <w:t>по Новосибирской области</w:t>
      </w:r>
    </w:p>
    <w:p w:rsidR="00450562" w:rsidRPr="00C521B3" w:rsidRDefault="00450562" w:rsidP="00450562">
      <w:pPr>
        <w:suppressAutoHyphens/>
        <w:autoSpaceDE w:val="0"/>
        <w:autoSpaceDN w:val="0"/>
        <w:adjustRightInd w:val="0"/>
        <w:jc w:val="both"/>
        <w:rPr>
          <w:rFonts w:ascii="Segoe UI" w:hAnsi="Segoe UI" w:cs="Segoe UI"/>
          <w:b/>
          <w:bCs/>
          <w:i/>
          <w:iCs/>
          <w:color w:val="0070C0"/>
        </w:rPr>
      </w:pPr>
    </w:p>
    <w:p w:rsidR="00DD121C" w:rsidRPr="006E6C0A" w:rsidRDefault="00DD121C" w:rsidP="009C3D42">
      <w:pPr>
        <w:jc w:val="both"/>
        <w:rPr>
          <w:rFonts w:ascii="Times New Roman" w:hAnsi="Times New Roman" w:cs="Times New Roman"/>
          <w:sz w:val="28"/>
          <w:szCs w:val="28"/>
        </w:rPr>
      </w:pPr>
    </w:p>
    <w:p w:rsidR="00973205" w:rsidRPr="000F0E55" w:rsidRDefault="00973205" w:rsidP="00973205">
      <w:pPr>
        <w:shd w:val="clear" w:color="auto" w:fill="FFFFFF"/>
        <w:jc w:val="center"/>
        <w:rPr>
          <w:rFonts w:ascii="Segoe UI" w:hAnsi="Segoe UI" w:cs="Segoe UI"/>
          <w:sz w:val="32"/>
          <w:szCs w:val="32"/>
        </w:rPr>
      </w:pPr>
      <w:r w:rsidRPr="000F0E55">
        <w:rPr>
          <w:rFonts w:ascii="Segoe UI" w:hAnsi="Segoe UI" w:cs="Segoe UI"/>
          <w:sz w:val="32"/>
          <w:szCs w:val="32"/>
        </w:rPr>
        <w:t>Вступили в силу поправки в Закон о государственной кадастровой оценке</w:t>
      </w:r>
    </w:p>
    <w:p w:rsidR="00973205" w:rsidRPr="000F0E55" w:rsidRDefault="00973205" w:rsidP="00973205">
      <w:pPr>
        <w:shd w:val="clear" w:color="auto" w:fill="FFFFFF"/>
        <w:jc w:val="center"/>
        <w:rPr>
          <w:rFonts w:ascii="Segoe UI" w:hAnsi="Segoe UI" w:cs="Segoe UI"/>
          <w:b/>
        </w:rPr>
      </w:pPr>
      <w:r w:rsidRPr="000F0E55">
        <w:rPr>
          <w:rFonts w:ascii="Segoe UI" w:hAnsi="Segoe UI" w:cs="Segoe UI"/>
          <w:b/>
        </w:rPr>
        <w:t xml:space="preserve">  </w:t>
      </w:r>
    </w:p>
    <w:p w:rsidR="00973205" w:rsidRPr="000F0E55" w:rsidRDefault="00973205" w:rsidP="00973205">
      <w:pPr>
        <w:shd w:val="clear" w:color="auto" w:fill="FFFFFF"/>
        <w:ind w:firstLine="709"/>
        <w:jc w:val="both"/>
        <w:rPr>
          <w:rFonts w:ascii="Segoe UI" w:hAnsi="Segoe UI" w:cs="Segoe UI"/>
          <w:shd w:val="clear" w:color="auto" w:fill="FFFFFF"/>
        </w:rPr>
      </w:pPr>
      <w:r w:rsidRPr="000F0E55">
        <w:rPr>
          <w:rFonts w:ascii="Segoe UI" w:hAnsi="Segoe UI" w:cs="Segoe UI"/>
        </w:rPr>
        <w:t xml:space="preserve">Управление Росреестра по Новосибирской области информирует, что                  </w:t>
      </w:r>
      <w:r w:rsidRPr="000F0E55">
        <w:rPr>
          <w:rFonts w:ascii="Segoe UI" w:hAnsi="Segoe UI" w:cs="Segoe UI"/>
          <w:shd w:val="clear" w:color="auto" w:fill="FFFFFF"/>
        </w:rPr>
        <w:t xml:space="preserve">31 июля 2020 года </w:t>
      </w:r>
      <w:r w:rsidRPr="000F0E55">
        <w:rPr>
          <w:rFonts w:ascii="Segoe UI" w:hAnsi="Segoe UI" w:cs="Segoe UI"/>
        </w:rPr>
        <w:t>П</w:t>
      </w:r>
      <w:r w:rsidRPr="000F0E55">
        <w:rPr>
          <w:rFonts w:ascii="Segoe UI" w:hAnsi="Segoe UI" w:cs="Segoe UI"/>
          <w:shd w:val="clear" w:color="auto" w:fill="FFFFFF"/>
        </w:rPr>
        <w:t xml:space="preserve">резидент Российской Федерации </w:t>
      </w:r>
      <w:hyperlink r:id="rId17" w:history="1">
        <w:r w:rsidRPr="000F0E55">
          <w:rPr>
            <w:rFonts w:ascii="Segoe UI" w:hAnsi="Segoe UI" w:cs="Segoe UI"/>
            <w:shd w:val="clear" w:color="auto" w:fill="FFFFFF"/>
          </w:rPr>
          <w:t>подписал</w:t>
        </w:r>
      </w:hyperlink>
      <w:r w:rsidRPr="000F0E55">
        <w:rPr>
          <w:rFonts w:ascii="Segoe UI" w:hAnsi="Segoe UI" w:cs="Segoe UI"/>
          <w:shd w:val="clear" w:color="auto" w:fill="FFFFFF"/>
        </w:rPr>
        <w:t xml:space="preserve"> Федеральный закон «О внесении изменений в отдельные законодательные акты Российской Федерации», который внес изменения в Федеральный </w:t>
      </w:r>
      <w:r w:rsidRPr="000F0E55">
        <w:rPr>
          <w:rFonts w:ascii="Segoe UI" w:hAnsi="Segoe UI" w:cs="Segoe UI"/>
          <w:shd w:val="clear" w:color="auto" w:fill="FFFFFF"/>
        </w:rPr>
        <w:lastRenderedPageBreak/>
        <w:t xml:space="preserve">закон от </w:t>
      </w:r>
      <w:r w:rsidRPr="000F0E55">
        <w:rPr>
          <w:rFonts w:ascii="Segoe UI" w:hAnsi="Segoe UI" w:cs="Segoe UI"/>
          <w:color w:val="000000"/>
        </w:rPr>
        <w:t xml:space="preserve">03.07.2016                  № 237-ФЗ «О государственной кадастровой оценке» и </w:t>
      </w:r>
      <w:r w:rsidRPr="000F0E55">
        <w:rPr>
          <w:rFonts w:ascii="Segoe UI" w:hAnsi="Segoe UI" w:cs="Segoe UI"/>
          <w:shd w:val="clear" w:color="auto" w:fill="FFFFFF"/>
        </w:rPr>
        <w:t xml:space="preserve">направлен на её совершенствование. </w:t>
      </w:r>
    </w:p>
    <w:p w:rsidR="00973205" w:rsidRPr="000F0E55" w:rsidRDefault="00973205" w:rsidP="00973205">
      <w:pPr>
        <w:pStyle w:val="ConsPlusNormal"/>
        <w:widowControl/>
        <w:ind w:firstLine="709"/>
        <w:jc w:val="both"/>
        <w:rPr>
          <w:rFonts w:ascii="Segoe UI" w:hAnsi="Segoe UI" w:cs="Segoe UI"/>
          <w:sz w:val="24"/>
          <w:szCs w:val="24"/>
          <w:shd w:val="clear" w:color="auto" w:fill="FFFFFF"/>
        </w:rPr>
      </w:pPr>
      <w:r w:rsidRPr="000F0E55">
        <w:rPr>
          <w:rFonts w:ascii="Segoe UI" w:hAnsi="Segoe UI" w:cs="Segoe UI"/>
          <w:sz w:val="24"/>
          <w:szCs w:val="24"/>
          <w:shd w:val="clear" w:color="auto" w:fill="FFFFFF"/>
        </w:rPr>
        <w:t>Федеральный закон вступил в силу 11 августа 2020 года, за исключением положений, для которых установлены иные сроки вступления в силу.</w:t>
      </w:r>
    </w:p>
    <w:p w:rsidR="00973205" w:rsidRPr="000F0E55" w:rsidRDefault="00973205" w:rsidP="00973205">
      <w:pPr>
        <w:pStyle w:val="ConsPlusNormal"/>
        <w:widowControl/>
        <w:ind w:firstLine="709"/>
        <w:jc w:val="both"/>
        <w:rPr>
          <w:rFonts w:ascii="Segoe UI" w:hAnsi="Segoe UI" w:cs="Segoe UI"/>
          <w:sz w:val="24"/>
          <w:szCs w:val="24"/>
          <w:shd w:val="clear" w:color="auto" w:fill="FFFFFF"/>
        </w:rPr>
      </w:pPr>
      <w:r w:rsidRPr="000F0E55">
        <w:rPr>
          <w:rFonts w:ascii="Segoe UI" w:hAnsi="Segoe UI" w:cs="Segoe UI"/>
          <w:sz w:val="24"/>
          <w:szCs w:val="24"/>
          <w:shd w:val="clear" w:color="auto" w:fill="FFFFFF"/>
        </w:rPr>
        <w:t>При разработке данного закона рассмотрены и максимально учтены замечания и предложения граждан и участников рынка. Закон позволяет защитить интересы всех заинтересованных лиц.</w:t>
      </w:r>
    </w:p>
    <w:p w:rsidR="00973205" w:rsidRPr="000F0E55" w:rsidRDefault="00973205" w:rsidP="00973205">
      <w:pPr>
        <w:pStyle w:val="ConsPlusNormal"/>
        <w:widowControl/>
        <w:ind w:firstLine="709"/>
        <w:jc w:val="both"/>
        <w:rPr>
          <w:rFonts w:ascii="Segoe UI" w:hAnsi="Segoe UI" w:cs="Segoe UI"/>
          <w:sz w:val="24"/>
          <w:szCs w:val="24"/>
          <w:shd w:val="clear" w:color="auto" w:fill="FFFFFF"/>
        </w:rPr>
      </w:pPr>
      <w:r w:rsidRPr="000F0E55">
        <w:rPr>
          <w:rFonts w:ascii="Segoe UI" w:hAnsi="Segoe UI" w:cs="Segoe UI"/>
          <w:sz w:val="24"/>
          <w:szCs w:val="24"/>
          <w:shd w:val="clear" w:color="auto" w:fill="FFFFFF"/>
        </w:rPr>
        <w:t>Основной принцип Закона - любое исправление ошибок в кадастровой оценке должно толковаться в пользу правообладателей недвижимости. </w:t>
      </w:r>
    </w:p>
    <w:p w:rsidR="00973205" w:rsidRPr="000F0E55" w:rsidRDefault="00973205" w:rsidP="00973205">
      <w:pPr>
        <w:pStyle w:val="ConsPlusNormal"/>
        <w:widowControl/>
        <w:ind w:firstLine="709"/>
        <w:jc w:val="both"/>
        <w:rPr>
          <w:rFonts w:ascii="Segoe UI" w:hAnsi="Segoe UI" w:cs="Segoe UI"/>
          <w:sz w:val="24"/>
          <w:szCs w:val="24"/>
          <w:shd w:val="clear" w:color="auto" w:fill="FFFFFF"/>
        </w:rPr>
      </w:pPr>
      <w:r w:rsidRPr="000F0E55">
        <w:rPr>
          <w:rFonts w:ascii="Segoe UI" w:hAnsi="Segoe UI" w:cs="Segoe UI"/>
          <w:sz w:val="24"/>
          <w:szCs w:val="24"/>
          <w:shd w:val="clear" w:color="auto" w:fill="FFFFFF"/>
        </w:rPr>
        <w:t>Так, если исправление привело к уменьшению кадастровой стоимости, то новая стоимость применяется ретроспективно взамен оспоренной. Если кадастровая стоимость увеличилась – она будет применяться только со следующего года.</w:t>
      </w:r>
    </w:p>
    <w:p w:rsidR="00973205" w:rsidRPr="000F0E55" w:rsidRDefault="00973205" w:rsidP="00973205">
      <w:pPr>
        <w:pStyle w:val="ConsPlusNormal"/>
        <w:widowControl/>
        <w:ind w:firstLine="709"/>
        <w:jc w:val="both"/>
        <w:rPr>
          <w:rFonts w:ascii="Segoe UI" w:hAnsi="Segoe UI" w:cs="Segoe UI"/>
          <w:sz w:val="24"/>
          <w:szCs w:val="24"/>
          <w:shd w:val="clear" w:color="auto" w:fill="FFFFFF"/>
        </w:rPr>
      </w:pPr>
      <w:r w:rsidRPr="000F0E55">
        <w:rPr>
          <w:rFonts w:ascii="Segoe UI" w:hAnsi="Segoe UI" w:cs="Segoe UI"/>
          <w:sz w:val="24"/>
          <w:szCs w:val="24"/>
          <w:shd w:val="clear" w:color="auto" w:fill="FFFFFF"/>
        </w:rPr>
        <w:t>Теперь будет применяться новый и более совершенный механизм пересмотра результатов государственной кадастровой оценки в случае серьезного снижения цен на рынке недвижимости. Для этого на основе сопоставления кадастровой и рыночной стоимости будет рассчитываться индекс рынка недвижимости. В случае его снижения более чем на 30% он будет прямо применен ко всем кадастровым стоимостям. Кадастровая стоимость будет уменьшена путем умножения на величину индекса. Росреестр самостоятельно определит величину индекса и, в случае существенного снижения, применит его.</w:t>
      </w:r>
    </w:p>
    <w:p w:rsidR="00973205" w:rsidRPr="000F0E55" w:rsidRDefault="00973205" w:rsidP="00973205">
      <w:pPr>
        <w:pStyle w:val="ConsPlusNormal"/>
        <w:widowControl/>
        <w:ind w:firstLine="709"/>
        <w:jc w:val="both"/>
        <w:rPr>
          <w:rFonts w:ascii="Segoe UI" w:hAnsi="Segoe UI" w:cs="Segoe UI"/>
          <w:sz w:val="24"/>
          <w:szCs w:val="24"/>
          <w:shd w:val="clear" w:color="auto" w:fill="FFFFFF"/>
        </w:rPr>
      </w:pPr>
      <w:r w:rsidRPr="000F0E55">
        <w:rPr>
          <w:rFonts w:ascii="Segoe UI" w:hAnsi="Segoe UI" w:cs="Segoe UI"/>
          <w:sz w:val="24"/>
          <w:szCs w:val="24"/>
          <w:shd w:val="clear" w:color="auto" w:fill="FFFFFF"/>
        </w:rPr>
        <w:t>Законом предусмотрен эффективный административный механизм установления кадастровой стоимости объекта недвижимости в размере его рыночной стоимости в государственном бюджетном учреждении, что позволит сократить для заинтересованных лиц судебные издержки на разрешение данного вопроса.</w:t>
      </w:r>
    </w:p>
    <w:p w:rsidR="00973205" w:rsidRPr="000F0E55" w:rsidRDefault="00973205" w:rsidP="00973205">
      <w:pPr>
        <w:pStyle w:val="ConsPlusNormal"/>
        <w:widowControl/>
        <w:ind w:firstLine="709"/>
        <w:jc w:val="both"/>
        <w:rPr>
          <w:rFonts w:ascii="Segoe UI" w:hAnsi="Segoe UI" w:cs="Segoe UI"/>
          <w:sz w:val="24"/>
          <w:szCs w:val="24"/>
          <w:shd w:val="clear" w:color="auto" w:fill="FFFFFF"/>
        </w:rPr>
      </w:pPr>
      <w:r w:rsidRPr="000F0E55">
        <w:rPr>
          <w:rFonts w:ascii="Segoe UI" w:hAnsi="Segoe UI" w:cs="Segoe UI"/>
          <w:sz w:val="24"/>
          <w:szCs w:val="24"/>
          <w:shd w:val="clear" w:color="auto" w:fill="FFFFFF"/>
        </w:rPr>
        <w:t>Начиная с 2021 года</w:t>
      </w:r>
      <w:r>
        <w:rPr>
          <w:rFonts w:ascii="Segoe UI" w:hAnsi="Segoe UI" w:cs="Segoe UI"/>
          <w:sz w:val="24"/>
          <w:szCs w:val="24"/>
          <w:shd w:val="clear" w:color="auto" w:fill="FFFFFF"/>
        </w:rPr>
        <w:t>,</w:t>
      </w:r>
      <w:r w:rsidRPr="000F0E55">
        <w:rPr>
          <w:rFonts w:ascii="Segoe UI" w:hAnsi="Segoe UI" w:cs="Segoe UI"/>
          <w:sz w:val="24"/>
          <w:szCs w:val="24"/>
          <w:shd w:val="clear" w:color="auto" w:fill="FFFFFF"/>
        </w:rPr>
        <w:t xml:space="preserve"> подавать в бюджетные учреждения заявления об исправлении ошибок, допущенных при определении кадастровой стоимости, сможет любое лицо в отношении любых объектов недвижимости.</w:t>
      </w:r>
    </w:p>
    <w:p w:rsidR="00973205" w:rsidRPr="000F0E55" w:rsidRDefault="00973205" w:rsidP="00973205">
      <w:pPr>
        <w:pStyle w:val="ConsPlusNormal"/>
        <w:widowControl/>
        <w:ind w:firstLine="709"/>
        <w:jc w:val="both"/>
        <w:rPr>
          <w:rFonts w:ascii="Segoe UI" w:hAnsi="Segoe UI" w:cs="Segoe UI"/>
          <w:sz w:val="24"/>
          <w:szCs w:val="24"/>
          <w:shd w:val="clear" w:color="auto" w:fill="FFFFFF"/>
        </w:rPr>
      </w:pPr>
      <w:r w:rsidRPr="000F0E55">
        <w:rPr>
          <w:rFonts w:ascii="Segoe UI" w:hAnsi="Segoe UI" w:cs="Segoe UI"/>
          <w:sz w:val="24"/>
          <w:szCs w:val="24"/>
          <w:shd w:val="clear" w:color="auto" w:fill="FFFFFF"/>
        </w:rPr>
        <w:t>Начиная с 2023 года</w:t>
      </w:r>
      <w:r>
        <w:rPr>
          <w:rFonts w:ascii="Segoe UI" w:hAnsi="Segoe UI" w:cs="Segoe UI"/>
          <w:sz w:val="24"/>
          <w:szCs w:val="24"/>
          <w:shd w:val="clear" w:color="auto" w:fill="FFFFFF"/>
        </w:rPr>
        <w:t>,</w:t>
      </w:r>
      <w:r w:rsidRPr="000F0E55">
        <w:rPr>
          <w:rFonts w:ascii="Segoe UI" w:hAnsi="Segoe UI" w:cs="Segoe UI"/>
          <w:sz w:val="24"/>
          <w:szCs w:val="24"/>
          <w:shd w:val="clear" w:color="auto" w:fill="FFFFFF"/>
        </w:rPr>
        <w:t xml:space="preserve"> механизм оспаривания результатов определения кадастровой стоимости заменяется на механизм административного установления кадастровой стоимости объекта недвижимости в размере его рыночной стоимости в бюджетном учреждении.</w:t>
      </w:r>
    </w:p>
    <w:p w:rsidR="00973205" w:rsidRPr="000F0E55" w:rsidRDefault="00973205" w:rsidP="00973205">
      <w:pPr>
        <w:pStyle w:val="ConsPlusNormal"/>
        <w:widowControl/>
        <w:ind w:firstLine="709"/>
        <w:jc w:val="both"/>
        <w:rPr>
          <w:rFonts w:ascii="Segoe UI" w:hAnsi="Segoe UI" w:cs="Segoe UI"/>
          <w:sz w:val="24"/>
          <w:szCs w:val="24"/>
          <w:shd w:val="clear" w:color="auto" w:fill="FFFFFF"/>
        </w:rPr>
      </w:pPr>
      <w:r w:rsidRPr="000F0E55">
        <w:rPr>
          <w:rFonts w:ascii="Segoe UI" w:hAnsi="Segoe UI" w:cs="Segoe UI"/>
          <w:sz w:val="24"/>
          <w:szCs w:val="24"/>
          <w:shd w:val="clear" w:color="auto" w:fill="FFFFFF"/>
        </w:rPr>
        <w:t>С 2022 года будет установлен единый цикл кадастровой оценки и единой даты оценки – раз в четыре года.</w:t>
      </w:r>
    </w:p>
    <w:p w:rsidR="00973205" w:rsidRPr="000F0E55" w:rsidRDefault="00973205" w:rsidP="00973205">
      <w:pPr>
        <w:pStyle w:val="ConsPlusNormal"/>
        <w:widowControl/>
        <w:ind w:firstLine="709"/>
        <w:jc w:val="both"/>
        <w:rPr>
          <w:rFonts w:ascii="Segoe UI" w:hAnsi="Segoe UI" w:cs="Segoe UI"/>
          <w:sz w:val="24"/>
          <w:szCs w:val="24"/>
          <w:shd w:val="clear" w:color="auto" w:fill="FFFFFF"/>
        </w:rPr>
      </w:pPr>
      <w:r w:rsidRPr="000F0E55">
        <w:rPr>
          <w:rFonts w:ascii="Segoe UI" w:hAnsi="Segoe UI" w:cs="Segoe UI"/>
          <w:sz w:val="24"/>
          <w:szCs w:val="24"/>
          <w:shd w:val="clear" w:color="auto" w:fill="FFFFFF"/>
        </w:rPr>
        <w:t>Расширен перечень информации, которую Росреестр предоставляет региональным бюджетным учреждениям для определения кадастровой стоимости – с 1 января 2022 года бюджетные учреждения начнут получать сведения о ценах сделок и сведения реестра границ Единого государственного реестра недвижимости.</w:t>
      </w:r>
    </w:p>
    <w:p w:rsidR="00973205" w:rsidRPr="000F0E55" w:rsidRDefault="00973205" w:rsidP="00973205">
      <w:pPr>
        <w:pStyle w:val="ConsPlusNormal"/>
        <w:widowControl/>
        <w:ind w:firstLine="709"/>
        <w:jc w:val="both"/>
        <w:rPr>
          <w:rFonts w:ascii="Segoe UI" w:hAnsi="Segoe UI" w:cs="Segoe UI"/>
          <w:sz w:val="24"/>
          <w:szCs w:val="24"/>
          <w:shd w:val="clear" w:color="auto" w:fill="FFFFFF"/>
        </w:rPr>
      </w:pPr>
      <w:r w:rsidRPr="000F0E55">
        <w:rPr>
          <w:rFonts w:ascii="Segoe UI" w:hAnsi="Segoe UI" w:cs="Segoe UI"/>
          <w:sz w:val="24"/>
          <w:szCs w:val="24"/>
          <w:shd w:val="clear" w:color="auto" w:fill="FFFFFF"/>
        </w:rPr>
        <w:t>Ряд нововведений касается надзора за проведением государственной кадастровой оценки со стороны Росреестра, исполнения полномочий органов государственной власти субъектов Российской Федерации в сфере государственной кадастровой оценки, деятельности бюджетных учреждений и ответственности директоров бюджетных учреждений за некачественную кадастровую оценку.</w:t>
      </w:r>
    </w:p>
    <w:p w:rsidR="00973205" w:rsidRPr="000F0E55" w:rsidRDefault="00973205" w:rsidP="00973205">
      <w:pPr>
        <w:pStyle w:val="ConsPlusNormal"/>
        <w:widowControl/>
        <w:ind w:firstLine="709"/>
        <w:jc w:val="both"/>
        <w:rPr>
          <w:rFonts w:ascii="Segoe UI" w:hAnsi="Segoe UI" w:cs="Segoe UI"/>
          <w:sz w:val="24"/>
          <w:szCs w:val="24"/>
          <w:shd w:val="clear" w:color="auto" w:fill="FFFFFF"/>
        </w:rPr>
      </w:pPr>
      <w:r w:rsidRPr="000F0E55">
        <w:rPr>
          <w:rFonts w:ascii="Segoe UI" w:hAnsi="Segoe UI" w:cs="Segoe UI"/>
          <w:sz w:val="24"/>
          <w:szCs w:val="24"/>
          <w:shd w:val="clear" w:color="auto" w:fill="FFFFFF"/>
        </w:rPr>
        <w:t>Сохраняется запрет на проведение бюджетным учреждением всех видов рыночной оценки.</w:t>
      </w:r>
    </w:p>
    <w:p w:rsidR="00973205" w:rsidRDefault="00973205" w:rsidP="00973205">
      <w:pPr>
        <w:pStyle w:val="ConsPlusNormal"/>
        <w:jc w:val="right"/>
        <w:rPr>
          <w:rFonts w:ascii="Segoe UI" w:hAnsi="Segoe UI" w:cs="Segoe UI"/>
          <w:b/>
          <w:i/>
          <w:sz w:val="24"/>
          <w:szCs w:val="24"/>
        </w:rPr>
      </w:pPr>
    </w:p>
    <w:p w:rsidR="00973205" w:rsidRDefault="00973205" w:rsidP="00973205">
      <w:pPr>
        <w:pStyle w:val="ConsPlusNormal"/>
        <w:jc w:val="right"/>
        <w:rPr>
          <w:rFonts w:ascii="Segoe UI" w:hAnsi="Segoe UI" w:cs="Segoe UI"/>
          <w:b/>
          <w:i/>
          <w:sz w:val="24"/>
          <w:szCs w:val="24"/>
        </w:rPr>
      </w:pPr>
    </w:p>
    <w:p w:rsidR="00973205" w:rsidRDefault="00973205" w:rsidP="00973205">
      <w:pPr>
        <w:pStyle w:val="ConsPlusNormal"/>
        <w:jc w:val="right"/>
        <w:rPr>
          <w:rFonts w:ascii="Segoe UI" w:hAnsi="Segoe UI" w:cs="Segoe UI"/>
          <w:b/>
          <w:i/>
          <w:sz w:val="24"/>
          <w:szCs w:val="24"/>
        </w:rPr>
      </w:pPr>
    </w:p>
    <w:p w:rsidR="00973205" w:rsidRDefault="00973205" w:rsidP="00973205">
      <w:pPr>
        <w:pStyle w:val="ConsPlusNormal"/>
        <w:jc w:val="right"/>
        <w:rPr>
          <w:rFonts w:ascii="Segoe UI" w:hAnsi="Segoe UI" w:cs="Segoe UI"/>
          <w:b/>
          <w:i/>
          <w:sz w:val="24"/>
          <w:szCs w:val="24"/>
        </w:rPr>
      </w:pPr>
    </w:p>
    <w:p w:rsidR="00973205" w:rsidRDefault="00973205" w:rsidP="00973205">
      <w:pPr>
        <w:pStyle w:val="ConsPlusNormal"/>
        <w:jc w:val="right"/>
        <w:rPr>
          <w:rFonts w:ascii="Segoe UI" w:hAnsi="Segoe UI" w:cs="Segoe UI"/>
          <w:b/>
          <w:i/>
          <w:sz w:val="24"/>
          <w:szCs w:val="24"/>
        </w:rPr>
      </w:pPr>
    </w:p>
    <w:p w:rsidR="00973205" w:rsidRDefault="00973205" w:rsidP="00973205">
      <w:pPr>
        <w:pStyle w:val="ConsPlusNormal"/>
        <w:jc w:val="right"/>
        <w:rPr>
          <w:rFonts w:ascii="Segoe UI" w:hAnsi="Segoe UI" w:cs="Segoe UI"/>
          <w:b/>
          <w:i/>
          <w:sz w:val="24"/>
          <w:szCs w:val="24"/>
        </w:rPr>
      </w:pPr>
      <w:r w:rsidRPr="00D6046E">
        <w:rPr>
          <w:rFonts w:ascii="Segoe UI" w:hAnsi="Segoe UI" w:cs="Segoe UI"/>
          <w:b/>
          <w:i/>
          <w:sz w:val="24"/>
          <w:szCs w:val="24"/>
        </w:rPr>
        <w:t xml:space="preserve">Материал подготовлен Управлением Росреестра </w:t>
      </w:r>
    </w:p>
    <w:p w:rsidR="00973205" w:rsidRPr="00400C35" w:rsidRDefault="00973205" w:rsidP="00973205">
      <w:pPr>
        <w:pStyle w:val="ConsPlusNormal"/>
        <w:jc w:val="right"/>
        <w:rPr>
          <w:rFonts w:ascii="Segoe UI" w:hAnsi="Segoe UI" w:cs="Segoe UI"/>
          <w:b/>
          <w:i/>
          <w:sz w:val="24"/>
          <w:szCs w:val="24"/>
        </w:rPr>
      </w:pPr>
      <w:r w:rsidRPr="00D6046E">
        <w:rPr>
          <w:rFonts w:ascii="Segoe UI" w:hAnsi="Segoe UI" w:cs="Segoe UI"/>
          <w:b/>
          <w:i/>
          <w:sz w:val="24"/>
          <w:szCs w:val="24"/>
        </w:rPr>
        <w:t>по Новосибирской области</w:t>
      </w:r>
    </w:p>
    <w:p w:rsidR="009C3D42" w:rsidRDefault="009C3D42" w:rsidP="009C3D42">
      <w:pPr>
        <w:rPr>
          <w:rFonts w:ascii="OctavaC" w:hAnsi="OctavaC" w:cs="OctavaC"/>
        </w:rPr>
      </w:pPr>
    </w:p>
    <w:p w:rsidR="000E37F3" w:rsidRDefault="000E37F3" w:rsidP="009C3D42">
      <w:pPr>
        <w:rPr>
          <w:rFonts w:ascii="OctavaC" w:hAnsi="OctavaC" w:cs="OctavaC"/>
        </w:rPr>
      </w:pPr>
    </w:p>
    <w:p w:rsidR="00973205" w:rsidRPr="00CD4183" w:rsidRDefault="00973205" w:rsidP="00973205">
      <w:pPr>
        <w:shd w:val="clear" w:color="auto" w:fill="FFFFFF"/>
        <w:jc w:val="center"/>
        <w:rPr>
          <w:rFonts w:ascii="Segoe UI" w:hAnsi="Segoe UI" w:cs="Segoe UI"/>
          <w:sz w:val="32"/>
          <w:szCs w:val="32"/>
        </w:rPr>
      </w:pPr>
      <w:r w:rsidRPr="00CD4183">
        <w:rPr>
          <w:rFonts w:ascii="Segoe UI" w:hAnsi="Segoe UI" w:cs="Segoe UI"/>
          <w:sz w:val="32"/>
          <w:szCs w:val="32"/>
        </w:rPr>
        <w:t>Жители региона могут ознакомиться с предварительными результатами кадастровой оценки</w:t>
      </w:r>
    </w:p>
    <w:p w:rsidR="00973205" w:rsidRPr="00CD4183" w:rsidRDefault="00973205" w:rsidP="00973205">
      <w:pPr>
        <w:shd w:val="clear" w:color="auto" w:fill="FFFFFF"/>
        <w:ind w:firstLine="709"/>
        <w:jc w:val="center"/>
        <w:rPr>
          <w:rFonts w:ascii="Segoe UI" w:hAnsi="Segoe UI" w:cs="Segoe UI"/>
        </w:rPr>
      </w:pPr>
    </w:p>
    <w:p w:rsidR="00973205" w:rsidRPr="00CD4183" w:rsidRDefault="00973205" w:rsidP="00973205">
      <w:pPr>
        <w:ind w:firstLine="709"/>
        <w:jc w:val="both"/>
        <w:rPr>
          <w:rFonts w:ascii="Segoe UI" w:hAnsi="Segoe UI" w:cs="Segoe UI"/>
        </w:rPr>
      </w:pPr>
      <w:r w:rsidRPr="00CD4183">
        <w:rPr>
          <w:rFonts w:ascii="Segoe UI" w:hAnsi="Segoe UI" w:cs="Segoe UI"/>
        </w:rPr>
        <w:t xml:space="preserve">В 2020 году на территории Новосибирской области проводится государственная кадастровая оценка </w:t>
      </w:r>
      <w:r w:rsidRPr="00CD4183">
        <w:rPr>
          <w:rFonts w:ascii="Segoe UI" w:hAnsi="Segoe UI" w:cs="Segoe UI"/>
          <w:iCs/>
        </w:rPr>
        <w:t>земель сельскохозяйственного назначения (включая садоводческие, дачные,</w:t>
      </w:r>
      <w:r w:rsidRPr="00CD4183">
        <w:rPr>
          <w:rFonts w:ascii="Segoe UI" w:hAnsi="Segoe UI" w:cs="Segoe UI"/>
        </w:rPr>
        <w:t xml:space="preserve"> </w:t>
      </w:r>
      <w:r w:rsidRPr="00CD4183">
        <w:rPr>
          <w:rFonts w:ascii="Segoe UI" w:hAnsi="Segoe UI" w:cs="Segoe UI"/>
          <w:iCs/>
        </w:rPr>
        <w:t>огороднические объединения),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(земли промышленности и иного назначения)</w:t>
      </w:r>
      <w:r w:rsidRPr="00CD4183">
        <w:rPr>
          <w:rFonts w:ascii="Segoe UI" w:hAnsi="Segoe UI" w:cs="Segoe UI"/>
        </w:rPr>
        <w:t>.</w:t>
      </w:r>
    </w:p>
    <w:p w:rsidR="00973205" w:rsidRDefault="00973205" w:rsidP="00973205">
      <w:pPr>
        <w:ind w:firstLine="709"/>
        <w:jc w:val="both"/>
        <w:rPr>
          <w:rFonts w:ascii="Segoe UI" w:hAnsi="Segoe UI" w:cs="Segoe UI"/>
        </w:rPr>
      </w:pPr>
      <w:r w:rsidRPr="00CD4183">
        <w:rPr>
          <w:rFonts w:ascii="Segoe UI" w:hAnsi="Segoe UI" w:cs="Segoe UI"/>
        </w:rPr>
        <w:t>Данную работу выполняет</w:t>
      </w:r>
      <w:r w:rsidRPr="00CD4183">
        <w:rPr>
          <w:rFonts w:ascii="Segoe UI" w:hAnsi="Segoe UI" w:cs="Segoe UI"/>
          <w:color w:val="000000"/>
        </w:rPr>
        <w:t xml:space="preserve"> государственное бюджетное учреждение Новосибирской области «Новосибирский центр кадастровой оценки и инвентаризации» (ГБУ НСО «НЦО и БТИ»)</w:t>
      </w:r>
      <w:r w:rsidRPr="00CD4183">
        <w:rPr>
          <w:rFonts w:ascii="Segoe UI" w:hAnsi="Segoe UI" w:cs="Segoe UI"/>
        </w:rPr>
        <w:t>.</w:t>
      </w:r>
    </w:p>
    <w:p w:rsidR="00973205" w:rsidRDefault="00973205" w:rsidP="00973205">
      <w:pPr>
        <w:ind w:firstLine="709"/>
        <w:jc w:val="both"/>
        <w:rPr>
          <w:rFonts w:ascii="Segoe UI" w:hAnsi="Segoe UI" w:cs="Segoe UI"/>
        </w:rPr>
      </w:pPr>
      <w:r w:rsidRPr="00CD4183">
        <w:rPr>
          <w:rFonts w:ascii="Segoe UI" w:hAnsi="Segoe UI" w:cs="Segoe UI"/>
        </w:rPr>
        <w:t>Важным этапом при проведении государственной кадастровой оценки являются промежуточные отчетные документы − проекты отчетов об итогах государственной кадастровой оценки указанных категорий земель.</w:t>
      </w:r>
    </w:p>
    <w:p w:rsidR="00973205" w:rsidRDefault="00973205" w:rsidP="00973205">
      <w:pPr>
        <w:ind w:firstLine="709"/>
        <w:jc w:val="both"/>
        <w:rPr>
          <w:rFonts w:ascii="Segoe UI" w:hAnsi="Segoe UI" w:cs="Segoe UI"/>
        </w:rPr>
      </w:pPr>
      <w:r w:rsidRPr="00CD4183">
        <w:rPr>
          <w:rFonts w:ascii="Segoe UI" w:hAnsi="Segoe UI" w:cs="Segoe UI"/>
        </w:rPr>
        <w:t>Проекты отчетов об оценке земель с</w:t>
      </w:r>
      <w:r w:rsidRPr="00CD4183">
        <w:rPr>
          <w:rFonts w:ascii="Segoe UI" w:hAnsi="Segoe UI" w:cs="Segoe UI"/>
          <w:iCs/>
        </w:rPr>
        <w:t>ельскохозяйственного назначения и</w:t>
      </w:r>
      <w:r w:rsidRPr="00CD4183">
        <w:rPr>
          <w:rFonts w:ascii="Segoe UI" w:hAnsi="Segoe UI" w:cs="Segoe UI"/>
        </w:rPr>
        <w:t xml:space="preserve"> земель промышленности на территории Новосибирской области  04.08.2020 размещены на сайте Росреестра (</w:t>
      </w:r>
      <w:hyperlink r:id="rId18" w:history="1">
        <w:r w:rsidRPr="00CD4183">
          <w:rPr>
            <w:rStyle w:val="af2"/>
            <w:rFonts w:ascii="Segoe UI" w:hAnsi="Segoe UI" w:cs="Segoe UI"/>
          </w:rPr>
          <w:t>https://rosreestr.ru/wps/portal /cc_ib_svedFDGKO</w:t>
        </w:r>
      </w:hyperlink>
      <w:r w:rsidRPr="00CD4183">
        <w:rPr>
          <w:rFonts w:ascii="Segoe UI" w:hAnsi="Segoe UI" w:cs="Segoe UI"/>
        </w:rPr>
        <w:t xml:space="preserve">) </w:t>
      </w:r>
      <w:r w:rsidRPr="00CD4183">
        <w:rPr>
          <w:rStyle w:val="apple-converted-space"/>
          <w:rFonts w:ascii="Segoe UI" w:hAnsi="Segoe UI" w:cs="Segoe UI"/>
        </w:rPr>
        <w:t> </w:t>
      </w:r>
      <w:r w:rsidRPr="00CD4183">
        <w:rPr>
          <w:rFonts w:ascii="Segoe UI" w:hAnsi="Segoe UI" w:cs="Segoe UI"/>
        </w:rPr>
        <w:t>в сервисе «Фонд данных государственной кадастровой оценки»  и на сайте ГБУ НСО «ЦКО и БТИ» (</w:t>
      </w:r>
      <w:hyperlink r:id="rId19" w:history="1">
        <w:r w:rsidRPr="00CD4183">
          <w:rPr>
            <w:rStyle w:val="af2"/>
            <w:rFonts w:ascii="Segoe UI" w:hAnsi="Segoe UI" w:cs="Segoe UI"/>
          </w:rPr>
          <w:t>http://noti.ru/ocenka1/</w:t>
        </w:r>
      </w:hyperlink>
      <w:r w:rsidRPr="00CD4183">
        <w:rPr>
          <w:rFonts w:ascii="Segoe UI" w:hAnsi="Segoe UI" w:cs="Segoe UI"/>
        </w:rPr>
        <w:t>).</w:t>
      </w:r>
    </w:p>
    <w:p w:rsidR="00973205" w:rsidRPr="00CD4183" w:rsidRDefault="00973205" w:rsidP="00973205">
      <w:pPr>
        <w:ind w:firstLine="709"/>
        <w:jc w:val="both"/>
        <w:rPr>
          <w:rFonts w:ascii="Segoe UI" w:hAnsi="Segoe UI" w:cs="Segoe UI"/>
        </w:rPr>
      </w:pPr>
      <w:r w:rsidRPr="00CD4183">
        <w:rPr>
          <w:rFonts w:ascii="Segoe UI" w:hAnsi="Segoe UI" w:cs="Segoe UI"/>
        </w:rPr>
        <w:t xml:space="preserve">Подать замечания к промежуточным отчетным документам могут любые заинтересованные лица в течение 50 дней со дня их размещения на сайтах. </w:t>
      </w:r>
    </w:p>
    <w:p w:rsidR="00973205" w:rsidRPr="00CD4183" w:rsidRDefault="00973205" w:rsidP="00973205">
      <w:pPr>
        <w:autoSpaceDE w:val="0"/>
        <w:autoSpaceDN w:val="0"/>
        <w:adjustRightInd w:val="0"/>
        <w:ind w:firstLine="709"/>
        <w:jc w:val="both"/>
        <w:rPr>
          <w:rFonts w:ascii="Segoe UI" w:hAnsi="Segoe UI" w:cs="Segoe UI"/>
        </w:rPr>
      </w:pPr>
      <w:r w:rsidRPr="00CD4183">
        <w:rPr>
          <w:rFonts w:ascii="Segoe UI" w:hAnsi="Segoe UI" w:cs="Segoe UI"/>
        </w:rPr>
        <w:t xml:space="preserve">Замечания должны обязательно содержать следующие сведения: </w:t>
      </w:r>
    </w:p>
    <w:p w:rsidR="00973205" w:rsidRPr="00CD4183" w:rsidRDefault="00973205" w:rsidP="00973205">
      <w:pPr>
        <w:autoSpaceDE w:val="0"/>
        <w:autoSpaceDN w:val="0"/>
        <w:adjustRightInd w:val="0"/>
        <w:ind w:firstLine="709"/>
        <w:jc w:val="both"/>
        <w:rPr>
          <w:rFonts w:ascii="Segoe UI" w:hAnsi="Segoe UI" w:cs="Segoe UI"/>
        </w:rPr>
      </w:pPr>
      <w:r w:rsidRPr="00CD4183">
        <w:rPr>
          <w:rFonts w:ascii="Segoe UI" w:hAnsi="Segoe UI" w:cs="Segoe UI"/>
        </w:rPr>
        <w:t>- фамилию имя отчество физического лица,</w:t>
      </w:r>
    </w:p>
    <w:p w:rsidR="00973205" w:rsidRPr="00CD4183" w:rsidRDefault="00973205" w:rsidP="00973205">
      <w:pPr>
        <w:autoSpaceDE w:val="0"/>
        <w:autoSpaceDN w:val="0"/>
        <w:adjustRightInd w:val="0"/>
        <w:ind w:firstLine="709"/>
        <w:jc w:val="both"/>
        <w:rPr>
          <w:rFonts w:ascii="Segoe UI" w:hAnsi="Segoe UI" w:cs="Segoe UI"/>
        </w:rPr>
      </w:pPr>
      <w:r w:rsidRPr="00CD4183">
        <w:rPr>
          <w:rFonts w:ascii="Segoe UI" w:hAnsi="Segoe UI" w:cs="Segoe UI"/>
        </w:rPr>
        <w:t>- полное наименование юридического лица,</w:t>
      </w:r>
    </w:p>
    <w:p w:rsidR="00973205" w:rsidRPr="00CD4183" w:rsidRDefault="00973205" w:rsidP="00973205">
      <w:pPr>
        <w:autoSpaceDE w:val="0"/>
        <w:autoSpaceDN w:val="0"/>
        <w:adjustRightInd w:val="0"/>
        <w:ind w:firstLine="709"/>
        <w:jc w:val="both"/>
        <w:rPr>
          <w:rFonts w:ascii="Segoe UI" w:hAnsi="Segoe UI" w:cs="Segoe UI"/>
        </w:rPr>
      </w:pPr>
      <w:r w:rsidRPr="00CD4183">
        <w:rPr>
          <w:rFonts w:ascii="Segoe UI" w:hAnsi="Segoe UI" w:cs="Segoe UI"/>
        </w:rPr>
        <w:t>- номер контактного телефона,</w:t>
      </w:r>
    </w:p>
    <w:p w:rsidR="00973205" w:rsidRPr="00CD4183" w:rsidRDefault="00973205" w:rsidP="00973205">
      <w:pPr>
        <w:autoSpaceDE w:val="0"/>
        <w:autoSpaceDN w:val="0"/>
        <w:adjustRightInd w:val="0"/>
        <w:ind w:firstLine="709"/>
        <w:jc w:val="both"/>
        <w:rPr>
          <w:rFonts w:ascii="Segoe UI" w:hAnsi="Segoe UI" w:cs="Segoe UI"/>
        </w:rPr>
      </w:pPr>
      <w:r w:rsidRPr="00CD4183">
        <w:rPr>
          <w:rFonts w:ascii="Segoe UI" w:hAnsi="Segoe UI" w:cs="Segoe UI"/>
        </w:rPr>
        <w:t>- кадастровый номер объекта недвижимости, в отношении определения кадастровой стоимости которого представляется замечание к промежуточным отчетным документам,</w:t>
      </w:r>
    </w:p>
    <w:p w:rsidR="00973205" w:rsidRPr="00CD4183" w:rsidRDefault="00973205" w:rsidP="00973205">
      <w:pPr>
        <w:autoSpaceDE w:val="0"/>
        <w:autoSpaceDN w:val="0"/>
        <w:adjustRightInd w:val="0"/>
        <w:ind w:firstLine="709"/>
        <w:jc w:val="both"/>
        <w:rPr>
          <w:rFonts w:ascii="Segoe UI" w:hAnsi="Segoe UI" w:cs="Segoe UI"/>
        </w:rPr>
      </w:pPr>
      <w:r w:rsidRPr="00CD4183">
        <w:rPr>
          <w:rFonts w:ascii="Segoe UI" w:hAnsi="Segoe UI" w:cs="Segoe UI"/>
        </w:rPr>
        <w:t xml:space="preserve">- указание на номера страниц промежуточных отчетных документов, к которым представляется замечание (по желанию). </w:t>
      </w:r>
    </w:p>
    <w:p w:rsidR="00973205" w:rsidRDefault="00973205" w:rsidP="00973205">
      <w:pPr>
        <w:autoSpaceDE w:val="0"/>
        <w:autoSpaceDN w:val="0"/>
        <w:adjustRightInd w:val="0"/>
        <w:ind w:firstLine="709"/>
        <w:jc w:val="both"/>
        <w:rPr>
          <w:rFonts w:ascii="Segoe UI" w:hAnsi="Segoe UI" w:cs="Segoe UI"/>
        </w:rPr>
      </w:pPr>
      <w:r w:rsidRPr="00CD4183">
        <w:rPr>
          <w:rFonts w:ascii="Segoe UI" w:hAnsi="Segoe UI" w:cs="Segoe UI"/>
        </w:rPr>
        <w:t>К замечаниям могут быть приложены документы, подтверждающие наличие ошибок, допущенных при определении кадастровой стоимости.</w:t>
      </w:r>
    </w:p>
    <w:p w:rsidR="00973205" w:rsidRPr="00CD4183" w:rsidRDefault="00973205" w:rsidP="00973205">
      <w:pPr>
        <w:autoSpaceDE w:val="0"/>
        <w:autoSpaceDN w:val="0"/>
        <w:adjustRightInd w:val="0"/>
        <w:ind w:firstLine="709"/>
        <w:jc w:val="both"/>
        <w:rPr>
          <w:rFonts w:ascii="Segoe UI" w:hAnsi="Segoe UI" w:cs="Segoe UI"/>
        </w:rPr>
      </w:pPr>
      <w:r w:rsidRPr="00CD4183">
        <w:rPr>
          <w:rFonts w:ascii="Segoe UI" w:hAnsi="Segoe UI" w:cs="Segoe UI"/>
        </w:rPr>
        <w:lastRenderedPageBreak/>
        <w:t>Замечания к промежуточным отчетным документам направляются в ГБУ НСО «ЦКО и БТИ»:</w:t>
      </w:r>
    </w:p>
    <w:p w:rsidR="00973205" w:rsidRDefault="00973205" w:rsidP="00973205">
      <w:pPr>
        <w:pStyle w:val="ab"/>
        <w:shd w:val="clear" w:color="auto" w:fill="FFFFFF"/>
        <w:spacing w:after="0" w:afterAutospacing="0"/>
        <w:ind w:firstLine="709"/>
        <w:jc w:val="both"/>
        <w:rPr>
          <w:rFonts w:ascii="Segoe UI" w:hAnsi="Segoe UI" w:cs="Segoe UI"/>
        </w:rPr>
      </w:pPr>
      <w:r w:rsidRPr="00CD4183">
        <w:rPr>
          <w:rFonts w:ascii="Segoe UI" w:hAnsi="Segoe UI" w:cs="Segoe UI"/>
        </w:rPr>
        <w:t xml:space="preserve">- почтовым отправлением по адресу: ул. Сибирская, д.15,  </w:t>
      </w:r>
      <w:r>
        <w:rPr>
          <w:rFonts w:ascii="Segoe UI" w:hAnsi="Segoe UI" w:cs="Segoe UI"/>
        </w:rPr>
        <w:t xml:space="preserve">г. </w:t>
      </w:r>
      <w:r w:rsidRPr="00CD4183">
        <w:rPr>
          <w:rFonts w:ascii="Segoe UI" w:hAnsi="Segoe UI" w:cs="Segoe UI"/>
        </w:rPr>
        <w:t>Новосибирск, 630099;</w:t>
      </w:r>
    </w:p>
    <w:p w:rsidR="00973205" w:rsidRDefault="00973205" w:rsidP="00973205">
      <w:pPr>
        <w:pStyle w:val="ab"/>
        <w:shd w:val="clear" w:color="auto" w:fill="FFFFFF"/>
        <w:spacing w:after="0" w:afterAutospacing="0"/>
        <w:ind w:firstLine="709"/>
        <w:jc w:val="both"/>
        <w:rPr>
          <w:rFonts w:ascii="Segoe UI" w:hAnsi="Segoe UI" w:cs="Segoe UI"/>
        </w:rPr>
      </w:pPr>
      <w:r w:rsidRPr="00CD4183">
        <w:rPr>
          <w:rFonts w:ascii="Segoe UI" w:hAnsi="Segoe UI" w:cs="Segoe UI"/>
        </w:rPr>
        <w:t xml:space="preserve">- в форме электронного документа, заверенного электронной цифровой подписью на электронный адрес: </w:t>
      </w:r>
      <w:r w:rsidRPr="00CD4183">
        <w:rPr>
          <w:rFonts w:ascii="Segoe UI" w:hAnsi="Segoe UI" w:cs="Segoe UI"/>
          <w:lang w:val="en-US"/>
        </w:rPr>
        <w:t>mkv</w:t>
      </w:r>
      <w:r w:rsidRPr="00CD4183">
        <w:rPr>
          <w:rFonts w:ascii="Segoe UI" w:hAnsi="Segoe UI" w:cs="Segoe UI"/>
        </w:rPr>
        <w:t>@</w:t>
      </w:r>
      <w:r w:rsidRPr="00CD4183">
        <w:rPr>
          <w:rFonts w:ascii="Segoe UI" w:hAnsi="Segoe UI" w:cs="Segoe UI"/>
          <w:lang w:val="en-US"/>
        </w:rPr>
        <w:t>noti</w:t>
      </w:r>
      <w:r w:rsidRPr="00CD4183">
        <w:rPr>
          <w:rFonts w:ascii="Segoe UI" w:hAnsi="Segoe UI" w:cs="Segoe UI"/>
        </w:rPr>
        <w:t>.</w:t>
      </w:r>
      <w:r w:rsidRPr="00CD4183">
        <w:rPr>
          <w:rFonts w:ascii="Segoe UI" w:hAnsi="Segoe UI" w:cs="Segoe UI"/>
          <w:lang w:val="en-US"/>
        </w:rPr>
        <w:t>ru</w:t>
      </w:r>
      <w:r w:rsidRPr="00CD4183">
        <w:rPr>
          <w:rFonts w:ascii="Segoe UI" w:hAnsi="Segoe UI" w:cs="Segoe UI"/>
        </w:rPr>
        <w:t xml:space="preserve">. </w:t>
      </w:r>
    </w:p>
    <w:p w:rsidR="00973205" w:rsidRPr="00CD4183" w:rsidRDefault="00973205" w:rsidP="00973205">
      <w:pPr>
        <w:pStyle w:val="ab"/>
        <w:shd w:val="clear" w:color="auto" w:fill="FFFFFF"/>
        <w:spacing w:after="0" w:afterAutospacing="0"/>
        <w:ind w:firstLine="709"/>
        <w:jc w:val="both"/>
        <w:rPr>
          <w:rFonts w:ascii="Segoe UI" w:hAnsi="Segoe UI" w:cs="Segoe UI"/>
        </w:rPr>
      </w:pPr>
      <w:r w:rsidRPr="00CD4183">
        <w:rPr>
          <w:rFonts w:ascii="Segoe UI" w:hAnsi="Segoe UI" w:cs="Segoe UI"/>
        </w:rPr>
        <w:t>Дата окончания приема замечаний к проектам отчетов – 22.09.2020.</w:t>
      </w:r>
    </w:p>
    <w:p w:rsidR="00973205" w:rsidRPr="00CD4183" w:rsidRDefault="00973205" w:rsidP="00973205">
      <w:pPr>
        <w:pStyle w:val="ab"/>
        <w:shd w:val="clear" w:color="auto" w:fill="FFFFFF"/>
        <w:spacing w:after="0" w:afterAutospacing="0"/>
        <w:ind w:firstLine="709"/>
        <w:jc w:val="both"/>
        <w:rPr>
          <w:rFonts w:ascii="Segoe UI" w:hAnsi="Segoe UI" w:cs="Segoe UI"/>
        </w:rPr>
      </w:pPr>
      <w:r w:rsidRPr="00CD4183">
        <w:rPr>
          <w:rFonts w:ascii="Segoe UI" w:hAnsi="Segoe UI" w:cs="Segoe UI"/>
        </w:rPr>
        <w:t>Предварительное рассмотрение результатов кадастровой оценки позволяет еще на начальном этапе исправить ошибки и откорректировать кадастровую стоимость до их утверждения.</w:t>
      </w:r>
    </w:p>
    <w:p w:rsidR="00973205" w:rsidRPr="00CD4183" w:rsidRDefault="00973205" w:rsidP="00973205">
      <w:pPr>
        <w:jc w:val="both"/>
        <w:rPr>
          <w:rFonts w:ascii="Segoe UI" w:hAnsi="Segoe UI" w:cs="Segoe UI"/>
        </w:rPr>
      </w:pPr>
      <w:r w:rsidRPr="00CD4183">
        <w:rPr>
          <w:rFonts w:ascii="Segoe UI" w:hAnsi="Segoe UI" w:cs="Segoe UI"/>
        </w:rPr>
        <w:tab/>
      </w:r>
    </w:p>
    <w:p w:rsidR="00973205" w:rsidRPr="00CD4183" w:rsidRDefault="00973205" w:rsidP="00973205">
      <w:pPr>
        <w:jc w:val="both"/>
        <w:rPr>
          <w:rFonts w:ascii="Segoe UI" w:hAnsi="Segoe UI" w:cs="Segoe UI"/>
          <w:i/>
        </w:rPr>
      </w:pPr>
      <w:r w:rsidRPr="00CD4183">
        <w:rPr>
          <w:rFonts w:ascii="Segoe UI" w:hAnsi="Segoe UI" w:cs="Segoe UI"/>
          <w:i/>
        </w:rPr>
        <w:t>*Рекомендуемая форма замечаний к промежуточным отчетным документам размещена на сайте ГБУ НСО «ЦКО и БТИ» (http://www.noti.ru/ocenka1/#).</w:t>
      </w:r>
    </w:p>
    <w:p w:rsidR="00973205" w:rsidRDefault="00973205" w:rsidP="00973205">
      <w:pPr>
        <w:rPr>
          <w:rFonts w:ascii="Segoe UI" w:hAnsi="Segoe UI" w:cs="Segoe UI"/>
          <w:b/>
        </w:rPr>
      </w:pPr>
    </w:p>
    <w:p w:rsidR="00973205" w:rsidRDefault="00973205" w:rsidP="00973205">
      <w:pPr>
        <w:autoSpaceDE w:val="0"/>
        <w:autoSpaceDN w:val="0"/>
        <w:adjustRightInd w:val="0"/>
        <w:ind w:left="57" w:firstLine="709"/>
        <w:jc w:val="both"/>
        <w:rPr>
          <w:b/>
          <w:sz w:val="28"/>
          <w:szCs w:val="28"/>
        </w:rPr>
      </w:pPr>
      <w:r w:rsidRPr="008478D4">
        <w:rPr>
          <w:b/>
          <w:sz w:val="28"/>
          <w:szCs w:val="28"/>
        </w:rPr>
        <w:t>КАДАСТРОВАЯ СТОИМОСТЬ ЗЕМЕЛЬНОГО УЧАСТКА</w:t>
      </w:r>
    </w:p>
    <w:p w:rsidR="00973205" w:rsidRPr="008478D4" w:rsidRDefault="00973205" w:rsidP="00973205">
      <w:pPr>
        <w:autoSpaceDE w:val="0"/>
        <w:autoSpaceDN w:val="0"/>
        <w:adjustRightInd w:val="0"/>
        <w:ind w:firstLine="482"/>
        <w:jc w:val="both"/>
        <w:rPr>
          <w:b/>
          <w:sz w:val="28"/>
          <w:szCs w:val="28"/>
        </w:rPr>
      </w:pPr>
    </w:p>
    <w:p w:rsidR="00973205" w:rsidRPr="00EA6AE4" w:rsidRDefault="00973205" w:rsidP="00973205">
      <w:pPr>
        <w:autoSpaceDE w:val="0"/>
        <w:autoSpaceDN w:val="0"/>
        <w:adjustRightInd w:val="0"/>
        <w:ind w:firstLine="482"/>
        <w:jc w:val="both"/>
        <w:rPr>
          <w:color w:val="000000"/>
        </w:rPr>
      </w:pPr>
      <w:r w:rsidRPr="00EA6AE4">
        <w:rPr>
          <w:color w:val="000000"/>
        </w:rPr>
        <w:t xml:space="preserve">Кадастровая стоимость земельного участка - это его стоимость, установленная в результате государственной кадастровой оценки. </w:t>
      </w:r>
    </w:p>
    <w:p w:rsidR="00973205" w:rsidRPr="00EA6AE4" w:rsidRDefault="00973205" w:rsidP="00973205">
      <w:pPr>
        <w:autoSpaceDE w:val="0"/>
        <w:autoSpaceDN w:val="0"/>
        <w:adjustRightInd w:val="0"/>
        <w:ind w:firstLine="482"/>
        <w:jc w:val="both"/>
        <w:rPr>
          <w:color w:val="000000"/>
        </w:rPr>
      </w:pPr>
      <w:r w:rsidRPr="00EA6AE4">
        <w:rPr>
          <w:color w:val="000000"/>
        </w:rPr>
        <w:t>Кадастровая стоимость земельного участка определяется в первую очередь путем проведения государственной кадастровой оценки. В особом порядке устанавливается стоимость вновь учтенных, ранее учтенных и измененных участков. Также кадастровая стоимость определяется заново при исправлении ошибок, допущенных при ее определении, либо при ее оспаривании.</w:t>
      </w:r>
    </w:p>
    <w:p w:rsidR="00973205" w:rsidRPr="00973205" w:rsidRDefault="00973205" w:rsidP="00973205">
      <w:pPr>
        <w:autoSpaceDE w:val="0"/>
        <w:autoSpaceDN w:val="0"/>
        <w:adjustRightInd w:val="0"/>
        <w:ind w:firstLine="482"/>
        <w:jc w:val="both"/>
        <w:rPr>
          <w:color w:val="000000"/>
        </w:rPr>
      </w:pPr>
      <w:r w:rsidRPr="00EA6AE4">
        <w:rPr>
          <w:color w:val="000000"/>
        </w:rPr>
        <w:t xml:space="preserve">При определенных условиях до 1 января </w:t>
      </w:r>
      <w:smartTag w:uri="urn:schemas-microsoft-com:office:smarttags" w:element="metricconverter">
        <w:smartTagPr>
          <w:attr w:name="ProductID" w:val="2020 г"/>
        </w:smartTagPr>
        <w:r w:rsidRPr="00EA6AE4">
          <w:rPr>
            <w:color w:val="000000"/>
          </w:rPr>
          <w:t>2020 г</w:t>
        </w:r>
      </w:smartTag>
      <w:r w:rsidRPr="00EA6AE4">
        <w:rPr>
          <w:color w:val="000000"/>
        </w:rPr>
        <w:t xml:space="preserve">. включительно кадастровая стоимость может быть заморожена по состоянию на 1 января </w:t>
      </w:r>
      <w:smartTag w:uri="urn:schemas-microsoft-com:office:smarttags" w:element="metricconverter">
        <w:smartTagPr>
          <w:attr w:name="ProductID" w:val="2014 г"/>
        </w:smartTagPr>
        <w:r w:rsidRPr="00EA6AE4">
          <w:rPr>
            <w:color w:val="000000"/>
          </w:rPr>
          <w:t>2014 г</w:t>
        </w:r>
      </w:smartTag>
      <w:r w:rsidRPr="00EA6AE4">
        <w:rPr>
          <w:color w:val="000000"/>
        </w:rPr>
        <w:t>.</w:t>
      </w:r>
    </w:p>
    <w:p w:rsidR="00973205" w:rsidRDefault="00973205" w:rsidP="00973205">
      <w:pPr>
        <w:autoSpaceDE w:val="0"/>
        <w:autoSpaceDN w:val="0"/>
        <w:adjustRightInd w:val="0"/>
        <w:ind w:firstLine="482"/>
        <w:jc w:val="both"/>
        <w:rPr>
          <w:color w:val="000000"/>
        </w:rPr>
      </w:pPr>
      <w:r w:rsidRPr="00EA6AE4">
        <w:rPr>
          <w:color w:val="000000"/>
        </w:rPr>
        <w:t>С 1 января 2017г. до 1 января 2020г. было два порядка применения кадастровой оценки - новый и старый. Начиная 1 января 2020г. оценка будет проводиться только по новым правилам (</w:t>
      </w:r>
      <w:hyperlink r:id="rId20" w:history="1">
        <w:r w:rsidRPr="00EA6AE4">
          <w:rPr>
            <w:color w:val="000000"/>
          </w:rPr>
          <w:t>ч. 1</w:t>
        </w:r>
      </w:hyperlink>
      <w:r w:rsidRPr="00EA6AE4">
        <w:rPr>
          <w:color w:val="000000"/>
        </w:rPr>
        <w:t xml:space="preserve"> - </w:t>
      </w:r>
      <w:hyperlink r:id="rId21" w:history="1">
        <w:r w:rsidRPr="00EA6AE4">
          <w:rPr>
            <w:color w:val="000000"/>
          </w:rPr>
          <w:t>3 ст. 24</w:t>
        </w:r>
      </w:hyperlink>
      <w:r w:rsidRPr="00EA6AE4">
        <w:rPr>
          <w:color w:val="000000"/>
        </w:rPr>
        <w:t xml:space="preserve">, </w:t>
      </w:r>
      <w:hyperlink r:id="rId22" w:history="1">
        <w:r w:rsidRPr="00EA6AE4">
          <w:rPr>
            <w:color w:val="000000"/>
          </w:rPr>
          <w:t>ч. 1 ст. 25</w:t>
        </w:r>
      </w:hyperlink>
      <w:r w:rsidRPr="00EA6AE4">
        <w:rPr>
          <w:color w:val="000000"/>
        </w:rPr>
        <w:t xml:space="preserve"> Закона о кадастровой оценке).</w:t>
      </w:r>
      <w:r>
        <w:rPr>
          <w:color w:val="000000"/>
        </w:rPr>
        <w:t xml:space="preserve">  </w:t>
      </w:r>
    </w:p>
    <w:p w:rsidR="00973205" w:rsidRPr="00EA6AE4" w:rsidRDefault="00973205" w:rsidP="00973205">
      <w:pPr>
        <w:autoSpaceDE w:val="0"/>
        <w:autoSpaceDN w:val="0"/>
        <w:adjustRightInd w:val="0"/>
        <w:ind w:firstLine="482"/>
        <w:jc w:val="both"/>
        <w:rPr>
          <w:color w:val="000000"/>
        </w:rPr>
      </w:pPr>
      <w:r w:rsidRPr="00EA6AE4">
        <w:rPr>
          <w:color w:val="000000"/>
        </w:rPr>
        <w:t>По общему правилу кадастровая оценка проводится не чаще одного раза в три года и не реже одного раза в пять лет (</w:t>
      </w:r>
      <w:hyperlink r:id="rId23" w:history="1">
        <w:r w:rsidRPr="00EA6AE4">
          <w:rPr>
            <w:color w:val="000000"/>
          </w:rPr>
          <w:t>ч. 1 ст. 11</w:t>
        </w:r>
      </w:hyperlink>
      <w:r w:rsidRPr="00EA6AE4">
        <w:rPr>
          <w:color w:val="000000"/>
        </w:rPr>
        <w:t xml:space="preserve"> Закона о кадастровой оценке).</w:t>
      </w:r>
    </w:p>
    <w:p w:rsidR="00973205" w:rsidRPr="00EA6AE4" w:rsidRDefault="00973205" w:rsidP="00973205">
      <w:pPr>
        <w:autoSpaceDE w:val="0"/>
        <w:autoSpaceDN w:val="0"/>
        <w:adjustRightInd w:val="0"/>
        <w:ind w:firstLine="482"/>
        <w:jc w:val="both"/>
        <w:rPr>
          <w:color w:val="000000"/>
        </w:rPr>
      </w:pPr>
      <w:r w:rsidRPr="00EA6AE4">
        <w:rPr>
          <w:color w:val="000000"/>
        </w:rPr>
        <w:t>Процедура кадастровой оценки в новом порядке включает в себя:</w:t>
      </w:r>
    </w:p>
    <w:p w:rsidR="00973205" w:rsidRPr="00EA6AE4" w:rsidRDefault="00973205" w:rsidP="00973205">
      <w:pPr>
        <w:numPr>
          <w:ilvl w:val="0"/>
          <w:numId w:val="23"/>
        </w:numPr>
        <w:tabs>
          <w:tab w:val="left" w:pos="540"/>
        </w:tabs>
        <w:autoSpaceDE w:val="0"/>
        <w:autoSpaceDN w:val="0"/>
        <w:adjustRightInd w:val="0"/>
        <w:spacing w:after="0" w:line="240" w:lineRule="auto"/>
        <w:ind w:left="0" w:firstLine="482"/>
        <w:jc w:val="both"/>
        <w:rPr>
          <w:color w:val="000000"/>
        </w:rPr>
      </w:pPr>
      <w:r w:rsidRPr="00EA6AE4">
        <w:rPr>
          <w:color w:val="000000"/>
        </w:rPr>
        <w:t>принятие уполномоченным органом субъекта РФ решения о ее проведении (</w:t>
      </w:r>
      <w:hyperlink r:id="rId24" w:history="1">
        <w:r w:rsidRPr="00EA6AE4">
          <w:rPr>
            <w:color w:val="000000"/>
          </w:rPr>
          <w:t>ч. 1 ст. 6</w:t>
        </w:r>
      </w:hyperlink>
      <w:r w:rsidRPr="00EA6AE4">
        <w:rPr>
          <w:color w:val="000000"/>
        </w:rPr>
        <w:t xml:space="preserve"> Закона о кадастровой оценке);</w:t>
      </w:r>
    </w:p>
    <w:p w:rsidR="00973205" w:rsidRPr="00EA6AE4" w:rsidRDefault="00973205" w:rsidP="00973205">
      <w:pPr>
        <w:numPr>
          <w:ilvl w:val="0"/>
          <w:numId w:val="23"/>
        </w:numPr>
        <w:tabs>
          <w:tab w:val="left" w:pos="540"/>
        </w:tabs>
        <w:autoSpaceDE w:val="0"/>
        <w:autoSpaceDN w:val="0"/>
        <w:adjustRightInd w:val="0"/>
        <w:spacing w:after="0" w:line="240" w:lineRule="auto"/>
        <w:ind w:left="0" w:firstLine="482"/>
        <w:jc w:val="both"/>
        <w:rPr>
          <w:color w:val="000000"/>
        </w:rPr>
      </w:pPr>
      <w:r w:rsidRPr="00EA6AE4">
        <w:rPr>
          <w:color w:val="000000"/>
        </w:rPr>
        <w:t>подготовку к проведению кадастровой оценки, в том числе формирование Росреестром перечня оцениваемых объектов недвижимости (</w:t>
      </w:r>
      <w:hyperlink r:id="rId25" w:history="1">
        <w:r w:rsidRPr="00EA6AE4">
          <w:rPr>
            <w:color w:val="000000"/>
          </w:rPr>
          <w:t>ст. 12</w:t>
        </w:r>
      </w:hyperlink>
      <w:r w:rsidRPr="00EA6AE4">
        <w:rPr>
          <w:color w:val="000000"/>
        </w:rPr>
        <w:t xml:space="preserve">, </w:t>
      </w:r>
      <w:hyperlink r:id="rId26" w:history="1">
        <w:r w:rsidRPr="00EA6AE4">
          <w:rPr>
            <w:color w:val="000000"/>
          </w:rPr>
          <w:t>ч. 1 ст. 13</w:t>
        </w:r>
      </w:hyperlink>
      <w:r w:rsidRPr="00EA6AE4">
        <w:rPr>
          <w:color w:val="000000"/>
        </w:rPr>
        <w:t xml:space="preserve"> названного Закона);</w:t>
      </w:r>
    </w:p>
    <w:p w:rsidR="00973205" w:rsidRPr="00EA6AE4" w:rsidRDefault="00973205" w:rsidP="00973205">
      <w:pPr>
        <w:numPr>
          <w:ilvl w:val="0"/>
          <w:numId w:val="23"/>
        </w:numPr>
        <w:tabs>
          <w:tab w:val="left" w:pos="540"/>
        </w:tabs>
        <w:autoSpaceDE w:val="0"/>
        <w:autoSpaceDN w:val="0"/>
        <w:adjustRightInd w:val="0"/>
        <w:spacing w:after="0" w:line="240" w:lineRule="auto"/>
        <w:ind w:left="0" w:firstLine="482"/>
        <w:jc w:val="both"/>
        <w:rPr>
          <w:color w:val="000000"/>
        </w:rPr>
      </w:pPr>
      <w:r w:rsidRPr="00EA6AE4">
        <w:rPr>
          <w:color w:val="000000"/>
        </w:rPr>
        <w:t>определение кадастровой стоимости. Ее рассчитывает бюджетное учреждение, специально созданное в субъекте РФ (</w:t>
      </w:r>
      <w:hyperlink r:id="rId27" w:history="1">
        <w:r w:rsidRPr="00EA6AE4">
          <w:rPr>
            <w:color w:val="000000"/>
          </w:rPr>
          <w:t>ч. 1 ст. 14</w:t>
        </w:r>
      </w:hyperlink>
      <w:r w:rsidRPr="00EA6AE4">
        <w:rPr>
          <w:color w:val="000000"/>
        </w:rPr>
        <w:t xml:space="preserve"> указанного Закона);</w:t>
      </w:r>
    </w:p>
    <w:p w:rsidR="00973205" w:rsidRPr="00EA6AE4" w:rsidRDefault="00973205" w:rsidP="00973205">
      <w:pPr>
        <w:numPr>
          <w:ilvl w:val="0"/>
          <w:numId w:val="23"/>
        </w:numPr>
        <w:tabs>
          <w:tab w:val="left" w:pos="540"/>
        </w:tabs>
        <w:autoSpaceDE w:val="0"/>
        <w:autoSpaceDN w:val="0"/>
        <w:adjustRightInd w:val="0"/>
        <w:spacing w:after="0" w:line="240" w:lineRule="auto"/>
        <w:ind w:left="0" w:firstLine="482"/>
        <w:jc w:val="both"/>
        <w:rPr>
          <w:color w:val="000000"/>
        </w:rPr>
      </w:pPr>
      <w:r w:rsidRPr="00EA6AE4">
        <w:rPr>
          <w:color w:val="000000"/>
        </w:rPr>
        <w:t>составление проекта отчета о результатах определения кадастровой стоимости и его проверку Росреестром (</w:t>
      </w:r>
      <w:hyperlink r:id="rId28" w:history="1">
        <w:r w:rsidRPr="00EA6AE4">
          <w:rPr>
            <w:color w:val="000000"/>
          </w:rPr>
          <w:t>ч. 7</w:t>
        </w:r>
      </w:hyperlink>
      <w:r w:rsidRPr="00EA6AE4">
        <w:rPr>
          <w:color w:val="000000"/>
        </w:rPr>
        <w:t xml:space="preserve">, </w:t>
      </w:r>
      <w:hyperlink r:id="rId29" w:history="1">
        <w:r w:rsidRPr="00EA6AE4">
          <w:rPr>
            <w:color w:val="000000"/>
          </w:rPr>
          <w:t>9 ст. 14</w:t>
        </w:r>
      </w:hyperlink>
      <w:r w:rsidRPr="00EA6AE4">
        <w:rPr>
          <w:color w:val="000000"/>
        </w:rPr>
        <w:t xml:space="preserve"> Закона о кадастровой оценке);</w:t>
      </w:r>
    </w:p>
    <w:p w:rsidR="00973205" w:rsidRPr="00417D21" w:rsidRDefault="00973205" w:rsidP="00973205">
      <w:pPr>
        <w:numPr>
          <w:ilvl w:val="0"/>
          <w:numId w:val="23"/>
        </w:numPr>
        <w:tabs>
          <w:tab w:val="left" w:pos="540"/>
        </w:tabs>
        <w:autoSpaceDE w:val="0"/>
        <w:autoSpaceDN w:val="0"/>
        <w:adjustRightInd w:val="0"/>
        <w:spacing w:after="0" w:line="240" w:lineRule="auto"/>
        <w:ind w:left="0" w:firstLine="482"/>
        <w:jc w:val="both"/>
        <w:rPr>
          <w:color w:val="000000"/>
        </w:rPr>
      </w:pPr>
      <w:r w:rsidRPr="00EA6AE4">
        <w:rPr>
          <w:color w:val="000000"/>
        </w:rPr>
        <w:t>утверждение отчета уполномоченным органом субъекта РФ (</w:t>
      </w:r>
      <w:hyperlink r:id="rId30" w:history="1">
        <w:r w:rsidRPr="00EA6AE4">
          <w:rPr>
            <w:color w:val="000000"/>
          </w:rPr>
          <w:t>ст. 15</w:t>
        </w:r>
      </w:hyperlink>
      <w:r w:rsidRPr="00EA6AE4">
        <w:rPr>
          <w:color w:val="000000"/>
        </w:rPr>
        <w:t xml:space="preserve"> названного Закона).</w:t>
      </w:r>
      <w:r>
        <w:rPr>
          <w:color w:val="000000"/>
        </w:rPr>
        <w:t xml:space="preserve">  </w:t>
      </w:r>
    </w:p>
    <w:p w:rsidR="00973205" w:rsidRDefault="00973205" w:rsidP="00973205">
      <w:pPr>
        <w:tabs>
          <w:tab w:val="left" w:pos="540"/>
        </w:tabs>
        <w:autoSpaceDE w:val="0"/>
        <w:autoSpaceDN w:val="0"/>
        <w:adjustRightInd w:val="0"/>
        <w:ind w:firstLine="540"/>
        <w:jc w:val="both"/>
        <w:rPr>
          <w:color w:val="000000"/>
        </w:rPr>
      </w:pPr>
      <w:r w:rsidRPr="00EA6AE4">
        <w:rPr>
          <w:color w:val="000000"/>
        </w:rPr>
        <w:lastRenderedPageBreak/>
        <w:t>Получить выписку из ЕГРН о кадастровой с</w:t>
      </w:r>
      <w:r>
        <w:rPr>
          <w:color w:val="000000"/>
        </w:rPr>
        <w:t>то</w:t>
      </w:r>
      <w:r w:rsidRPr="00EA6AE4">
        <w:rPr>
          <w:color w:val="000000"/>
        </w:rPr>
        <w:t>имости земельного участка можно на официальном сайте Росреестра или через МФЦ.</w:t>
      </w:r>
      <w:r>
        <w:rPr>
          <w:color w:val="000000"/>
        </w:rPr>
        <w:t xml:space="preserve"> </w:t>
      </w:r>
    </w:p>
    <w:p w:rsidR="00973205" w:rsidRDefault="00973205" w:rsidP="00973205">
      <w:pPr>
        <w:autoSpaceDE w:val="0"/>
        <w:autoSpaceDN w:val="0"/>
        <w:adjustRightInd w:val="0"/>
        <w:ind w:firstLine="540"/>
        <w:jc w:val="both"/>
        <w:rPr>
          <w:color w:val="000000"/>
        </w:rPr>
      </w:pPr>
      <w:r w:rsidRPr="00EA6AE4">
        <w:rPr>
          <w:color w:val="000000"/>
        </w:rPr>
        <w:t>Выписка будет содержать сведения из ЕГРН о величине кадастровой стоимости объекта недвижимости по состоянию на указанную в запросе дату. Если вы не укажете необходимую дату, выписка будет содержать сведения по состоянию на дату запроса (</w:t>
      </w:r>
      <w:hyperlink r:id="rId31" w:history="1">
        <w:r w:rsidRPr="00EA6AE4">
          <w:rPr>
            <w:color w:val="000000"/>
          </w:rPr>
          <w:t>п. 128</w:t>
        </w:r>
      </w:hyperlink>
      <w:r w:rsidRPr="00EA6AE4">
        <w:rPr>
          <w:color w:val="000000"/>
        </w:rPr>
        <w:t xml:space="preserve"> Порядка заполнения выписок из Единого государственного реестра недвижимости, состава содержащихся в них сведений, а также требований к формату документов, содержащих сведения Единого государственного реестра недвижимости и предоставляемых в электронном виде, утвержденных Приказом Минэкономразвития России от 25.12.2015 N 975).</w:t>
      </w:r>
      <w:r>
        <w:rPr>
          <w:color w:val="000000"/>
        </w:rPr>
        <w:t xml:space="preserve"> </w:t>
      </w:r>
    </w:p>
    <w:p w:rsidR="00973205" w:rsidRDefault="00973205" w:rsidP="00973205">
      <w:pPr>
        <w:autoSpaceDE w:val="0"/>
        <w:autoSpaceDN w:val="0"/>
        <w:adjustRightInd w:val="0"/>
        <w:ind w:firstLine="540"/>
        <w:jc w:val="both"/>
        <w:rPr>
          <w:color w:val="000000"/>
        </w:rPr>
      </w:pPr>
      <w:r w:rsidRPr="00EA6AE4">
        <w:rPr>
          <w:color w:val="000000"/>
        </w:rPr>
        <w:t xml:space="preserve">Плата за получение </w:t>
      </w:r>
      <w:hyperlink r:id="rId32" w:history="1">
        <w:r w:rsidRPr="00EA6AE4">
          <w:rPr>
            <w:color w:val="000000"/>
          </w:rPr>
          <w:t>выписки</w:t>
        </w:r>
      </w:hyperlink>
      <w:r w:rsidRPr="00EA6AE4">
        <w:rPr>
          <w:color w:val="000000"/>
        </w:rPr>
        <w:t xml:space="preserve"> из ЕГРН о кадастровой стоимости объекта недвижимости не взимается (</w:t>
      </w:r>
      <w:hyperlink r:id="rId33" w:history="1">
        <w:r w:rsidRPr="00EA6AE4">
          <w:rPr>
            <w:color w:val="000000"/>
          </w:rPr>
          <w:t>ч. 4 ст. 63</w:t>
        </w:r>
      </w:hyperlink>
      <w:r w:rsidRPr="00EA6AE4">
        <w:rPr>
          <w:color w:val="000000"/>
        </w:rPr>
        <w:t xml:space="preserve"> Закона о государственной регистрации).</w:t>
      </w:r>
      <w:r>
        <w:rPr>
          <w:color w:val="000000"/>
        </w:rPr>
        <w:t xml:space="preserve"> </w:t>
      </w:r>
    </w:p>
    <w:p w:rsidR="00973205" w:rsidRDefault="00973205" w:rsidP="00973205">
      <w:pPr>
        <w:autoSpaceDE w:val="0"/>
        <w:autoSpaceDN w:val="0"/>
        <w:adjustRightInd w:val="0"/>
        <w:ind w:firstLine="540"/>
        <w:jc w:val="both"/>
        <w:rPr>
          <w:color w:val="000000"/>
        </w:rPr>
      </w:pPr>
      <w:r w:rsidRPr="00EA6AE4">
        <w:rPr>
          <w:color w:val="000000"/>
        </w:rPr>
        <w:t>Если, получив выписку из ЕГРН о кадастровой стоимости земельного участка, вы обнаружите, что кадастровая стоимость земельного участка превышает рыночную стоимость земли, то есть все шансы кадастровую оценку оспорить.</w:t>
      </w:r>
      <w:r>
        <w:rPr>
          <w:color w:val="000000"/>
        </w:rPr>
        <w:t xml:space="preserve"> </w:t>
      </w:r>
    </w:p>
    <w:p w:rsidR="00973205" w:rsidRDefault="00973205" w:rsidP="00973205">
      <w:pPr>
        <w:autoSpaceDE w:val="0"/>
        <w:autoSpaceDN w:val="0"/>
        <w:adjustRightInd w:val="0"/>
        <w:ind w:firstLine="540"/>
        <w:jc w:val="both"/>
        <w:rPr>
          <w:color w:val="000000"/>
        </w:rPr>
      </w:pPr>
      <w:hyperlink r:id="rId34" w:history="1">
        <w:r w:rsidRPr="00922BC5">
          <w:rPr>
            <w:color w:val="000000"/>
          </w:rPr>
          <w:t>Статьей 24.18</w:t>
        </w:r>
      </w:hyperlink>
      <w:r w:rsidRPr="00922BC5">
        <w:rPr>
          <w:color w:val="000000"/>
        </w:rPr>
        <w:t xml:space="preserve"> Федерального закона от 29.07.1998 N 135-ФЗ "Об оценочной деятельности в Российской Федерации</w:t>
      </w:r>
      <w:r>
        <w:rPr>
          <w:color w:val="000000"/>
        </w:rPr>
        <w:t>»</w:t>
      </w:r>
      <w:r w:rsidRPr="00922BC5">
        <w:rPr>
          <w:color w:val="000000"/>
        </w:rPr>
        <w:t xml:space="preserve"> установлено, что результаты определения кадастровой стоимости недвижимости оспариваются в суде и в специальной комиссии по рассмотрению споров о результатах определения кадастровой стоимости</w:t>
      </w:r>
      <w:r>
        <w:rPr>
          <w:color w:val="000000"/>
        </w:rPr>
        <w:t>.</w:t>
      </w:r>
      <w:r w:rsidRPr="00922BC5">
        <w:rPr>
          <w:color w:val="000000"/>
        </w:rPr>
        <w:t xml:space="preserve"> </w:t>
      </w:r>
    </w:p>
    <w:p w:rsidR="00973205" w:rsidRDefault="00973205" w:rsidP="00973205">
      <w:pPr>
        <w:autoSpaceDE w:val="0"/>
        <w:autoSpaceDN w:val="0"/>
        <w:adjustRightInd w:val="0"/>
        <w:ind w:firstLine="540"/>
        <w:jc w:val="both"/>
        <w:rPr>
          <w:color w:val="000000"/>
        </w:rPr>
      </w:pPr>
      <w:r w:rsidRPr="00922BC5">
        <w:rPr>
          <w:color w:val="000000"/>
        </w:rPr>
        <w:t xml:space="preserve">Комиссия создается органом, осуществляющим функции по государственной кадастровой оценке, на территории соответствующего субъекта Российской Федерации. </w:t>
      </w:r>
    </w:p>
    <w:p w:rsidR="00973205" w:rsidRDefault="00973205" w:rsidP="00973205">
      <w:pPr>
        <w:autoSpaceDE w:val="0"/>
        <w:autoSpaceDN w:val="0"/>
        <w:adjustRightInd w:val="0"/>
        <w:ind w:firstLine="540"/>
        <w:jc w:val="both"/>
        <w:rPr>
          <w:color w:val="000000"/>
        </w:rPr>
      </w:pPr>
      <w:r w:rsidRPr="00922BC5">
        <w:rPr>
          <w:color w:val="000000"/>
        </w:rPr>
        <w:t>В комиссии по рассмотрению споров можно оспорить кадастровую стоимость путем ее установления в размере рыночной. Для этого вам нужно оформить заявление и приложить к нему необходимые документы. После этого удобным для вас способом подать их в комиссию.</w:t>
      </w:r>
    </w:p>
    <w:p w:rsidR="00973205" w:rsidRPr="00922BC5" w:rsidRDefault="00973205" w:rsidP="00973205">
      <w:pPr>
        <w:autoSpaceDE w:val="0"/>
        <w:autoSpaceDN w:val="0"/>
        <w:adjustRightInd w:val="0"/>
        <w:ind w:firstLine="540"/>
        <w:jc w:val="both"/>
        <w:rPr>
          <w:color w:val="000000"/>
        </w:rPr>
      </w:pPr>
      <w:r w:rsidRPr="00922BC5">
        <w:rPr>
          <w:color w:val="000000"/>
        </w:rPr>
        <w:t>В заявлении следует указать:</w:t>
      </w:r>
    </w:p>
    <w:p w:rsidR="00973205" w:rsidRPr="00922BC5" w:rsidRDefault="00973205" w:rsidP="00973205">
      <w:pPr>
        <w:numPr>
          <w:ilvl w:val="0"/>
          <w:numId w:val="23"/>
        </w:numPr>
        <w:tabs>
          <w:tab w:val="left" w:pos="540"/>
        </w:tabs>
        <w:autoSpaceDE w:val="0"/>
        <w:autoSpaceDN w:val="0"/>
        <w:adjustRightInd w:val="0"/>
        <w:spacing w:after="0" w:line="240" w:lineRule="auto"/>
        <w:ind w:left="57" w:firstLine="709"/>
        <w:jc w:val="both"/>
        <w:rPr>
          <w:color w:val="000000"/>
        </w:rPr>
      </w:pPr>
      <w:r w:rsidRPr="00922BC5">
        <w:rPr>
          <w:color w:val="000000"/>
        </w:rPr>
        <w:t>каким образом при определении кадастровой стоимости затронуты ваши права и обязанности (</w:t>
      </w:r>
      <w:hyperlink r:id="rId35" w:history="1">
        <w:r w:rsidRPr="00922BC5">
          <w:rPr>
            <w:color w:val="000000"/>
          </w:rPr>
          <w:t>ч. 1 ст. 22</w:t>
        </w:r>
      </w:hyperlink>
      <w:r w:rsidRPr="00922BC5">
        <w:rPr>
          <w:color w:val="000000"/>
        </w:rPr>
        <w:t xml:space="preserve"> названного Закона);</w:t>
      </w:r>
    </w:p>
    <w:p w:rsidR="00973205" w:rsidRDefault="00973205" w:rsidP="00973205">
      <w:pPr>
        <w:numPr>
          <w:ilvl w:val="0"/>
          <w:numId w:val="23"/>
        </w:numPr>
        <w:tabs>
          <w:tab w:val="left" w:pos="540"/>
        </w:tabs>
        <w:autoSpaceDE w:val="0"/>
        <w:autoSpaceDN w:val="0"/>
        <w:adjustRightInd w:val="0"/>
        <w:spacing w:after="0" w:line="240" w:lineRule="auto"/>
        <w:ind w:left="57" w:firstLine="709"/>
        <w:jc w:val="both"/>
        <w:rPr>
          <w:color w:val="000000"/>
        </w:rPr>
      </w:pPr>
      <w:r w:rsidRPr="00922BC5">
        <w:rPr>
          <w:color w:val="000000"/>
        </w:rPr>
        <w:t>просьбу установить кадастровую стоимость объекта недвижимости в размере его рыночной стоимости (</w:t>
      </w:r>
      <w:hyperlink r:id="rId36" w:history="1">
        <w:r w:rsidRPr="00922BC5">
          <w:rPr>
            <w:color w:val="000000"/>
          </w:rPr>
          <w:t>ч. 7 ст. 22</w:t>
        </w:r>
      </w:hyperlink>
      <w:r w:rsidRPr="00922BC5">
        <w:rPr>
          <w:color w:val="000000"/>
        </w:rPr>
        <w:t xml:space="preserve"> указанного Закона).</w:t>
      </w:r>
    </w:p>
    <w:p w:rsidR="00973205" w:rsidRPr="00922BC5" w:rsidRDefault="00973205" w:rsidP="00973205">
      <w:pPr>
        <w:tabs>
          <w:tab w:val="left" w:pos="540"/>
        </w:tabs>
        <w:autoSpaceDE w:val="0"/>
        <w:autoSpaceDN w:val="0"/>
        <w:adjustRightInd w:val="0"/>
        <w:ind w:firstLine="540"/>
        <w:jc w:val="both"/>
        <w:rPr>
          <w:color w:val="000000"/>
        </w:rPr>
      </w:pPr>
      <w:r w:rsidRPr="00922BC5">
        <w:rPr>
          <w:color w:val="000000"/>
        </w:rPr>
        <w:t>К заявлению нужно приложить (</w:t>
      </w:r>
      <w:hyperlink r:id="rId37" w:history="1">
        <w:r w:rsidRPr="00922BC5">
          <w:rPr>
            <w:color w:val="000000"/>
          </w:rPr>
          <w:t>ч. 9 ст. 22</w:t>
        </w:r>
      </w:hyperlink>
      <w:r w:rsidRPr="00922BC5">
        <w:rPr>
          <w:color w:val="000000"/>
        </w:rPr>
        <w:t xml:space="preserve"> Закона о кадастровой оценке):</w:t>
      </w:r>
    </w:p>
    <w:p w:rsidR="00973205" w:rsidRPr="00922BC5" w:rsidRDefault="00973205" w:rsidP="00973205">
      <w:pPr>
        <w:numPr>
          <w:ilvl w:val="0"/>
          <w:numId w:val="24"/>
        </w:numPr>
        <w:tabs>
          <w:tab w:val="left" w:pos="540"/>
        </w:tabs>
        <w:autoSpaceDE w:val="0"/>
        <w:autoSpaceDN w:val="0"/>
        <w:adjustRightInd w:val="0"/>
        <w:spacing w:after="0" w:line="240" w:lineRule="auto"/>
        <w:ind w:left="57" w:firstLine="709"/>
        <w:jc w:val="both"/>
        <w:rPr>
          <w:color w:val="000000"/>
        </w:rPr>
      </w:pPr>
      <w:r w:rsidRPr="00922BC5">
        <w:rPr>
          <w:color w:val="000000"/>
        </w:rPr>
        <w:t>выписку из ЕГРН о кадастровой стоимости объекта недвижимости, в которой указана оспариваемая кадастровая стоимость;</w:t>
      </w:r>
    </w:p>
    <w:p w:rsidR="00973205" w:rsidRPr="00922BC5" w:rsidRDefault="00973205" w:rsidP="00973205">
      <w:pPr>
        <w:numPr>
          <w:ilvl w:val="0"/>
          <w:numId w:val="24"/>
        </w:numPr>
        <w:tabs>
          <w:tab w:val="left" w:pos="540"/>
        </w:tabs>
        <w:autoSpaceDE w:val="0"/>
        <w:autoSpaceDN w:val="0"/>
        <w:adjustRightInd w:val="0"/>
        <w:spacing w:after="0" w:line="240" w:lineRule="auto"/>
        <w:ind w:left="57" w:firstLine="709"/>
        <w:jc w:val="both"/>
        <w:rPr>
          <w:color w:val="000000"/>
        </w:rPr>
      </w:pPr>
      <w:r w:rsidRPr="00922BC5">
        <w:rPr>
          <w:color w:val="000000"/>
        </w:rPr>
        <w:t>копию правоустанавливающего (правоудостоверяющего) документа, если заявление подает правообладатель объекта недвижимости. Это может быть, например, договор купли-продажи или аренды;</w:t>
      </w:r>
    </w:p>
    <w:p w:rsidR="00973205" w:rsidRPr="00922BC5" w:rsidRDefault="00973205" w:rsidP="00973205">
      <w:pPr>
        <w:numPr>
          <w:ilvl w:val="0"/>
          <w:numId w:val="24"/>
        </w:numPr>
        <w:tabs>
          <w:tab w:val="left" w:pos="540"/>
        </w:tabs>
        <w:autoSpaceDE w:val="0"/>
        <w:autoSpaceDN w:val="0"/>
        <w:adjustRightInd w:val="0"/>
        <w:spacing w:after="0" w:line="240" w:lineRule="auto"/>
        <w:ind w:left="57" w:firstLine="709"/>
        <w:jc w:val="both"/>
        <w:rPr>
          <w:color w:val="000000"/>
        </w:rPr>
      </w:pPr>
      <w:r w:rsidRPr="00922BC5">
        <w:rPr>
          <w:color w:val="000000"/>
        </w:rPr>
        <w:t>отчет об оценке рыночной стоимости в бумажном виде и в форме электронного документа на электронном носителе.</w:t>
      </w:r>
    </w:p>
    <w:p w:rsidR="00973205" w:rsidRDefault="00973205" w:rsidP="00973205">
      <w:pPr>
        <w:autoSpaceDE w:val="0"/>
        <w:autoSpaceDN w:val="0"/>
        <w:adjustRightInd w:val="0"/>
        <w:ind w:firstLine="540"/>
        <w:jc w:val="both"/>
        <w:rPr>
          <w:color w:val="000000"/>
        </w:rPr>
      </w:pPr>
      <w:r w:rsidRPr="00922BC5">
        <w:rPr>
          <w:color w:val="000000"/>
        </w:rPr>
        <w:t>Вы можете приложить и иные документы. Но в случае, если вы не представите перечисленные документы, заявление не примут к рассмотрению (</w:t>
      </w:r>
      <w:hyperlink r:id="rId38" w:history="1">
        <w:r w:rsidRPr="00922BC5">
          <w:rPr>
            <w:color w:val="000000"/>
          </w:rPr>
          <w:t>ч. 10 ст. 22</w:t>
        </w:r>
      </w:hyperlink>
      <w:r w:rsidRPr="00922BC5">
        <w:rPr>
          <w:color w:val="000000"/>
        </w:rPr>
        <w:t xml:space="preserve"> названного Закона).</w:t>
      </w:r>
    </w:p>
    <w:p w:rsidR="00973205" w:rsidRPr="00922BC5" w:rsidRDefault="00973205" w:rsidP="00973205">
      <w:pPr>
        <w:autoSpaceDE w:val="0"/>
        <w:autoSpaceDN w:val="0"/>
        <w:adjustRightInd w:val="0"/>
        <w:ind w:firstLine="540"/>
        <w:jc w:val="both"/>
        <w:rPr>
          <w:color w:val="000000"/>
        </w:rPr>
      </w:pPr>
      <w:r w:rsidRPr="00922BC5">
        <w:rPr>
          <w:color w:val="000000"/>
        </w:rPr>
        <w:t>Заявление и документы нужно представить в комиссию через уполномоченный орган субъекта РФ, которым она создана, или через МФЦ. Подать их вы можете (</w:t>
      </w:r>
      <w:hyperlink r:id="rId39" w:history="1">
        <w:r w:rsidRPr="00922BC5">
          <w:rPr>
            <w:color w:val="000000"/>
          </w:rPr>
          <w:t>ч. 5 ст. 22</w:t>
        </w:r>
      </w:hyperlink>
      <w:r w:rsidRPr="00922BC5">
        <w:rPr>
          <w:color w:val="000000"/>
        </w:rPr>
        <w:t xml:space="preserve"> Закона о кадастровой оценке):</w:t>
      </w:r>
    </w:p>
    <w:p w:rsidR="00973205" w:rsidRPr="00922BC5" w:rsidRDefault="00973205" w:rsidP="00973205">
      <w:pPr>
        <w:numPr>
          <w:ilvl w:val="0"/>
          <w:numId w:val="22"/>
        </w:numPr>
        <w:tabs>
          <w:tab w:val="left" w:pos="540"/>
        </w:tabs>
        <w:autoSpaceDE w:val="0"/>
        <w:autoSpaceDN w:val="0"/>
        <w:adjustRightInd w:val="0"/>
        <w:spacing w:after="0" w:line="240" w:lineRule="auto"/>
        <w:ind w:left="57" w:firstLine="709"/>
        <w:jc w:val="both"/>
        <w:rPr>
          <w:color w:val="000000"/>
        </w:rPr>
      </w:pPr>
      <w:r w:rsidRPr="00922BC5">
        <w:rPr>
          <w:color w:val="000000"/>
        </w:rPr>
        <w:t>лично;</w:t>
      </w:r>
    </w:p>
    <w:p w:rsidR="00973205" w:rsidRPr="00922BC5" w:rsidRDefault="00973205" w:rsidP="00973205">
      <w:pPr>
        <w:numPr>
          <w:ilvl w:val="0"/>
          <w:numId w:val="22"/>
        </w:numPr>
        <w:tabs>
          <w:tab w:val="left" w:pos="540"/>
        </w:tabs>
        <w:autoSpaceDE w:val="0"/>
        <w:autoSpaceDN w:val="0"/>
        <w:adjustRightInd w:val="0"/>
        <w:spacing w:after="0" w:line="240" w:lineRule="auto"/>
        <w:ind w:left="57" w:firstLine="709"/>
        <w:jc w:val="both"/>
        <w:rPr>
          <w:color w:val="000000"/>
        </w:rPr>
      </w:pPr>
      <w:r w:rsidRPr="00922BC5">
        <w:rPr>
          <w:color w:val="000000"/>
        </w:rPr>
        <w:t>по почте;</w:t>
      </w:r>
    </w:p>
    <w:p w:rsidR="00973205" w:rsidRPr="00922BC5" w:rsidRDefault="00973205" w:rsidP="00973205">
      <w:pPr>
        <w:numPr>
          <w:ilvl w:val="0"/>
          <w:numId w:val="22"/>
        </w:numPr>
        <w:tabs>
          <w:tab w:val="left" w:pos="540"/>
        </w:tabs>
        <w:autoSpaceDE w:val="0"/>
        <w:autoSpaceDN w:val="0"/>
        <w:adjustRightInd w:val="0"/>
        <w:spacing w:after="0" w:line="240" w:lineRule="auto"/>
        <w:ind w:left="57" w:firstLine="709"/>
        <w:jc w:val="both"/>
        <w:rPr>
          <w:color w:val="000000"/>
        </w:rPr>
      </w:pPr>
      <w:r w:rsidRPr="00922BC5">
        <w:rPr>
          <w:color w:val="000000"/>
        </w:rPr>
        <w:t>через Интернет (включая Единый портал госуслуг).</w:t>
      </w:r>
    </w:p>
    <w:p w:rsidR="00973205" w:rsidRDefault="00973205" w:rsidP="00973205">
      <w:pPr>
        <w:autoSpaceDE w:val="0"/>
        <w:autoSpaceDN w:val="0"/>
        <w:adjustRightInd w:val="0"/>
        <w:ind w:firstLine="540"/>
        <w:jc w:val="both"/>
        <w:rPr>
          <w:color w:val="000000"/>
        </w:rPr>
      </w:pPr>
      <w:r w:rsidRPr="00922BC5">
        <w:rPr>
          <w:color w:val="000000"/>
        </w:rPr>
        <w:t>Днем подачи заявления в комиссию считается соответственно день его представления, день, который указан на оттиске почтового штемпеля в уведомлении о вручении, либо день его подачи через Интернет (</w:t>
      </w:r>
      <w:hyperlink r:id="rId40" w:history="1">
        <w:r w:rsidRPr="00922BC5">
          <w:rPr>
            <w:color w:val="000000"/>
          </w:rPr>
          <w:t>ч. 6 ст. 22</w:t>
        </w:r>
      </w:hyperlink>
      <w:r w:rsidRPr="00922BC5">
        <w:rPr>
          <w:color w:val="000000"/>
        </w:rPr>
        <w:t xml:space="preserve"> названного Закона).</w:t>
      </w:r>
    </w:p>
    <w:p w:rsidR="00973205" w:rsidRDefault="00973205" w:rsidP="00973205">
      <w:pPr>
        <w:autoSpaceDE w:val="0"/>
        <w:autoSpaceDN w:val="0"/>
        <w:adjustRightInd w:val="0"/>
        <w:ind w:firstLine="540"/>
        <w:jc w:val="both"/>
        <w:rPr>
          <w:color w:val="000000"/>
        </w:rPr>
      </w:pPr>
      <w:r w:rsidRPr="00922BC5">
        <w:rPr>
          <w:color w:val="000000"/>
        </w:rPr>
        <w:lastRenderedPageBreak/>
        <w:t xml:space="preserve">Если кадастровая стоимость определена по старым правилам, в соответствии с </w:t>
      </w:r>
      <w:hyperlink r:id="rId41" w:history="1">
        <w:r w:rsidRPr="00922BC5">
          <w:rPr>
            <w:color w:val="000000"/>
          </w:rPr>
          <w:t>Законом</w:t>
        </w:r>
      </w:hyperlink>
      <w:r w:rsidRPr="00922BC5">
        <w:rPr>
          <w:color w:val="000000"/>
        </w:rPr>
        <w:t xml:space="preserve"> об оценочной деятельности, то в комиссию вы можете обратиться также и для пересмотра кадастровой стоимости в связи с использованием при ее определении недостоверных сведений. </w:t>
      </w:r>
    </w:p>
    <w:p w:rsidR="00973205" w:rsidRDefault="00973205" w:rsidP="00973205">
      <w:pPr>
        <w:autoSpaceDE w:val="0"/>
        <w:autoSpaceDN w:val="0"/>
        <w:adjustRightInd w:val="0"/>
        <w:ind w:firstLine="540"/>
        <w:jc w:val="both"/>
        <w:rPr>
          <w:color w:val="000000"/>
        </w:rPr>
      </w:pPr>
      <w:r w:rsidRPr="0096530A">
        <w:rPr>
          <w:color w:val="000000"/>
        </w:rPr>
        <w:t>Если кадастровая стоимость определена в новом порядке</w:t>
      </w:r>
      <w:r w:rsidRPr="00922BC5">
        <w:rPr>
          <w:color w:val="000000"/>
        </w:rPr>
        <w:t>, в соответствии с Законом о кадастровой оценке, то обратиться в комиссию по рассмотрению споров вы можете в том случае, если она создана в вашем субъекте РФ (</w:t>
      </w:r>
      <w:hyperlink r:id="rId42" w:history="1">
        <w:r w:rsidRPr="00922BC5">
          <w:rPr>
            <w:color w:val="000000"/>
          </w:rPr>
          <w:t>ч. 1 ст. 22</w:t>
        </w:r>
      </w:hyperlink>
      <w:r w:rsidRPr="00922BC5">
        <w:rPr>
          <w:color w:val="000000"/>
        </w:rPr>
        <w:t xml:space="preserve"> Закона о кадастровой оценке).</w:t>
      </w:r>
    </w:p>
    <w:p w:rsidR="00973205" w:rsidRDefault="00973205" w:rsidP="00973205">
      <w:pPr>
        <w:autoSpaceDE w:val="0"/>
        <w:autoSpaceDN w:val="0"/>
        <w:adjustRightInd w:val="0"/>
        <w:ind w:firstLine="540"/>
        <w:jc w:val="both"/>
        <w:rPr>
          <w:color w:val="000000"/>
        </w:rPr>
      </w:pPr>
      <w:r w:rsidRPr="00922BC5">
        <w:rPr>
          <w:color w:val="000000"/>
        </w:rPr>
        <w:t>Споры по определению кадастровой стоимости рассматривает как комиссия, так и суд. Вы можете обратиться сразу в суд, так как досудебный порядок урегулирования спора в данном случае не является обязательным. В любом случае оспорить кадастровую стоимость вы можете при условии, что результаты ее определения затронули ваши права и обязанности (</w:t>
      </w:r>
      <w:hyperlink r:id="rId43" w:history="1">
        <w:r w:rsidRPr="00922BC5">
          <w:rPr>
            <w:color w:val="000000"/>
          </w:rPr>
          <w:t>ч. 1 ст. 22</w:t>
        </w:r>
      </w:hyperlink>
      <w:r w:rsidRPr="00922BC5">
        <w:rPr>
          <w:color w:val="000000"/>
        </w:rPr>
        <w:t xml:space="preserve"> названного Закона).</w:t>
      </w:r>
    </w:p>
    <w:p w:rsidR="00973205" w:rsidRDefault="00973205" w:rsidP="00973205">
      <w:pPr>
        <w:autoSpaceDE w:val="0"/>
        <w:autoSpaceDN w:val="0"/>
        <w:adjustRightInd w:val="0"/>
        <w:ind w:firstLine="540"/>
        <w:jc w:val="both"/>
        <w:rPr>
          <w:color w:val="000000"/>
        </w:rPr>
      </w:pPr>
      <w:r w:rsidRPr="00922BC5">
        <w:rPr>
          <w:color w:val="000000"/>
        </w:rPr>
        <w:t>При рассмотрении спора устанавливается, соответствует ли кадастровая стоимость объекта недвижимости его рыночной стоимости. Поэтому до обращения в комиссию необходимо установить рыночную стоимость объекта недвижимости. Для этого обратитесь к оценщику, который по результатам оценки составит отчет. При этом рыночная стоимость должна быть установлена на ту дату, на которую определена кадастровая стоимость (</w:t>
      </w:r>
      <w:hyperlink r:id="rId44" w:history="1">
        <w:r w:rsidRPr="00922BC5">
          <w:rPr>
            <w:color w:val="000000"/>
          </w:rPr>
          <w:t>ч.7 ст. 22</w:t>
        </w:r>
      </w:hyperlink>
      <w:r w:rsidRPr="00922BC5">
        <w:rPr>
          <w:color w:val="000000"/>
        </w:rPr>
        <w:t xml:space="preserve"> указанного Закона, </w:t>
      </w:r>
      <w:hyperlink r:id="rId45" w:history="1">
        <w:r w:rsidRPr="00922BC5">
          <w:rPr>
            <w:color w:val="000000"/>
          </w:rPr>
          <w:t>ч. 1 ст. 11</w:t>
        </w:r>
      </w:hyperlink>
      <w:r w:rsidRPr="00922BC5">
        <w:rPr>
          <w:color w:val="000000"/>
        </w:rPr>
        <w:t xml:space="preserve"> Закона об оценочной деятельности).</w:t>
      </w:r>
    </w:p>
    <w:p w:rsidR="00973205" w:rsidRDefault="00973205" w:rsidP="00973205">
      <w:pPr>
        <w:autoSpaceDE w:val="0"/>
        <w:autoSpaceDN w:val="0"/>
        <w:adjustRightInd w:val="0"/>
        <w:ind w:firstLine="540"/>
        <w:jc w:val="both"/>
        <w:rPr>
          <w:color w:val="000000"/>
        </w:rPr>
      </w:pPr>
      <w:r w:rsidRPr="00922BC5">
        <w:rPr>
          <w:color w:val="000000"/>
        </w:rPr>
        <w:t>Обычно на заседания такой Комиссии приглашаются заявитель, оценщик, определивший рыночную стоимость недвижимости, и представитель органа исполнительной власти - заказчик работ по кадастровой оценке. В ходе заседания отчет об оценке подлежит тщательной проверке, в связи, с чем целесообразно заранее самостоятельно проверить его на наличие ошибок и опечаток. Проверяются и анализируются объекты недвижимости, представленные для сравнения. При этом должны совпадать назначение, фактическое использование, местонахождение объектов.</w:t>
      </w:r>
    </w:p>
    <w:p w:rsidR="00973205" w:rsidRDefault="00973205" w:rsidP="00973205">
      <w:pPr>
        <w:autoSpaceDE w:val="0"/>
        <w:autoSpaceDN w:val="0"/>
        <w:adjustRightInd w:val="0"/>
        <w:ind w:firstLine="540"/>
        <w:jc w:val="both"/>
        <w:rPr>
          <w:color w:val="000000"/>
        </w:rPr>
      </w:pPr>
      <w:r w:rsidRPr="00922BC5">
        <w:rPr>
          <w:color w:val="000000"/>
        </w:rPr>
        <w:t>Комиссия рассматривает споры в течение 30 дней с момента поступления заявления. По итогам его рассмотрения кадастровая стоимость устанавливается в размере рыночной либо ваше заявление отклоняется.</w:t>
      </w:r>
    </w:p>
    <w:p w:rsidR="00973205" w:rsidRDefault="00973205" w:rsidP="00973205">
      <w:pPr>
        <w:autoSpaceDE w:val="0"/>
        <w:autoSpaceDN w:val="0"/>
        <w:adjustRightInd w:val="0"/>
        <w:ind w:firstLine="540"/>
        <w:jc w:val="both"/>
        <w:rPr>
          <w:color w:val="000000"/>
        </w:rPr>
      </w:pPr>
      <w:r w:rsidRPr="00922BC5">
        <w:rPr>
          <w:color w:val="000000"/>
        </w:rPr>
        <w:t>Если при определении кадастровой стоимости были допущены ошибки, они исправляются в особом порядке. Для этого нужно обратиться в бюджетное учреждение, которое определяло кадастровую стоимость.</w:t>
      </w:r>
    </w:p>
    <w:p w:rsidR="00973205" w:rsidRPr="00922BC5" w:rsidRDefault="00973205" w:rsidP="00973205">
      <w:pPr>
        <w:autoSpaceDE w:val="0"/>
        <w:autoSpaceDN w:val="0"/>
        <w:adjustRightInd w:val="0"/>
        <w:ind w:firstLine="540"/>
        <w:jc w:val="both"/>
        <w:rPr>
          <w:color w:val="000000"/>
        </w:rPr>
      </w:pPr>
      <w:r w:rsidRPr="0096530A">
        <w:rPr>
          <w:color w:val="000000"/>
        </w:rPr>
        <w:t>Если кадастровая стоимость определена по старым правилам,</w:t>
      </w:r>
      <w:r w:rsidRPr="00922BC5">
        <w:rPr>
          <w:color w:val="000000"/>
        </w:rPr>
        <w:t xml:space="preserve"> в соответствии с Законом об оценочной деятельности, то при ее оспаривании в комиссии имеется ряд отличий от оспаривания в новом порядке:</w:t>
      </w:r>
    </w:p>
    <w:p w:rsidR="00973205" w:rsidRPr="00922BC5" w:rsidRDefault="00973205" w:rsidP="00973205">
      <w:pPr>
        <w:numPr>
          <w:ilvl w:val="0"/>
          <w:numId w:val="21"/>
        </w:numPr>
        <w:tabs>
          <w:tab w:val="left" w:pos="540"/>
        </w:tabs>
        <w:autoSpaceDE w:val="0"/>
        <w:autoSpaceDN w:val="0"/>
        <w:adjustRightInd w:val="0"/>
        <w:spacing w:after="0" w:line="240" w:lineRule="auto"/>
        <w:ind w:left="57" w:firstLine="709"/>
        <w:jc w:val="both"/>
        <w:rPr>
          <w:color w:val="000000"/>
        </w:rPr>
      </w:pPr>
      <w:r w:rsidRPr="00922BC5">
        <w:rPr>
          <w:color w:val="000000"/>
        </w:rPr>
        <w:t>рассмотрением споров о кадастровой стоимости в старом порядке занимаются комиссии, которые созданы в субъектах РФ при территориальных органах Росреестра (</w:t>
      </w:r>
      <w:hyperlink r:id="rId46" w:history="1">
        <w:r w:rsidRPr="00922BC5">
          <w:rPr>
            <w:color w:val="000000"/>
          </w:rPr>
          <w:t>ч. 4 ст. 24.18</w:t>
        </w:r>
      </w:hyperlink>
      <w:r w:rsidRPr="00922BC5">
        <w:rPr>
          <w:color w:val="000000"/>
        </w:rPr>
        <w:t xml:space="preserve"> Закона об оценочной деятельности);</w:t>
      </w:r>
    </w:p>
    <w:p w:rsidR="00973205" w:rsidRPr="00922BC5" w:rsidRDefault="00973205" w:rsidP="00973205">
      <w:pPr>
        <w:numPr>
          <w:ilvl w:val="0"/>
          <w:numId w:val="21"/>
        </w:numPr>
        <w:tabs>
          <w:tab w:val="left" w:pos="540"/>
        </w:tabs>
        <w:autoSpaceDE w:val="0"/>
        <w:autoSpaceDN w:val="0"/>
        <w:adjustRightInd w:val="0"/>
        <w:spacing w:after="0" w:line="240" w:lineRule="auto"/>
        <w:ind w:left="57" w:firstLine="709"/>
        <w:jc w:val="both"/>
        <w:rPr>
          <w:color w:val="000000"/>
        </w:rPr>
      </w:pPr>
      <w:r w:rsidRPr="00922BC5">
        <w:rPr>
          <w:color w:val="000000"/>
        </w:rPr>
        <w:t>рассмотрение спора в комиссии для организаций является обязательной досудебной процедурой. Физ</w:t>
      </w:r>
      <w:r>
        <w:rPr>
          <w:color w:val="000000"/>
        </w:rPr>
        <w:t xml:space="preserve">ические </w:t>
      </w:r>
      <w:r w:rsidRPr="00922BC5">
        <w:rPr>
          <w:color w:val="000000"/>
        </w:rPr>
        <w:t>лица могут обращаться сразу в суд (</w:t>
      </w:r>
      <w:hyperlink r:id="rId47" w:history="1">
        <w:r w:rsidRPr="00922BC5">
          <w:rPr>
            <w:color w:val="000000"/>
          </w:rPr>
          <w:t>ч. 1</w:t>
        </w:r>
      </w:hyperlink>
      <w:r w:rsidRPr="00922BC5">
        <w:rPr>
          <w:color w:val="000000"/>
        </w:rPr>
        <w:t xml:space="preserve">, </w:t>
      </w:r>
      <w:hyperlink r:id="rId48" w:history="1">
        <w:r w:rsidRPr="00922BC5">
          <w:rPr>
            <w:color w:val="000000"/>
          </w:rPr>
          <w:t>3 ст. 24.18</w:t>
        </w:r>
      </w:hyperlink>
      <w:r w:rsidRPr="00922BC5">
        <w:rPr>
          <w:color w:val="000000"/>
        </w:rPr>
        <w:t xml:space="preserve"> Закона об оценочной деятельности, </w:t>
      </w:r>
      <w:hyperlink r:id="rId49" w:history="1">
        <w:r w:rsidRPr="00922BC5">
          <w:rPr>
            <w:color w:val="000000"/>
          </w:rPr>
          <w:t>п. 9</w:t>
        </w:r>
      </w:hyperlink>
      <w:r w:rsidRPr="00922BC5">
        <w:rPr>
          <w:color w:val="000000"/>
        </w:rPr>
        <w:t xml:space="preserve"> Постановления Пленума Верховного Суда РФ от 30.06.2015 N 28);</w:t>
      </w:r>
    </w:p>
    <w:p w:rsidR="00973205" w:rsidRPr="00922BC5" w:rsidRDefault="00973205" w:rsidP="00973205">
      <w:pPr>
        <w:numPr>
          <w:ilvl w:val="0"/>
          <w:numId w:val="21"/>
        </w:numPr>
        <w:tabs>
          <w:tab w:val="left" w:pos="540"/>
        </w:tabs>
        <w:autoSpaceDE w:val="0"/>
        <w:autoSpaceDN w:val="0"/>
        <w:adjustRightInd w:val="0"/>
        <w:spacing w:after="0" w:line="240" w:lineRule="auto"/>
        <w:ind w:left="57" w:firstLine="709"/>
        <w:jc w:val="both"/>
        <w:rPr>
          <w:color w:val="000000"/>
        </w:rPr>
      </w:pPr>
      <w:r w:rsidRPr="00922BC5">
        <w:rPr>
          <w:color w:val="000000"/>
        </w:rPr>
        <w:t xml:space="preserve">комиссия рассматривает споры как по установлению кадастровой стоимости в размере рыночной, так и по ее пересмотру в случае, если при определении кадастровой стоимости использовались </w:t>
      </w:r>
      <w:hyperlink r:id="rId50" w:history="1">
        <w:r w:rsidRPr="00922BC5">
          <w:rPr>
            <w:color w:val="000000"/>
          </w:rPr>
          <w:t>недостоверные сведения</w:t>
        </w:r>
      </w:hyperlink>
      <w:r w:rsidRPr="00922BC5">
        <w:rPr>
          <w:color w:val="000000"/>
        </w:rPr>
        <w:t xml:space="preserve"> (</w:t>
      </w:r>
      <w:hyperlink r:id="rId51" w:history="1">
        <w:r w:rsidRPr="00922BC5">
          <w:rPr>
            <w:color w:val="000000"/>
          </w:rPr>
          <w:t>ч. 11 ст. 24.18</w:t>
        </w:r>
      </w:hyperlink>
      <w:r w:rsidRPr="00922BC5">
        <w:rPr>
          <w:color w:val="000000"/>
        </w:rPr>
        <w:t xml:space="preserve"> названного Закона);</w:t>
      </w:r>
    </w:p>
    <w:p w:rsidR="00973205" w:rsidRPr="00922BC5" w:rsidRDefault="00973205" w:rsidP="00973205">
      <w:pPr>
        <w:numPr>
          <w:ilvl w:val="0"/>
          <w:numId w:val="21"/>
        </w:numPr>
        <w:tabs>
          <w:tab w:val="left" w:pos="540"/>
        </w:tabs>
        <w:autoSpaceDE w:val="0"/>
        <w:autoSpaceDN w:val="0"/>
        <w:adjustRightInd w:val="0"/>
        <w:spacing w:after="0" w:line="240" w:lineRule="auto"/>
        <w:ind w:left="57" w:firstLine="709"/>
        <w:jc w:val="both"/>
        <w:rPr>
          <w:color w:val="000000"/>
        </w:rPr>
      </w:pPr>
      <w:r w:rsidRPr="00922BC5">
        <w:rPr>
          <w:color w:val="000000"/>
        </w:rPr>
        <w:t>если подается заявление о пересмотре кадастровой стоимости по причине использования недостоверных сведений, то вместо отчета об оценке к нему прилагаются документы, подтверждающие это (</w:t>
      </w:r>
      <w:hyperlink r:id="rId52" w:history="1">
        <w:r w:rsidRPr="00922BC5">
          <w:rPr>
            <w:color w:val="000000"/>
          </w:rPr>
          <w:t>ч. 16 ст. 24.18</w:t>
        </w:r>
      </w:hyperlink>
      <w:r w:rsidRPr="00922BC5">
        <w:rPr>
          <w:color w:val="000000"/>
        </w:rPr>
        <w:t xml:space="preserve"> указанного Закона);</w:t>
      </w:r>
    </w:p>
    <w:p w:rsidR="00973205" w:rsidRPr="00922BC5" w:rsidRDefault="00973205" w:rsidP="00973205">
      <w:pPr>
        <w:numPr>
          <w:ilvl w:val="0"/>
          <w:numId w:val="21"/>
        </w:numPr>
        <w:tabs>
          <w:tab w:val="left" w:pos="540"/>
        </w:tabs>
        <w:autoSpaceDE w:val="0"/>
        <w:autoSpaceDN w:val="0"/>
        <w:adjustRightInd w:val="0"/>
        <w:spacing w:after="0" w:line="240" w:lineRule="auto"/>
        <w:ind w:left="57" w:firstLine="709"/>
        <w:jc w:val="both"/>
        <w:rPr>
          <w:color w:val="000000"/>
        </w:rPr>
      </w:pPr>
      <w:hyperlink r:id="rId53" w:history="1">
        <w:r w:rsidRPr="00922BC5">
          <w:rPr>
            <w:color w:val="000000"/>
          </w:rPr>
          <w:t>Порядок</w:t>
        </w:r>
      </w:hyperlink>
      <w:r w:rsidRPr="00922BC5">
        <w:rPr>
          <w:color w:val="000000"/>
        </w:rPr>
        <w:t xml:space="preserve"> создания и работы комиссий утвержден Приказом Минэкономразвития России от 04.05.2012 N 263;</w:t>
      </w:r>
    </w:p>
    <w:p w:rsidR="00973205" w:rsidRPr="00922BC5" w:rsidRDefault="00973205" w:rsidP="00973205">
      <w:pPr>
        <w:numPr>
          <w:ilvl w:val="0"/>
          <w:numId w:val="21"/>
        </w:numPr>
        <w:tabs>
          <w:tab w:val="left" w:pos="540"/>
        </w:tabs>
        <w:autoSpaceDE w:val="0"/>
        <w:autoSpaceDN w:val="0"/>
        <w:adjustRightInd w:val="0"/>
        <w:spacing w:after="0" w:line="240" w:lineRule="auto"/>
        <w:ind w:left="57" w:firstLine="709"/>
        <w:jc w:val="both"/>
        <w:rPr>
          <w:color w:val="000000"/>
        </w:rPr>
      </w:pPr>
      <w:r w:rsidRPr="00922BC5">
        <w:rPr>
          <w:color w:val="000000"/>
        </w:rPr>
        <w:t>комиссия принимает одно из следующих решений (</w:t>
      </w:r>
      <w:hyperlink r:id="rId54" w:history="1">
        <w:r w:rsidRPr="00922BC5">
          <w:rPr>
            <w:color w:val="000000"/>
          </w:rPr>
          <w:t>ч. 22</w:t>
        </w:r>
      </w:hyperlink>
      <w:r w:rsidRPr="00922BC5">
        <w:rPr>
          <w:color w:val="000000"/>
        </w:rPr>
        <w:t xml:space="preserve">, </w:t>
      </w:r>
      <w:hyperlink r:id="rId55" w:history="1">
        <w:r w:rsidRPr="00922BC5">
          <w:rPr>
            <w:color w:val="000000"/>
          </w:rPr>
          <w:t>24 ст. 24.18</w:t>
        </w:r>
      </w:hyperlink>
      <w:r w:rsidRPr="00922BC5">
        <w:rPr>
          <w:color w:val="000000"/>
        </w:rPr>
        <w:t xml:space="preserve"> названного Закона):</w:t>
      </w:r>
    </w:p>
    <w:p w:rsidR="00973205" w:rsidRPr="00922BC5" w:rsidRDefault="00973205" w:rsidP="00973205">
      <w:pPr>
        <w:autoSpaceDE w:val="0"/>
        <w:autoSpaceDN w:val="0"/>
        <w:adjustRightInd w:val="0"/>
        <w:ind w:left="57" w:firstLine="709"/>
        <w:jc w:val="both"/>
        <w:rPr>
          <w:color w:val="000000"/>
        </w:rPr>
      </w:pPr>
      <w:r w:rsidRPr="00922BC5">
        <w:rPr>
          <w:color w:val="000000"/>
        </w:rPr>
        <w:t>- об установлении кадастровой стоимости в размере рыночной;</w:t>
      </w:r>
    </w:p>
    <w:p w:rsidR="00973205" w:rsidRPr="00922BC5" w:rsidRDefault="00973205" w:rsidP="00973205">
      <w:pPr>
        <w:autoSpaceDE w:val="0"/>
        <w:autoSpaceDN w:val="0"/>
        <w:adjustRightInd w:val="0"/>
        <w:ind w:left="57" w:firstLine="709"/>
        <w:jc w:val="both"/>
        <w:rPr>
          <w:color w:val="000000"/>
        </w:rPr>
      </w:pPr>
      <w:r w:rsidRPr="00922BC5">
        <w:rPr>
          <w:color w:val="000000"/>
        </w:rPr>
        <w:lastRenderedPageBreak/>
        <w:t>- о пересмотре кадастровой стоимости, если при ее определении использовались недостоверные данные;</w:t>
      </w:r>
    </w:p>
    <w:p w:rsidR="00973205" w:rsidRPr="00922BC5" w:rsidRDefault="00973205" w:rsidP="00973205">
      <w:pPr>
        <w:autoSpaceDE w:val="0"/>
        <w:autoSpaceDN w:val="0"/>
        <w:adjustRightInd w:val="0"/>
        <w:ind w:left="57" w:firstLine="709"/>
        <w:jc w:val="both"/>
        <w:rPr>
          <w:color w:val="000000"/>
        </w:rPr>
      </w:pPr>
      <w:r w:rsidRPr="00922BC5">
        <w:rPr>
          <w:color w:val="000000"/>
        </w:rPr>
        <w:t>- об отклонении вашего заявления.</w:t>
      </w:r>
    </w:p>
    <w:p w:rsidR="00973205" w:rsidRDefault="00973205" w:rsidP="00973205">
      <w:pPr>
        <w:autoSpaceDE w:val="0"/>
        <w:autoSpaceDN w:val="0"/>
        <w:adjustRightInd w:val="0"/>
        <w:ind w:firstLine="540"/>
        <w:jc w:val="both"/>
        <w:rPr>
          <w:color w:val="000000"/>
        </w:rPr>
      </w:pPr>
      <w:r w:rsidRPr="0096530A">
        <w:rPr>
          <w:color w:val="000000"/>
        </w:rPr>
        <w:t xml:space="preserve">Согласно </w:t>
      </w:r>
      <w:hyperlink r:id="rId56" w:history="1">
        <w:r w:rsidRPr="0096530A">
          <w:rPr>
            <w:color w:val="000000"/>
          </w:rPr>
          <w:t>ст. 24.18</w:t>
        </w:r>
      </w:hyperlink>
      <w:r w:rsidRPr="0096530A">
        <w:rPr>
          <w:color w:val="000000"/>
        </w:rPr>
        <w:t xml:space="preserve"> Закона об оценочной деятельности решения комиссии могут быть оспорены в суде, но при судебном оспаривании решение комиссии не является предметом рассмотрения</w:t>
      </w:r>
      <w:r>
        <w:rPr>
          <w:color w:val="000000"/>
        </w:rPr>
        <w:t>.</w:t>
      </w:r>
    </w:p>
    <w:p w:rsidR="00973205" w:rsidRDefault="00973205" w:rsidP="00973205">
      <w:pPr>
        <w:autoSpaceDE w:val="0"/>
        <w:autoSpaceDN w:val="0"/>
        <w:adjustRightInd w:val="0"/>
        <w:ind w:firstLine="540"/>
        <w:jc w:val="both"/>
        <w:rPr>
          <w:color w:val="000000"/>
        </w:rPr>
      </w:pPr>
      <w:r w:rsidRPr="00922BC5">
        <w:rPr>
          <w:color w:val="000000"/>
        </w:rPr>
        <w:t xml:space="preserve">Согласно </w:t>
      </w:r>
      <w:hyperlink r:id="rId57" w:history="1">
        <w:r w:rsidRPr="00922BC5">
          <w:rPr>
            <w:color w:val="000000"/>
          </w:rPr>
          <w:t>п. 5 ст. 24.20</w:t>
        </w:r>
      </w:hyperlink>
      <w:r w:rsidRPr="00922BC5">
        <w:rPr>
          <w:color w:val="000000"/>
        </w:rPr>
        <w:t xml:space="preserve"> Федерального закона N 135-ФЗ от 29.07.1998 "Об оценочной деятельности", в случае изменения кадастровой стоимости по решению Комиссии или суда сведения о кадастровой стоимости применяются для целей налогообложения с 1 января календарного года, в котором подано соответствующее заявление о пересмотре кадастровой стоимости.</w:t>
      </w:r>
      <w:r>
        <w:rPr>
          <w:color w:val="000000"/>
        </w:rPr>
        <w:t xml:space="preserve"> </w:t>
      </w:r>
    </w:p>
    <w:p w:rsidR="00973205" w:rsidRDefault="00973205" w:rsidP="00973205">
      <w:pPr>
        <w:autoSpaceDE w:val="0"/>
        <w:autoSpaceDN w:val="0"/>
        <w:adjustRightInd w:val="0"/>
        <w:ind w:firstLine="540"/>
        <w:jc w:val="both"/>
        <w:rPr>
          <w:color w:val="000000"/>
        </w:rPr>
      </w:pPr>
      <w:r w:rsidRPr="00EA6AE4">
        <w:t xml:space="preserve">Процедуру оспаривания кадастровой стоимости недвижимости необходимо знать, поскольку величины налогов для всех растут и подобные процедуры оспаривания являются законным способом минимизировать свою налоговую нагрузку как для юридических лиц, так и в некоторых случаях для физических лиц. </w:t>
      </w:r>
    </w:p>
    <w:p w:rsidR="00973205" w:rsidRDefault="00973205" w:rsidP="00973205">
      <w:pPr>
        <w:autoSpaceDE w:val="0"/>
        <w:autoSpaceDN w:val="0"/>
        <w:adjustRightInd w:val="0"/>
        <w:ind w:firstLine="540"/>
        <w:jc w:val="both"/>
        <w:rPr>
          <w:color w:val="000000"/>
        </w:rPr>
      </w:pPr>
      <w:r w:rsidRPr="00EA6AE4">
        <w:t xml:space="preserve">Наиболее целесообразно оспаривать объекты недвижимости с очень высокой кадастровой стоимостью. Оспаривание высокой кадастровой стоимости позволяет сэкономить большую денежную сумму, но только при условии, что все сделано </w:t>
      </w:r>
      <w:r>
        <w:t>правильно.</w:t>
      </w:r>
    </w:p>
    <w:p w:rsidR="00973205" w:rsidRPr="00EA6AE4" w:rsidRDefault="00973205" w:rsidP="00973205">
      <w:pPr>
        <w:autoSpaceDE w:val="0"/>
        <w:autoSpaceDN w:val="0"/>
        <w:adjustRightInd w:val="0"/>
        <w:ind w:left="57" w:firstLine="709"/>
        <w:jc w:val="both"/>
        <w:rPr>
          <w:color w:val="000000"/>
        </w:rPr>
      </w:pPr>
    </w:p>
    <w:p w:rsidR="00973205" w:rsidRPr="00922BC5" w:rsidRDefault="00973205" w:rsidP="00973205">
      <w:pPr>
        <w:autoSpaceDE w:val="0"/>
        <w:autoSpaceDN w:val="0"/>
        <w:adjustRightInd w:val="0"/>
        <w:ind w:left="57" w:firstLine="709"/>
        <w:jc w:val="both"/>
        <w:rPr>
          <w:color w:val="000000"/>
        </w:rPr>
      </w:pPr>
    </w:p>
    <w:p w:rsidR="00973205" w:rsidRPr="00922BC5" w:rsidRDefault="00973205" w:rsidP="00973205">
      <w:pPr>
        <w:ind w:left="4956"/>
        <w:jc w:val="right"/>
        <w:rPr>
          <w:color w:val="000000"/>
          <w:sz w:val="20"/>
          <w:szCs w:val="20"/>
        </w:rPr>
      </w:pPr>
      <w:r w:rsidRPr="00922BC5">
        <w:rPr>
          <w:color w:val="000000"/>
          <w:sz w:val="20"/>
          <w:szCs w:val="20"/>
        </w:rPr>
        <w:t>межмуниципальн</w:t>
      </w:r>
      <w:r>
        <w:rPr>
          <w:color w:val="000000"/>
          <w:sz w:val="20"/>
          <w:szCs w:val="20"/>
        </w:rPr>
        <w:t>ый</w:t>
      </w:r>
      <w:r w:rsidRPr="00922BC5">
        <w:rPr>
          <w:color w:val="000000"/>
          <w:sz w:val="20"/>
          <w:szCs w:val="20"/>
        </w:rPr>
        <w:t xml:space="preserve"> Карасукск</w:t>
      </w:r>
      <w:r>
        <w:rPr>
          <w:color w:val="000000"/>
          <w:sz w:val="20"/>
          <w:szCs w:val="20"/>
        </w:rPr>
        <w:t>ий</w:t>
      </w:r>
      <w:r w:rsidRPr="00922BC5">
        <w:rPr>
          <w:color w:val="000000"/>
          <w:sz w:val="20"/>
          <w:szCs w:val="20"/>
        </w:rPr>
        <w:t xml:space="preserve"> отдел Управления Росреестра по Новосибирской области </w:t>
      </w:r>
    </w:p>
    <w:p w:rsidR="00A96347" w:rsidRDefault="00A96347" w:rsidP="00A96347">
      <w:pPr>
        <w:autoSpaceDE w:val="0"/>
        <w:autoSpaceDN w:val="0"/>
        <w:adjustRightInd w:val="0"/>
        <w:ind w:left="57" w:firstLine="709"/>
        <w:jc w:val="both"/>
        <w:rPr>
          <w:b/>
          <w:sz w:val="28"/>
          <w:szCs w:val="28"/>
        </w:rPr>
      </w:pPr>
      <w:r w:rsidRPr="008478D4">
        <w:rPr>
          <w:b/>
          <w:sz w:val="28"/>
          <w:szCs w:val="28"/>
        </w:rPr>
        <w:t>КАДАСТРОВАЯ СТОИМОСТЬ ЗЕМЕЛЬНОГО УЧАСТКА</w:t>
      </w:r>
    </w:p>
    <w:p w:rsidR="00A96347" w:rsidRPr="008478D4" w:rsidRDefault="00A96347" w:rsidP="00A96347">
      <w:pPr>
        <w:autoSpaceDE w:val="0"/>
        <w:autoSpaceDN w:val="0"/>
        <w:adjustRightInd w:val="0"/>
        <w:ind w:firstLine="482"/>
        <w:jc w:val="both"/>
        <w:rPr>
          <w:b/>
          <w:sz w:val="28"/>
          <w:szCs w:val="28"/>
        </w:rPr>
      </w:pPr>
    </w:p>
    <w:p w:rsidR="00A96347" w:rsidRPr="00EA6AE4" w:rsidRDefault="00A96347" w:rsidP="00A96347">
      <w:pPr>
        <w:autoSpaceDE w:val="0"/>
        <w:autoSpaceDN w:val="0"/>
        <w:adjustRightInd w:val="0"/>
        <w:ind w:firstLine="482"/>
        <w:jc w:val="both"/>
        <w:rPr>
          <w:color w:val="000000"/>
        </w:rPr>
      </w:pPr>
      <w:r w:rsidRPr="00EA6AE4">
        <w:rPr>
          <w:color w:val="000000"/>
        </w:rPr>
        <w:t xml:space="preserve">Кадастровая стоимость земельного участка - это его стоимость, установленная в результате государственной кадастровой оценки. </w:t>
      </w:r>
    </w:p>
    <w:p w:rsidR="00A96347" w:rsidRPr="00EA6AE4" w:rsidRDefault="00A96347" w:rsidP="00A96347">
      <w:pPr>
        <w:autoSpaceDE w:val="0"/>
        <w:autoSpaceDN w:val="0"/>
        <w:adjustRightInd w:val="0"/>
        <w:ind w:firstLine="482"/>
        <w:jc w:val="both"/>
        <w:rPr>
          <w:color w:val="000000"/>
        </w:rPr>
      </w:pPr>
      <w:r w:rsidRPr="00EA6AE4">
        <w:rPr>
          <w:color w:val="000000"/>
        </w:rPr>
        <w:t>Кадастровая стоимость земельного участка определяется в первую очередь путем проведения государственной кадастровой оценки. В особом порядке устанавливается стоимость вновь учтенных, ранее учтенных и измененных участков. Также кадастровая стоимость определяется заново при исправлении ошибок, допущенных при ее определении, либо при ее оспаривании.</w:t>
      </w:r>
    </w:p>
    <w:p w:rsidR="00A96347" w:rsidRPr="00A96347" w:rsidRDefault="00A96347" w:rsidP="00A96347">
      <w:pPr>
        <w:autoSpaceDE w:val="0"/>
        <w:autoSpaceDN w:val="0"/>
        <w:adjustRightInd w:val="0"/>
        <w:ind w:firstLine="482"/>
        <w:jc w:val="both"/>
        <w:rPr>
          <w:color w:val="000000"/>
        </w:rPr>
      </w:pPr>
      <w:r w:rsidRPr="00EA6AE4">
        <w:rPr>
          <w:color w:val="000000"/>
        </w:rPr>
        <w:t xml:space="preserve">При определенных условиях до 1 января </w:t>
      </w:r>
      <w:smartTag w:uri="urn:schemas-microsoft-com:office:smarttags" w:element="metricconverter">
        <w:smartTagPr>
          <w:attr w:name="ProductID" w:val="2020 г"/>
        </w:smartTagPr>
        <w:r w:rsidRPr="00EA6AE4">
          <w:rPr>
            <w:color w:val="000000"/>
          </w:rPr>
          <w:t>2020 г</w:t>
        </w:r>
      </w:smartTag>
      <w:r w:rsidRPr="00EA6AE4">
        <w:rPr>
          <w:color w:val="000000"/>
        </w:rPr>
        <w:t xml:space="preserve">. включительно кадастровая стоимость может быть заморожена по состоянию на 1 января </w:t>
      </w:r>
      <w:smartTag w:uri="urn:schemas-microsoft-com:office:smarttags" w:element="metricconverter">
        <w:smartTagPr>
          <w:attr w:name="ProductID" w:val="2014 г"/>
        </w:smartTagPr>
        <w:r w:rsidRPr="00EA6AE4">
          <w:rPr>
            <w:color w:val="000000"/>
          </w:rPr>
          <w:t>2014 г</w:t>
        </w:r>
      </w:smartTag>
      <w:r w:rsidRPr="00EA6AE4">
        <w:rPr>
          <w:color w:val="000000"/>
        </w:rPr>
        <w:t>.</w:t>
      </w:r>
    </w:p>
    <w:p w:rsidR="00A96347" w:rsidRDefault="00A96347" w:rsidP="00A96347">
      <w:pPr>
        <w:autoSpaceDE w:val="0"/>
        <w:autoSpaceDN w:val="0"/>
        <w:adjustRightInd w:val="0"/>
        <w:ind w:firstLine="482"/>
        <w:jc w:val="both"/>
        <w:rPr>
          <w:color w:val="000000"/>
        </w:rPr>
      </w:pPr>
      <w:r w:rsidRPr="00EA6AE4">
        <w:rPr>
          <w:color w:val="000000"/>
        </w:rPr>
        <w:t>С 1 января 2017г. до 1 января 2020г. было два порядка применения кадастровой оценки - новый и старый. Начиная 1 января 2020г. оценка будет проводиться только по новым правилам (</w:t>
      </w:r>
      <w:hyperlink r:id="rId58" w:history="1">
        <w:r w:rsidRPr="00EA6AE4">
          <w:rPr>
            <w:color w:val="000000"/>
          </w:rPr>
          <w:t>ч. 1</w:t>
        </w:r>
      </w:hyperlink>
      <w:r w:rsidRPr="00EA6AE4">
        <w:rPr>
          <w:color w:val="000000"/>
        </w:rPr>
        <w:t xml:space="preserve"> - </w:t>
      </w:r>
      <w:hyperlink r:id="rId59" w:history="1">
        <w:r w:rsidRPr="00EA6AE4">
          <w:rPr>
            <w:color w:val="000000"/>
          </w:rPr>
          <w:t>3 ст. 24</w:t>
        </w:r>
      </w:hyperlink>
      <w:r w:rsidRPr="00EA6AE4">
        <w:rPr>
          <w:color w:val="000000"/>
        </w:rPr>
        <w:t xml:space="preserve">, </w:t>
      </w:r>
      <w:hyperlink r:id="rId60" w:history="1">
        <w:r w:rsidRPr="00EA6AE4">
          <w:rPr>
            <w:color w:val="000000"/>
          </w:rPr>
          <w:t>ч. 1 ст. 25</w:t>
        </w:r>
      </w:hyperlink>
      <w:r w:rsidRPr="00EA6AE4">
        <w:rPr>
          <w:color w:val="000000"/>
        </w:rPr>
        <w:t xml:space="preserve"> Закона о кадастровой оценке).</w:t>
      </w:r>
      <w:r>
        <w:rPr>
          <w:color w:val="000000"/>
        </w:rPr>
        <w:t xml:space="preserve">  </w:t>
      </w:r>
    </w:p>
    <w:p w:rsidR="00A96347" w:rsidRPr="00EA6AE4" w:rsidRDefault="00A96347" w:rsidP="00A96347">
      <w:pPr>
        <w:autoSpaceDE w:val="0"/>
        <w:autoSpaceDN w:val="0"/>
        <w:adjustRightInd w:val="0"/>
        <w:ind w:firstLine="482"/>
        <w:jc w:val="both"/>
        <w:rPr>
          <w:color w:val="000000"/>
        </w:rPr>
      </w:pPr>
      <w:r w:rsidRPr="00EA6AE4">
        <w:rPr>
          <w:color w:val="000000"/>
        </w:rPr>
        <w:t>По общему правилу кадастровая оценка проводится не чаще одного раза в три года и не реже одного раза в пять лет (</w:t>
      </w:r>
      <w:hyperlink r:id="rId61" w:history="1">
        <w:r w:rsidRPr="00EA6AE4">
          <w:rPr>
            <w:color w:val="000000"/>
          </w:rPr>
          <w:t>ч. 1 ст. 11</w:t>
        </w:r>
      </w:hyperlink>
      <w:r w:rsidRPr="00EA6AE4">
        <w:rPr>
          <w:color w:val="000000"/>
        </w:rPr>
        <w:t xml:space="preserve"> Закона о кадастровой оценке).</w:t>
      </w:r>
    </w:p>
    <w:p w:rsidR="00A96347" w:rsidRPr="00EA6AE4" w:rsidRDefault="00A96347" w:rsidP="00A96347">
      <w:pPr>
        <w:autoSpaceDE w:val="0"/>
        <w:autoSpaceDN w:val="0"/>
        <w:adjustRightInd w:val="0"/>
        <w:ind w:firstLine="482"/>
        <w:jc w:val="both"/>
        <w:rPr>
          <w:color w:val="000000"/>
        </w:rPr>
      </w:pPr>
      <w:r w:rsidRPr="00EA6AE4">
        <w:rPr>
          <w:color w:val="000000"/>
        </w:rPr>
        <w:t>Процедура кадастровой оценки в новом порядке включает в себя:</w:t>
      </w:r>
    </w:p>
    <w:p w:rsidR="00A96347" w:rsidRPr="00EA6AE4" w:rsidRDefault="00A96347" w:rsidP="00A96347">
      <w:pPr>
        <w:numPr>
          <w:ilvl w:val="0"/>
          <w:numId w:val="23"/>
        </w:numPr>
        <w:tabs>
          <w:tab w:val="left" w:pos="540"/>
        </w:tabs>
        <w:autoSpaceDE w:val="0"/>
        <w:autoSpaceDN w:val="0"/>
        <w:adjustRightInd w:val="0"/>
        <w:spacing w:after="0" w:line="240" w:lineRule="auto"/>
        <w:ind w:left="0" w:firstLine="482"/>
        <w:jc w:val="both"/>
        <w:rPr>
          <w:color w:val="000000"/>
        </w:rPr>
      </w:pPr>
      <w:r w:rsidRPr="00EA6AE4">
        <w:rPr>
          <w:color w:val="000000"/>
        </w:rPr>
        <w:t>принятие уполномоченным органом субъекта РФ решения о ее проведении (</w:t>
      </w:r>
      <w:hyperlink r:id="rId62" w:history="1">
        <w:r w:rsidRPr="00EA6AE4">
          <w:rPr>
            <w:color w:val="000000"/>
          </w:rPr>
          <w:t>ч. 1 ст. 6</w:t>
        </w:r>
      </w:hyperlink>
      <w:r w:rsidRPr="00EA6AE4">
        <w:rPr>
          <w:color w:val="000000"/>
        </w:rPr>
        <w:t xml:space="preserve"> Закона о кадастровой оценке);</w:t>
      </w:r>
    </w:p>
    <w:p w:rsidR="00A96347" w:rsidRPr="00EA6AE4" w:rsidRDefault="00A96347" w:rsidP="00A96347">
      <w:pPr>
        <w:numPr>
          <w:ilvl w:val="0"/>
          <w:numId w:val="23"/>
        </w:numPr>
        <w:tabs>
          <w:tab w:val="left" w:pos="540"/>
        </w:tabs>
        <w:autoSpaceDE w:val="0"/>
        <w:autoSpaceDN w:val="0"/>
        <w:adjustRightInd w:val="0"/>
        <w:spacing w:after="0" w:line="240" w:lineRule="auto"/>
        <w:ind w:left="0" w:firstLine="482"/>
        <w:jc w:val="both"/>
        <w:rPr>
          <w:color w:val="000000"/>
        </w:rPr>
      </w:pPr>
      <w:r w:rsidRPr="00EA6AE4">
        <w:rPr>
          <w:color w:val="000000"/>
        </w:rPr>
        <w:lastRenderedPageBreak/>
        <w:t>подготовку к проведению кадастровой оценки, в том числе формирование Росреестром перечня оцениваемых объектов недвижимости (</w:t>
      </w:r>
      <w:hyperlink r:id="rId63" w:history="1">
        <w:r w:rsidRPr="00EA6AE4">
          <w:rPr>
            <w:color w:val="000000"/>
          </w:rPr>
          <w:t>ст. 12</w:t>
        </w:r>
      </w:hyperlink>
      <w:r w:rsidRPr="00EA6AE4">
        <w:rPr>
          <w:color w:val="000000"/>
        </w:rPr>
        <w:t xml:space="preserve">, </w:t>
      </w:r>
      <w:hyperlink r:id="rId64" w:history="1">
        <w:r w:rsidRPr="00EA6AE4">
          <w:rPr>
            <w:color w:val="000000"/>
          </w:rPr>
          <w:t>ч. 1 ст. 13</w:t>
        </w:r>
      </w:hyperlink>
      <w:r w:rsidRPr="00EA6AE4">
        <w:rPr>
          <w:color w:val="000000"/>
        </w:rPr>
        <w:t xml:space="preserve"> названного Закона);</w:t>
      </w:r>
    </w:p>
    <w:p w:rsidR="00A96347" w:rsidRPr="00EA6AE4" w:rsidRDefault="00A96347" w:rsidP="00A96347">
      <w:pPr>
        <w:numPr>
          <w:ilvl w:val="0"/>
          <w:numId w:val="23"/>
        </w:numPr>
        <w:tabs>
          <w:tab w:val="left" w:pos="540"/>
        </w:tabs>
        <w:autoSpaceDE w:val="0"/>
        <w:autoSpaceDN w:val="0"/>
        <w:adjustRightInd w:val="0"/>
        <w:spacing w:after="0" w:line="240" w:lineRule="auto"/>
        <w:ind w:left="0" w:firstLine="482"/>
        <w:jc w:val="both"/>
        <w:rPr>
          <w:color w:val="000000"/>
        </w:rPr>
      </w:pPr>
      <w:r w:rsidRPr="00EA6AE4">
        <w:rPr>
          <w:color w:val="000000"/>
        </w:rPr>
        <w:t>определение кадастровой стоимости. Ее рассчитывает бюджетное учреждение, специально созданное в субъекте РФ (</w:t>
      </w:r>
      <w:hyperlink r:id="rId65" w:history="1">
        <w:r w:rsidRPr="00EA6AE4">
          <w:rPr>
            <w:color w:val="000000"/>
          </w:rPr>
          <w:t>ч. 1 ст. 14</w:t>
        </w:r>
      </w:hyperlink>
      <w:r w:rsidRPr="00EA6AE4">
        <w:rPr>
          <w:color w:val="000000"/>
        </w:rPr>
        <w:t xml:space="preserve"> указанного Закона);</w:t>
      </w:r>
    </w:p>
    <w:p w:rsidR="00A96347" w:rsidRPr="00EA6AE4" w:rsidRDefault="00A96347" w:rsidP="00A96347">
      <w:pPr>
        <w:numPr>
          <w:ilvl w:val="0"/>
          <w:numId w:val="23"/>
        </w:numPr>
        <w:tabs>
          <w:tab w:val="left" w:pos="540"/>
        </w:tabs>
        <w:autoSpaceDE w:val="0"/>
        <w:autoSpaceDN w:val="0"/>
        <w:adjustRightInd w:val="0"/>
        <w:spacing w:after="0" w:line="240" w:lineRule="auto"/>
        <w:ind w:left="0" w:firstLine="482"/>
        <w:jc w:val="both"/>
        <w:rPr>
          <w:color w:val="000000"/>
        </w:rPr>
      </w:pPr>
      <w:r w:rsidRPr="00EA6AE4">
        <w:rPr>
          <w:color w:val="000000"/>
        </w:rPr>
        <w:t>составление проекта отчета о результатах определения кадастровой стоимости и его проверку Росреестром (</w:t>
      </w:r>
      <w:hyperlink r:id="rId66" w:history="1">
        <w:r w:rsidRPr="00EA6AE4">
          <w:rPr>
            <w:color w:val="000000"/>
          </w:rPr>
          <w:t>ч. 7</w:t>
        </w:r>
      </w:hyperlink>
      <w:r w:rsidRPr="00EA6AE4">
        <w:rPr>
          <w:color w:val="000000"/>
        </w:rPr>
        <w:t xml:space="preserve">, </w:t>
      </w:r>
      <w:hyperlink r:id="rId67" w:history="1">
        <w:r w:rsidRPr="00EA6AE4">
          <w:rPr>
            <w:color w:val="000000"/>
          </w:rPr>
          <w:t>9 ст. 14</w:t>
        </w:r>
      </w:hyperlink>
      <w:r w:rsidRPr="00EA6AE4">
        <w:rPr>
          <w:color w:val="000000"/>
        </w:rPr>
        <w:t xml:space="preserve"> Закона о кадастровой оценке);</w:t>
      </w:r>
    </w:p>
    <w:p w:rsidR="00A96347" w:rsidRPr="00417D21" w:rsidRDefault="00A96347" w:rsidP="00A96347">
      <w:pPr>
        <w:numPr>
          <w:ilvl w:val="0"/>
          <w:numId w:val="23"/>
        </w:numPr>
        <w:tabs>
          <w:tab w:val="left" w:pos="540"/>
        </w:tabs>
        <w:autoSpaceDE w:val="0"/>
        <w:autoSpaceDN w:val="0"/>
        <w:adjustRightInd w:val="0"/>
        <w:spacing w:after="0" w:line="240" w:lineRule="auto"/>
        <w:ind w:left="0" w:firstLine="482"/>
        <w:jc w:val="both"/>
        <w:rPr>
          <w:color w:val="000000"/>
        </w:rPr>
      </w:pPr>
      <w:r w:rsidRPr="00EA6AE4">
        <w:rPr>
          <w:color w:val="000000"/>
        </w:rPr>
        <w:t>утверждение отчета уполномоченным органом субъекта РФ (</w:t>
      </w:r>
      <w:hyperlink r:id="rId68" w:history="1">
        <w:r w:rsidRPr="00EA6AE4">
          <w:rPr>
            <w:color w:val="000000"/>
          </w:rPr>
          <w:t>ст. 15</w:t>
        </w:r>
      </w:hyperlink>
      <w:r w:rsidRPr="00EA6AE4">
        <w:rPr>
          <w:color w:val="000000"/>
        </w:rPr>
        <w:t xml:space="preserve"> названного Закона).</w:t>
      </w:r>
      <w:r>
        <w:rPr>
          <w:color w:val="000000"/>
        </w:rPr>
        <w:t xml:space="preserve">  </w:t>
      </w:r>
    </w:p>
    <w:p w:rsidR="00A96347" w:rsidRDefault="00A96347" w:rsidP="00A96347">
      <w:pPr>
        <w:tabs>
          <w:tab w:val="left" w:pos="540"/>
        </w:tabs>
        <w:autoSpaceDE w:val="0"/>
        <w:autoSpaceDN w:val="0"/>
        <w:adjustRightInd w:val="0"/>
        <w:ind w:firstLine="540"/>
        <w:jc w:val="both"/>
        <w:rPr>
          <w:color w:val="000000"/>
        </w:rPr>
      </w:pPr>
      <w:r w:rsidRPr="00EA6AE4">
        <w:rPr>
          <w:color w:val="000000"/>
        </w:rPr>
        <w:t>Получить выписку из ЕГРН о кадастровой с</w:t>
      </w:r>
      <w:r>
        <w:rPr>
          <w:color w:val="000000"/>
        </w:rPr>
        <w:t>то</w:t>
      </w:r>
      <w:r w:rsidRPr="00EA6AE4">
        <w:rPr>
          <w:color w:val="000000"/>
        </w:rPr>
        <w:t>имости земельного участка можно на официальном сайте Росреестра или через МФЦ.</w:t>
      </w:r>
      <w:r>
        <w:rPr>
          <w:color w:val="000000"/>
        </w:rPr>
        <w:t xml:space="preserve"> </w:t>
      </w:r>
    </w:p>
    <w:p w:rsidR="00A96347" w:rsidRDefault="00A96347" w:rsidP="00A96347">
      <w:pPr>
        <w:autoSpaceDE w:val="0"/>
        <w:autoSpaceDN w:val="0"/>
        <w:adjustRightInd w:val="0"/>
        <w:ind w:firstLine="540"/>
        <w:jc w:val="both"/>
        <w:rPr>
          <w:color w:val="000000"/>
        </w:rPr>
      </w:pPr>
      <w:r w:rsidRPr="00EA6AE4">
        <w:rPr>
          <w:color w:val="000000"/>
        </w:rPr>
        <w:t>Выписка будет содержать сведения из ЕГРН о величине кадастровой стоимости объекта недвижимости по состоянию на указанную в запросе дату. Если вы не укажете необходимую дату, выписка будет содержать сведения по состоянию на дату запроса (</w:t>
      </w:r>
      <w:hyperlink r:id="rId69" w:history="1">
        <w:r w:rsidRPr="00EA6AE4">
          <w:rPr>
            <w:color w:val="000000"/>
          </w:rPr>
          <w:t>п. 128</w:t>
        </w:r>
      </w:hyperlink>
      <w:r w:rsidRPr="00EA6AE4">
        <w:rPr>
          <w:color w:val="000000"/>
        </w:rPr>
        <w:t xml:space="preserve"> Порядка заполнения выписок из Единого государственного реестра недвижимости, состава содержащихся в них сведений, а также требований к формату документов, содержащих сведения Единого государственного реестра недвижимости и предоставляемых в электронном виде, утвержденных Приказом Минэкономразвития России от 25.12.2015 N 975).</w:t>
      </w:r>
      <w:r>
        <w:rPr>
          <w:color w:val="000000"/>
        </w:rPr>
        <w:t xml:space="preserve"> </w:t>
      </w:r>
    </w:p>
    <w:p w:rsidR="00A96347" w:rsidRDefault="00A96347" w:rsidP="00A96347">
      <w:pPr>
        <w:autoSpaceDE w:val="0"/>
        <w:autoSpaceDN w:val="0"/>
        <w:adjustRightInd w:val="0"/>
        <w:ind w:firstLine="540"/>
        <w:jc w:val="both"/>
        <w:rPr>
          <w:color w:val="000000"/>
        </w:rPr>
      </w:pPr>
      <w:r w:rsidRPr="00EA6AE4">
        <w:rPr>
          <w:color w:val="000000"/>
        </w:rPr>
        <w:t xml:space="preserve">Плата за получение </w:t>
      </w:r>
      <w:hyperlink r:id="rId70" w:history="1">
        <w:r w:rsidRPr="00EA6AE4">
          <w:rPr>
            <w:color w:val="000000"/>
          </w:rPr>
          <w:t>выписки</w:t>
        </w:r>
      </w:hyperlink>
      <w:r w:rsidRPr="00EA6AE4">
        <w:rPr>
          <w:color w:val="000000"/>
        </w:rPr>
        <w:t xml:space="preserve"> из ЕГРН о кадастровой стоимости объекта недвижимости не взимается (</w:t>
      </w:r>
      <w:hyperlink r:id="rId71" w:history="1">
        <w:r w:rsidRPr="00EA6AE4">
          <w:rPr>
            <w:color w:val="000000"/>
          </w:rPr>
          <w:t>ч. 4 ст. 63</w:t>
        </w:r>
      </w:hyperlink>
      <w:r w:rsidRPr="00EA6AE4">
        <w:rPr>
          <w:color w:val="000000"/>
        </w:rPr>
        <w:t xml:space="preserve"> Закона о государственной регистрации).</w:t>
      </w:r>
      <w:r>
        <w:rPr>
          <w:color w:val="000000"/>
        </w:rPr>
        <w:t xml:space="preserve"> </w:t>
      </w:r>
    </w:p>
    <w:p w:rsidR="00A96347" w:rsidRDefault="00A96347" w:rsidP="00A96347">
      <w:pPr>
        <w:autoSpaceDE w:val="0"/>
        <w:autoSpaceDN w:val="0"/>
        <w:adjustRightInd w:val="0"/>
        <w:ind w:firstLine="540"/>
        <w:jc w:val="both"/>
        <w:rPr>
          <w:color w:val="000000"/>
        </w:rPr>
      </w:pPr>
      <w:r w:rsidRPr="00EA6AE4">
        <w:rPr>
          <w:color w:val="000000"/>
        </w:rPr>
        <w:t>Если, получив выписку из ЕГРН о кадастровой стоимости земельного участка, вы обнаружите, что кадастровая стоимость земельного участка превышает рыночную стоимость земли, то есть все шансы кадастровую оценку оспорить.</w:t>
      </w:r>
      <w:r>
        <w:rPr>
          <w:color w:val="000000"/>
        </w:rPr>
        <w:t xml:space="preserve"> </w:t>
      </w:r>
    </w:p>
    <w:p w:rsidR="00A96347" w:rsidRDefault="00A96347" w:rsidP="00A96347">
      <w:pPr>
        <w:autoSpaceDE w:val="0"/>
        <w:autoSpaceDN w:val="0"/>
        <w:adjustRightInd w:val="0"/>
        <w:ind w:firstLine="540"/>
        <w:jc w:val="both"/>
        <w:rPr>
          <w:color w:val="000000"/>
        </w:rPr>
      </w:pPr>
      <w:hyperlink r:id="rId72" w:history="1">
        <w:r w:rsidRPr="00922BC5">
          <w:rPr>
            <w:color w:val="000000"/>
          </w:rPr>
          <w:t>Статьей 24.18</w:t>
        </w:r>
      </w:hyperlink>
      <w:r w:rsidRPr="00922BC5">
        <w:rPr>
          <w:color w:val="000000"/>
        </w:rPr>
        <w:t xml:space="preserve"> Федерального закона от 29.07.1998 N 135-ФЗ "Об оценочной деятельности в Российской Федерации</w:t>
      </w:r>
      <w:r>
        <w:rPr>
          <w:color w:val="000000"/>
        </w:rPr>
        <w:t>»</w:t>
      </w:r>
      <w:r w:rsidRPr="00922BC5">
        <w:rPr>
          <w:color w:val="000000"/>
        </w:rPr>
        <w:t xml:space="preserve"> установлено, что результаты определения кадастровой стоимости недвижимости оспариваются в суде и в специальной комиссии по рассмотрению споров о результатах определения кадастровой стоимости</w:t>
      </w:r>
      <w:r>
        <w:rPr>
          <w:color w:val="000000"/>
        </w:rPr>
        <w:t>.</w:t>
      </w:r>
      <w:r w:rsidRPr="00922BC5">
        <w:rPr>
          <w:color w:val="000000"/>
        </w:rPr>
        <w:t xml:space="preserve"> </w:t>
      </w:r>
    </w:p>
    <w:p w:rsidR="00A96347" w:rsidRDefault="00A96347" w:rsidP="00A96347">
      <w:pPr>
        <w:autoSpaceDE w:val="0"/>
        <w:autoSpaceDN w:val="0"/>
        <w:adjustRightInd w:val="0"/>
        <w:ind w:firstLine="540"/>
        <w:jc w:val="both"/>
        <w:rPr>
          <w:color w:val="000000"/>
        </w:rPr>
      </w:pPr>
      <w:r w:rsidRPr="00922BC5">
        <w:rPr>
          <w:color w:val="000000"/>
        </w:rPr>
        <w:t xml:space="preserve">Комиссия создается органом, осуществляющим функции по государственной кадастровой оценке, на территории соответствующего субъекта Российской Федерации. </w:t>
      </w:r>
    </w:p>
    <w:p w:rsidR="00A96347" w:rsidRDefault="00A96347" w:rsidP="00A96347">
      <w:pPr>
        <w:autoSpaceDE w:val="0"/>
        <w:autoSpaceDN w:val="0"/>
        <w:adjustRightInd w:val="0"/>
        <w:ind w:firstLine="540"/>
        <w:jc w:val="both"/>
        <w:rPr>
          <w:color w:val="000000"/>
        </w:rPr>
      </w:pPr>
      <w:r w:rsidRPr="00922BC5">
        <w:rPr>
          <w:color w:val="000000"/>
        </w:rPr>
        <w:t>В комиссии по рассмотрению споров можно оспорить кадастровую стоимость путем ее установления в размере рыночной. Для этого вам нужно оформить заявление и приложить к нему необходимые документы. После этого удобным для вас способом подать их в комиссию.</w:t>
      </w:r>
    </w:p>
    <w:p w:rsidR="00A96347" w:rsidRPr="00922BC5" w:rsidRDefault="00A96347" w:rsidP="00A96347">
      <w:pPr>
        <w:autoSpaceDE w:val="0"/>
        <w:autoSpaceDN w:val="0"/>
        <w:adjustRightInd w:val="0"/>
        <w:ind w:firstLine="540"/>
        <w:jc w:val="both"/>
        <w:rPr>
          <w:color w:val="000000"/>
        </w:rPr>
      </w:pPr>
      <w:r w:rsidRPr="00922BC5">
        <w:rPr>
          <w:color w:val="000000"/>
        </w:rPr>
        <w:t>В заявлении следует указать:</w:t>
      </w:r>
    </w:p>
    <w:p w:rsidR="00A96347" w:rsidRPr="00922BC5" w:rsidRDefault="00A96347" w:rsidP="00A96347">
      <w:pPr>
        <w:numPr>
          <w:ilvl w:val="0"/>
          <w:numId w:val="23"/>
        </w:numPr>
        <w:tabs>
          <w:tab w:val="left" w:pos="540"/>
        </w:tabs>
        <w:autoSpaceDE w:val="0"/>
        <w:autoSpaceDN w:val="0"/>
        <w:adjustRightInd w:val="0"/>
        <w:spacing w:after="0" w:line="240" w:lineRule="auto"/>
        <w:ind w:left="57" w:firstLine="709"/>
        <w:jc w:val="both"/>
        <w:rPr>
          <w:color w:val="000000"/>
        </w:rPr>
      </w:pPr>
      <w:r w:rsidRPr="00922BC5">
        <w:rPr>
          <w:color w:val="000000"/>
        </w:rPr>
        <w:t>каким образом при определении кадастровой стоимости затронуты ваши права и обязанности (</w:t>
      </w:r>
      <w:hyperlink r:id="rId73" w:history="1">
        <w:r w:rsidRPr="00922BC5">
          <w:rPr>
            <w:color w:val="000000"/>
          </w:rPr>
          <w:t>ч. 1 ст. 22</w:t>
        </w:r>
      </w:hyperlink>
      <w:r w:rsidRPr="00922BC5">
        <w:rPr>
          <w:color w:val="000000"/>
        </w:rPr>
        <w:t xml:space="preserve"> названного Закона);</w:t>
      </w:r>
    </w:p>
    <w:p w:rsidR="00A96347" w:rsidRDefault="00A96347" w:rsidP="00A96347">
      <w:pPr>
        <w:numPr>
          <w:ilvl w:val="0"/>
          <w:numId w:val="23"/>
        </w:numPr>
        <w:tabs>
          <w:tab w:val="left" w:pos="540"/>
        </w:tabs>
        <w:autoSpaceDE w:val="0"/>
        <w:autoSpaceDN w:val="0"/>
        <w:adjustRightInd w:val="0"/>
        <w:spacing w:after="0" w:line="240" w:lineRule="auto"/>
        <w:ind w:left="57" w:firstLine="709"/>
        <w:jc w:val="both"/>
        <w:rPr>
          <w:color w:val="000000"/>
        </w:rPr>
      </w:pPr>
      <w:r w:rsidRPr="00922BC5">
        <w:rPr>
          <w:color w:val="000000"/>
        </w:rPr>
        <w:t>просьбу установить кадастровую стоимость объекта недвижимости в размере его рыночной стоимости (</w:t>
      </w:r>
      <w:hyperlink r:id="rId74" w:history="1">
        <w:r w:rsidRPr="00922BC5">
          <w:rPr>
            <w:color w:val="000000"/>
          </w:rPr>
          <w:t>ч. 7 ст. 22</w:t>
        </w:r>
      </w:hyperlink>
      <w:r w:rsidRPr="00922BC5">
        <w:rPr>
          <w:color w:val="000000"/>
        </w:rPr>
        <w:t xml:space="preserve"> указанного Закона).</w:t>
      </w:r>
    </w:p>
    <w:p w:rsidR="00A96347" w:rsidRPr="00922BC5" w:rsidRDefault="00A96347" w:rsidP="00A96347">
      <w:pPr>
        <w:tabs>
          <w:tab w:val="left" w:pos="540"/>
        </w:tabs>
        <w:autoSpaceDE w:val="0"/>
        <w:autoSpaceDN w:val="0"/>
        <w:adjustRightInd w:val="0"/>
        <w:ind w:firstLine="540"/>
        <w:jc w:val="both"/>
        <w:rPr>
          <w:color w:val="000000"/>
        </w:rPr>
      </w:pPr>
      <w:r w:rsidRPr="00922BC5">
        <w:rPr>
          <w:color w:val="000000"/>
        </w:rPr>
        <w:t>К заявлению нужно приложить (</w:t>
      </w:r>
      <w:hyperlink r:id="rId75" w:history="1">
        <w:r w:rsidRPr="00922BC5">
          <w:rPr>
            <w:color w:val="000000"/>
          </w:rPr>
          <w:t>ч. 9 ст. 22</w:t>
        </w:r>
      </w:hyperlink>
      <w:r w:rsidRPr="00922BC5">
        <w:rPr>
          <w:color w:val="000000"/>
        </w:rPr>
        <w:t xml:space="preserve"> Закона о кадастровой оценке):</w:t>
      </w:r>
    </w:p>
    <w:p w:rsidR="00A96347" w:rsidRPr="00922BC5" w:rsidRDefault="00A96347" w:rsidP="00A96347">
      <w:pPr>
        <w:numPr>
          <w:ilvl w:val="0"/>
          <w:numId w:val="24"/>
        </w:numPr>
        <w:tabs>
          <w:tab w:val="left" w:pos="540"/>
        </w:tabs>
        <w:autoSpaceDE w:val="0"/>
        <w:autoSpaceDN w:val="0"/>
        <w:adjustRightInd w:val="0"/>
        <w:spacing w:after="0" w:line="240" w:lineRule="auto"/>
        <w:ind w:left="57" w:firstLine="709"/>
        <w:jc w:val="both"/>
        <w:rPr>
          <w:color w:val="000000"/>
        </w:rPr>
      </w:pPr>
      <w:r w:rsidRPr="00922BC5">
        <w:rPr>
          <w:color w:val="000000"/>
        </w:rPr>
        <w:t>выписку из ЕГРН о кадастровой стоимости объекта недвижимости, в которой указана оспариваемая кадастровая стоимость;</w:t>
      </w:r>
    </w:p>
    <w:p w:rsidR="00A96347" w:rsidRPr="00922BC5" w:rsidRDefault="00A96347" w:rsidP="00A96347">
      <w:pPr>
        <w:numPr>
          <w:ilvl w:val="0"/>
          <w:numId w:val="24"/>
        </w:numPr>
        <w:tabs>
          <w:tab w:val="left" w:pos="540"/>
        </w:tabs>
        <w:autoSpaceDE w:val="0"/>
        <w:autoSpaceDN w:val="0"/>
        <w:adjustRightInd w:val="0"/>
        <w:spacing w:after="0" w:line="240" w:lineRule="auto"/>
        <w:ind w:left="57" w:firstLine="709"/>
        <w:jc w:val="both"/>
        <w:rPr>
          <w:color w:val="000000"/>
        </w:rPr>
      </w:pPr>
      <w:r w:rsidRPr="00922BC5">
        <w:rPr>
          <w:color w:val="000000"/>
        </w:rPr>
        <w:t>копию правоустанавливающего (правоудостоверяющего) документа, если заявление подает правообладатель объекта недвижимости. Это может быть, например, договор купли-продажи или аренды;</w:t>
      </w:r>
    </w:p>
    <w:p w:rsidR="00A96347" w:rsidRPr="00922BC5" w:rsidRDefault="00A96347" w:rsidP="00A96347">
      <w:pPr>
        <w:numPr>
          <w:ilvl w:val="0"/>
          <w:numId w:val="24"/>
        </w:numPr>
        <w:tabs>
          <w:tab w:val="left" w:pos="540"/>
        </w:tabs>
        <w:autoSpaceDE w:val="0"/>
        <w:autoSpaceDN w:val="0"/>
        <w:adjustRightInd w:val="0"/>
        <w:spacing w:after="0" w:line="240" w:lineRule="auto"/>
        <w:ind w:left="57" w:firstLine="709"/>
        <w:jc w:val="both"/>
        <w:rPr>
          <w:color w:val="000000"/>
        </w:rPr>
      </w:pPr>
      <w:r w:rsidRPr="00922BC5">
        <w:rPr>
          <w:color w:val="000000"/>
        </w:rPr>
        <w:t>отчет об оценке рыночной стоимости в бумажном виде и в форме электронного документа на электронном носителе.</w:t>
      </w:r>
    </w:p>
    <w:p w:rsidR="00A96347" w:rsidRDefault="00A96347" w:rsidP="00A96347">
      <w:pPr>
        <w:autoSpaceDE w:val="0"/>
        <w:autoSpaceDN w:val="0"/>
        <w:adjustRightInd w:val="0"/>
        <w:ind w:firstLine="540"/>
        <w:jc w:val="both"/>
        <w:rPr>
          <w:color w:val="000000"/>
        </w:rPr>
      </w:pPr>
      <w:r w:rsidRPr="00922BC5">
        <w:rPr>
          <w:color w:val="000000"/>
        </w:rPr>
        <w:t>Вы можете приложить и иные документы. Но в случае, если вы не представите перечисленные документы, заявление не примут к рассмотрению (</w:t>
      </w:r>
      <w:hyperlink r:id="rId76" w:history="1">
        <w:r w:rsidRPr="00922BC5">
          <w:rPr>
            <w:color w:val="000000"/>
          </w:rPr>
          <w:t>ч. 10 ст. 22</w:t>
        </w:r>
      </w:hyperlink>
      <w:r w:rsidRPr="00922BC5">
        <w:rPr>
          <w:color w:val="000000"/>
        </w:rPr>
        <w:t xml:space="preserve"> названного Закона).</w:t>
      </w:r>
    </w:p>
    <w:p w:rsidR="00A96347" w:rsidRPr="00922BC5" w:rsidRDefault="00A96347" w:rsidP="00A96347">
      <w:pPr>
        <w:autoSpaceDE w:val="0"/>
        <w:autoSpaceDN w:val="0"/>
        <w:adjustRightInd w:val="0"/>
        <w:ind w:firstLine="540"/>
        <w:jc w:val="both"/>
        <w:rPr>
          <w:color w:val="000000"/>
        </w:rPr>
      </w:pPr>
      <w:r w:rsidRPr="00922BC5">
        <w:rPr>
          <w:color w:val="000000"/>
        </w:rPr>
        <w:t>Заявление и документы нужно представить в комиссию через уполномоченный орган субъекта РФ, которым она создана, или через МФЦ. Подать их вы можете (</w:t>
      </w:r>
      <w:hyperlink r:id="rId77" w:history="1">
        <w:r w:rsidRPr="00922BC5">
          <w:rPr>
            <w:color w:val="000000"/>
          </w:rPr>
          <w:t>ч. 5 ст. 22</w:t>
        </w:r>
      </w:hyperlink>
      <w:r w:rsidRPr="00922BC5">
        <w:rPr>
          <w:color w:val="000000"/>
        </w:rPr>
        <w:t xml:space="preserve"> Закона о кадастровой оценке):</w:t>
      </w:r>
    </w:p>
    <w:p w:rsidR="00A96347" w:rsidRPr="00922BC5" w:rsidRDefault="00A96347" w:rsidP="00A96347">
      <w:pPr>
        <w:numPr>
          <w:ilvl w:val="0"/>
          <w:numId w:val="22"/>
        </w:numPr>
        <w:tabs>
          <w:tab w:val="left" w:pos="540"/>
        </w:tabs>
        <w:autoSpaceDE w:val="0"/>
        <w:autoSpaceDN w:val="0"/>
        <w:adjustRightInd w:val="0"/>
        <w:spacing w:after="0" w:line="240" w:lineRule="auto"/>
        <w:ind w:left="57" w:firstLine="709"/>
        <w:jc w:val="both"/>
        <w:rPr>
          <w:color w:val="000000"/>
        </w:rPr>
      </w:pPr>
      <w:r w:rsidRPr="00922BC5">
        <w:rPr>
          <w:color w:val="000000"/>
        </w:rPr>
        <w:lastRenderedPageBreak/>
        <w:t>лично;</w:t>
      </w:r>
    </w:p>
    <w:p w:rsidR="00A96347" w:rsidRPr="00922BC5" w:rsidRDefault="00A96347" w:rsidP="00A96347">
      <w:pPr>
        <w:numPr>
          <w:ilvl w:val="0"/>
          <w:numId w:val="22"/>
        </w:numPr>
        <w:tabs>
          <w:tab w:val="left" w:pos="540"/>
        </w:tabs>
        <w:autoSpaceDE w:val="0"/>
        <w:autoSpaceDN w:val="0"/>
        <w:adjustRightInd w:val="0"/>
        <w:spacing w:after="0" w:line="240" w:lineRule="auto"/>
        <w:ind w:left="57" w:firstLine="709"/>
        <w:jc w:val="both"/>
        <w:rPr>
          <w:color w:val="000000"/>
        </w:rPr>
      </w:pPr>
      <w:r w:rsidRPr="00922BC5">
        <w:rPr>
          <w:color w:val="000000"/>
        </w:rPr>
        <w:t>по почте;</w:t>
      </w:r>
    </w:p>
    <w:p w:rsidR="00A96347" w:rsidRPr="00922BC5" w:rsidRDefault="00A96347" w:rsidP="00A96347">
      <w:pPr>
        <w:numPr>
          <w:ilvl w:val="0"/>
          <w:numId w:val="22"/>
        </w:numPr>
        <w:tabs>
          <w:tab w:val="left" w:pos="540"/>
        </w:tabs>
        <w:autoSpaceDE w:val="0"/>
        <w:autoSpaceDN w:val="0"/>
        <w:adjustRightInd w:val="0"/>
        <w:spacing w:after="0" w:line="240" w:lineRule="auto"/>
        <w:ind w:left="57" w:firstLine="709"/>
        <w:jc w:val="both"/>
        <w:rPr>
          <w:color w:val="000000"/>
        </w:rPr>
      </w:pPr>
      <w:r w:rsidRPr="00922BC5">
        <w:rPr>
          <w:color w:val="000000"/>
        </w:rPr>
        <w:t>через Интернет (включая Единый портал госуслуг).</w:t>
      </w:r>
    </w:p>
    <w:p w:rsidR="00A96347" w:rsidRDefault="00A96347" w:rsidP="00A96347">
      <w:pPr>
        <w:autoSpaceDE w:val="0"/>
        <w:autoSpaceDN w:val="0"/>
        <w:adjustRightInd w:val="0"/>
        <w:ind w:firstLine="540"/>
        <w:jc w:val="both"/>
        <w:rPr>
          <w:color w:val="000000"/>
        </w:rPr>
      </w:pPr>
      <w:r w:rsidRPr="00922BC5">
        <w:rPr>
          <w:color w:val="000000"/>
        </w:rPr>
        <w:t>Днем подачи заявления в комиссию считается соответственно день его представления, день, который указан на оттиске почтового штемпеля в уведомлении о вручении, либо день его подачи через Интернет (</w:t>
      </w:r>
      <w:hyperlink r:id="rId78" w:history="1">
        <w:r w:rsidRPr="00922BC5">
          <w:rPr>
            <w:color w:val="000000"/>
          </w:rPr>
          <w:t>ч. 6 ст. 22</w:t>
        </w:r>
      </w:hyperlink>
      <w:r w:rsidRPr="00922BC5">
        <w:rPr>
          <w:color w:val="000000"/>
        </w:rPr>
        <w:t xml:space="preserve"> названного Закона).</w:t>
      </w:r>
    </w:p>
    <w:p w:rsidR="00A96347" w:rsidRDefault="00A96347" w:rsidP="00A96347">
      <w:pPr>
        <w:autoSpaceDE w:val="0"/>
        <w:autoSpaceDN w:val="0"/>
        <w:adjustRightInd w:val="0"/>
        <w:ind w:firstLine="540"/>
        <w:jc w:val="both"/>
        <w:rPr>
          <w:color w:val="000000"/>
        </w:rPr>
      </w:pPr>
      <w:r w:rsidRPr="00922BC5">
        <w:rPr>
          <w:color w:val="000000"/>
        </w:rPr>
        <w:t xml:space="preserve">Если кадастровая стоимость определена по старым правилам, в соответствии с </w:t>
      </w:r>
      <w:hyperlink r:id="rId79" w:history="1">
        <w:r w:rsidRPr="00922BC5">
          <w:rPr>
            <w:color w:val="000000"/>
          </w:rPr>
          <w:t>Законом</w:t>
        </w:r>
      </w:hyperlink>
      <w:r w:rsidRPr="00922BC5">
        <w:rPr>
          <w:color w:val="000000"/>
        </w:rPr>
        <w:t xml:space="preserve"> об оценочной деятельности, то в комиссию вы можете обратиться также и для пересмотра кадастровой стоимости в связи с использованием при ее определении недостоверных сведений. </w:t>
      </w:r>
    </w:p>
    <w:p w:rsidR="00A96347" w:rsidRDefault="00A96347" w:rsidP="00A96347">
      <w:pPr>
        <w:autoSpaceDE w:val="0"/>
        <w:autoSpaceDN w:val="0"/>
        <w:adjustRightInd w:val="0"/>
        <w:ind w:firstLine="540"/>
        <w:jc w:val="both"/>
        <w:rPr>
          <w:color w:val="000000"/>
        </w:rPr>
      </w:pPr>
      <w:r w:rsidRPr="0096530A">
        <w:rPr>
          <w:color w:val="000000"/>
        </w:rPr>
        <w:t>Если кадастровая стоимость определена в новом порядке</w:t>
      </w:r>
      <w:r w:rsidRPr="00922BC5">
        <w:rPr>
          <w:color w:val="000000"/>
        </w:rPr>
        <w:t>, в соответствии с Законом о кадастровой оценке, то обратиться в комиссию по рассмотрению споров вы можете в том случае, если она создана в вашем субъекте РФ (</w:t>
      </w:r>
      <w:hyperlink r:id="rId80" w:history="1">
        <w:r w:rsidRPr="00922BC5">
          <w:rPr>
            <w:color w:val="000000"/>
          </w:rPr>
          <w:t>ч. 1 ст. 22</w:t>
        </w:r>
      </w:hyperlink>
      <w:r w:rsidRPr="00922BC5">
        <w:rPr>
          <w:color w:val="000000"/>
        </w:rPr>
        <w:t xml:space="preserve"> Закона о кадастровой оценке).</w:t>
      </w:r>
    </w:p>
    <w:p w:rsidR="00A96347" w:rsidRDefault="00A96347" w:rsidP="00A96347">
      <w:pPr>
        <w:autoSpaceDE w:val="0"/>
        <w:autoSpaceDN w:val="0"/>
        <w:adjustRightInd w:val="0"/>
        <w:ind w:firstLine="540"/>
        <w:jc w:val="both"/>
        <w:rPr>
          <w:color w:val="000000"/>
        </w:rPr>
      </w:pPr>
      <w:r w:rsidRPr="00922BC5">
        <w:rPr>
          <w:color w:val="000000"/>
        </w:rPr>
        <w:t>Споры по определению кадастровой стоимости рассматривает как комиссия, так и суд. Вы можете обратиться сразу в суд, так как досудебный порядок урегулирования спора в данном случае не является обязательным. В любом случае оспорить кадастровую стоимость вы можете при условии, что результаты ее определения затронули ваши права и обязанности (</w:t>
      </w:r>
      <w:hyperlink r:id="rId81" w:history="1">
        <w:r w:rsidRPr="00922BC5">
          <w:rPr>
            <w:color w:val="000000"/>
          </w:rPr>
          <w:t>ч. 1 ст. 22</w:t>
        </w:r>
      </w:hyperlink>
      <w:r w:rsidRPr="00922BC5">
        <w:rPr>
          <w:color w:val="000000"/>
        </w:rPr>
        <w:t xml:space="preserve"> названного Закона).</w:t>
      </w:r>
    </w:p>
    <w:p w:rsidR="00A96347" w:rsidRDefault="00A96347" w:rsidP="00A96347">
      <w:pPr>
        <w:autoSpaceDE w:val="0"/>
        <w:autoSpaceDN w:val="0"/>
        <w:adjustRightInd w:val="0"/>
        <w:ind w:firstLine="540"/>
        <w:jc w:val="both"/>
        <w:rPr>
          <w:color w:val="000000"/>
        </w:rPr>
      </w:pPr>
      <w:r w:rsidRPr="00922BC5">
        <w:rPr>
          <w:color w:val="000000"/>
        </w:rPr>
        <w:t>При рассмотрении спора устанавливается, соответствует ли кадастровая стоимость объекта недвижимости его рыночной стоимости. Поэтому до обращения в комиссию необходимо установить рыночную стоимость объекта недвижимости. Для этого обратитесь к оценщику, который по результатам оценки составит отчет. При этом рыночная стоимость должна быть установлена на ту дату, на которую определена кадастровая стоимость (</w:t>
      </w:r>
      <w:hyperlink r:id="rId82" w:history="1">
        <w:r w:rsidRPr="00922BC5">
          <w:rPr>
            <w:color w:val="000000"/>
          </w:rPr>
          <w:t>ч.7 ст. 22</w:t>
        </w:r>
      </w:hyperlink>
      <w:r w:rsidRPr="00922BC5">
        <w:rPr>
          <w:color w:val="000000"/>
        </w:rPr>
        <w:t xml:space="preserve"> указанного Закона, </w:t>
      </w:r>
      <w:hyperlink r:id="rId83" w:history="1">
        <w:r w:rsidRPr="00922BC5">
          <w:rPr>
            <w:color w:val="000000"/>
          </w:rPr>
          <w:t>ч. 1 ст. 11</w:t>
        </w:r>
      </w:hyperlink>
      <w:r w:rsidRPr="00922BC5">
        <w:rPr>
          <w:color w:val="000000"/>
        </w:rPr>
        <w:t xml:space="preserve"> Закона об оценочной деятельности).</w:t>
      </w:r>
    </w:p>
    <w:p w:rsidR="00A96347" w:rsidRDefault="00A96347" w:rsidP="00A96347">
      <w:pPr>
        <w:autoSpaceDE w:val="0"/>
        <w:autoSpaceDN w:val="0"/>
        <w:adjustRightInd w:val="0"/>
        <w:ind w:firstLine="540"/>
        <w:jc w:val="both"/>
        <w:rPr>
          <w:color w:val="000000"/>
        </w:rPr>
      </w:pPr>
      <w:r w:rsidRPr="00922BC5">
        <w:rPr>
          <w:color w:val="000000"/>
        </w:rPr>
        <w:t>Обычно на заседания такой Комиссии приглашаются заявитель, оценщик, определивший рыночную стоимость недвижимости, и представитель органа исполнительной власти - заказчик работ по кадастровой оценке. В ходе заседания отчет об оценке подлежит тщательной проверке, в связи, с чем целесообразно заранее самостоятельно проверить его на наличие ошибок и опечаток. Проверяются и анализируются объекты недвижимости, представленные для сравнения. При этом должны совпадать назначение, фактическое использование, местонахождение объектов.</w:t>
      </w:r>
    </w:p>
    <w:p w:rsidR="00A96347" w:rsidRDefault="00A96347" w:rsidP="00A96347">
      <w:pPr>
        <w:autoSpaceDE w:val="0"/>
        <w:autoSpaceDN w:val="0"/>
        <w:adjustRightInd w:val="0"/>
        <w:ind w:firstLine="540"/>
        <w:jc w:val="both"/>
        <w:rPr>
          <w:color w:val="000000"/>
        </w:rPr>
      </w:pPr>
      <w:r w:rsidRPr="00922BC5">
        <w:rPr>
          <w:color w:val="000000"/>
        </w:rPr>
        <w:t>Комиссия рассматривает споры в течение 30 дней с момента поступления заявления. По итогам его рассмотрения кадастровая стоимость устанавливается в размере рыночной либо ваше заявление отклоняется.</w:t>
      </w:r>
    </w:p>
    <w:p w:rsidR="00A96347" w:rsidRDefault="00A96347" w:rsidP="00A96347">
      <w:pPr>
        <w:autoSpaceDE w:val="0"/>
        <w:autoSpaceDN w:val="0"/>
        <w:adjustRightInd w:val="0"/>
        <w:ind w:firstLine="540"/>
        <w:jc w:val="both"/>
        <w:rPr>
          <w:color w:val="000000"/>
        </w:rPr>
      </w:pPr>
      <w:r w:rsidRPr="00922BC5">
        <w:rPr>
          <w:color w:val="000000"/>
        </w:rPr>
        <w:t>Если при определении кадастровой стоимости были допущены ошибки, они исправляются в особом порядке. Для этого нужно обратиться в бюджетное учреждение, которое определяло кадастровую стоимость.</w:t>
      </w:r>
    </w:p>
    <w:p w:rsidR="00A96347" w:rsidRPr="00922BC5" w:rsidRDefault="00A96347" w:rsidP="00A96347">
      <w:pPr>
        <w:autoSpaceDE w:val="0"/>
        <w:autoSpaceDN w:val="0"/>
        <w:adjustRightInd w:val="0"/>
        <w:ind w:firstLine="540"/>
        <w:jc w:val="both"/>
        <w:rPr>
          <w:color w:val="000000"/>
        </w:rPr>
      </w:pPr>
      <w:r w:rsidRPr="0096530A">
        <w:rPr>
          <w:color w:val="000000"/>
        </w:rPr>
        <w:t>Если кадастровая стоимость определена по старым правилам,</w:t>
      </w:r>
      <w:r w:rsidRPr="00922BC5">
        <w:rPr>
          <w:color w:val="000000"/>
        </w:rPr>
        <w:t xml:space="preserve"> в соответствии с Законом об оценочной деятельности, то при ее оспаривании в комиссии имеется ряд отличий от оспаривания в новом порядке:</w:t>
      </w:r>
    </w:p>
    <w:p w:rsidR="00A96347" w:rsidRPr="00922BC5" w:rsidRDefault="00A96347" w:rsidP="00A96347">
      <w:pPr>
        <w:numPr>
          <w:ilvl w:val="0"/>
          <w:numId w:val="21"/>
        </w:numPr>
        <w:tabs>
          <w:tab w:val="left" w:pos="540"/>
        </w:tabs>
        <w:autoSpaceDE w:val="0"/>
        <w:autoSpaceDN w:val="0"/>
        <w:adjustRightInd w:val="0"/>
        <w:spacing w:after="0" w:line="240" w:lineRule="auto"/>
        <w:ind w:left="57" w:firstLine="709"/>
        <w:jc w:val="both"/>
        <w:rPr>
          <w:color w:val="000000"/>
        </w:rPr>
      </w:pPr>
      <w:r w:rsidRPr="00922BC5">
        <w:rPr>
          <w:color w:val="000000"/>
        </w:rPr>
        <w:t>рассмотрением споров о кадастровой стоимости в старом порядке занимаются комиссии, которые созданы в субъектах РФ при территориальных органах Росреестра (</w:t>
      </w:r>
      <w:hyperlink r:id="rId84" w:history="1">
        <w:r w:rsidRPr="00922BC5">
          <w:rPr>
            <w:color w:val="000000"/>
          </w:rPr>
          <w:t>ч. 4 ст. 24.18</w:t>
        </w:r>
      </w:hyperlink>
      <w:r w:rsidRPr="00922BC5">
        <w:rPr>
          <w:color w:val="000000"/>
        </w:rPr>
        <w:t xml:space="preserve"> Закона об оценочной деятельности);</w:t>
      </w:r>
    </w:p>
    <w:p w:rsidR="00A96347" w:rsidRPr="00922BC5" w:rsidRDefault="00A96347" w:rsidP="00A96347">
      <w:pPr>
        <w:numPr>
          <w:ilvl w:val="0"/>
          <w:numId w:val="21"/>
        </w:numPr>
        <w:tabs>
          <w:tab w:val="left" w:pos="540"/>
        </w:tabs>
        <w:autoSpaceDE w:val="0"/>
        <w:autoSpaceDN w:val="0"/>
        <w:adjustRightInd w:val="0"/>
        <w:spacing w:after="0" w:line="240" w:lineRule="auto"/>
        <w:ind w:left="57" w:firstLine="709"/>
        <w:jc w:val="both"/>
        <w:rPr>
          <w:color w:val="000000"/>
        </w:rPr>
      </w:pPr>
      <w:r w:rsidRPr="00922BC5">
        <w:rPr>
          <w:color w:val="000000"/>
        </w:rPr>
        <w:t>рассмотрение спора в комиссии для организаций является обязательной досудебной процедурой. Физ</w:t>
      </w:r>
      <w:r>
        <w:rPr>
          <w:color w:val="000000"/>
        </w:rPr>
        <w:t xml:space="preserve">ические </w:t>
      </w:r>
      <w:r w:rsidRPr="00922BC5">
        <w:rPr>
          <w:color w:val="000000"/>
        </w:rPr>
        <w:t>лица могут обращаться сразу в суд (</w:t>
      </w:r>
      <w:hyperlink r:id="rId85" w:history="1">
        <w:r w:rsidRPr="00922BC5">
          <w:rPr>
            <w:color w:val="000000"/>
          </w:rPr>
          <w:t>ч. 1</w:t>
        </w:r>
      </w:hyperlink>
      <w:r w:rsidRPr="00922BC5">
        <w:rPr>
          <w:color w:val="000000"/>
        </w:rPr>
        <w:t xml:space="preserve">, </w:t>
      </w:r>
      <w:hyperlink r:id="rId86" w:history="1">
        <w:r w:rsidRPr="00922BC5">
          <w:rPr>
            <w:color w:val="000000"/>
          </w:rPr>
          <w:t>3 ст. 24.18</w:t>
        </w:r>
      </w:hyperlink>
      <w:r w:rsidRPr="00922BC5">
        <w:rPr>
          <w:color w:val="000000"/>
        </w:rPr>
        <w:t xml:space="preserve"> Закона об оценочной деятельности, </w:t>
      </w:r>
      <w:hyperlink r:id="rId87" w:history="1">
        <w:r w:rsidRPr="00922BC5">
          <w:rPr>
            <w:color w:val="000000"/>
          </w:rPr>
          <w:t>п. 9</w:t>
        </w:r>
      </w:hyperlink>
      <w:r w:rsidRPr="00922BC5">
        <w:rPr>
          <w:color w:val="000000"/>
        </w:rPr>
        <w:t xml:space="preserve"> Постановления Пленума Верховного Суда РФ от 30.06.2015 N 28);</w:t>
      </w:r>
    </w:p>
    <w:p w:rsidR="00A96347" w:rsidRPr="00922BC5" w:rsidRDefault="00A96347" w:rsidP="00A96347">
      <w:pPr>
        <w:numPr>
          <w:ilvl w:val="0"/>
          <w:numId w:val="21"/>
        </w:numPr>
        <w:tabs>
          <w:tab w:val="left" w:pos="540"/>
        </w:tabs>
        <w:autoSpaceDE w:val="0"/>
        <w:autoSpaceDN w:val="0"/>
        <w:adjustRightInd w:val="0"/>
        <w:spacing w:after="0" w:line="240" w:lineRule="auto"/>
        <w:ind w:left="57" w:firstLine="709"/>
        <w:jc w:val="both"/>
        <w:rPr>
          <w:color w:val="000000"/>
        </w:rPr>
      </w:pPr>
      <w:r w:rsidRPr="00922BC5">
        <w:rPr>
          <w:color w:val="000000"/>
        </w:rPr>
        <w:t xml:space="preserve">комиссия рассматривает споры как по установлению кадастровой стоимости в размере рыночной, так и по ее пересмотру в случае, если при определении кадастровой стоимости использовались </w:t>
      </w:r>
      <w:hyperlink r:id="rId88" w:history="1">
        <w:r w:rsidRPr="00922BC5">
          <w:rPr>
            <w:color w:val="000000"/>
          </w:rPr>
          <w:t>недостоверные сведения</w:t>
        </w:r>
      </w:hyperlink>
      <w:r w:rsidRPr="00922BC5">
        <w:rPr>
          <w:color w:val="000000"/>
        </w:rPr>
        <w:t xml:space="preserve"> (</w:t>
      </w:r>
      <w:hyperlink r:id="rId89" w:history="1">
        <w:r w:rsidRPr="00922BC5">
          <w:rPr>
            <w:color w:val="000000"/>
          </w:rPr>
          <w:t>ч. 11 ст. 24.18</w:t>
        </w:r>
      </w:hyperlink>
      <w:r w:rsidRPr="00922BC5">
        <w:rPr>
          <w:color w:val="000000"/>
        </w:rPr>
        <w:t xml:space="preserve"> названного Закона);</w:t>
      </w:r>
    </w:p>
    <w:p w:rsidR="00A96347" w:rsidRPr="00922BC5" w:rsidRDefault="00A96347" w:rsidP="00A96347">
      <w:pPr>
        <w:numPr>
          <w:ilvl w:val="0"/>
          <w:numId w:val="21"/>
        </w:numPr>
        <w:tabs>
          <w:tab w:val="left" w:pos="540"/>
        </w:tabs>
        <w:autoSpaceDE w:val="0"/>
        <w:autoSpaceDN w:val="0"/>
        <w:adjustRightInd w:val="0"/>
        <w:spacing w:after="0" w:line="240" w:lineRule="auto"/>
        <w:ind w:left="57" w:firstLine="709"/>
        <w:jc w:val="both"/>
        <w:rPr>
          <w:color w:val="000000"/>
        </w:rPr>
      </w:pPr>
      <w:r w:rsidRPr="00922BC5">
        <w:rPr>
          <w:color w:val="000000"/>
        </w:rPr>
        <w:lastRenderedPageBreak/>
        <w:t>если подается заявление о пересмотре кадастровой стоимости по причине использования недостоверных сведений, то вместо отчета об оценке к нему прилагаются документы, подтверждающие это (</w:t>
      </w:r>
      <w:hyperlink r:id="rId90" w:history="1">
        <w:r w:rsidRPr="00922BC5">
          <w:rPr>
            <w:color w:val="000000"/>
          </w:rPr>
          <w:t>ч. 16 ст. 24.18</w:t>
        </w:r>
      </w:hyperlink>
      <w:r w:rsidRPr="00922BC5">
        <w:rPr>
          <w:color w:val="000000"/>
        </w:rPr>
        <w:t xml:space="preserve"> указанного Закона);</w:t>
      </w:r>
    </w:p>
    <w:p w:rsidR="00A96347" w:rsidRPr="00922BC5" w:rsidRDefault="00A96347" w:rsidP="00A96347">
      <w:pPr>
        <w:numPr>
          <w:ilvl w:val="0"/>
          <w:numId w:val="21"/>
        </w:numPr>
        <w:tabs>
          <w:tab w:val="left" w:pos="540"/>
        </w:tabs>
        <w:autoSpaceDE w:val="0"/>
        <w:autoSpaceDN w:val="0"/>
        <w:adjustRightInd w:val="0"/>
        <w:spacing w:after="0" w:line="240" w:lineRule="auto"/>
        <w:ind w:left="57" w:firstLine="709"/>
        <w:jc w:val="both"/>
        <w:rPr>
          <w:color w:val="000000"/>
        </w:rPr>
      </w:pPr>
      <w:hyperlink r:id="rId91" w:history="1">
        <w:r w:rsidRPr="00922BC5">
          <w:rPr>
            <w:color w:val="000000"/>
          </w:rPr>
          <w:t>Порядок</w:t>
        </w:r>
      </w:hyperlink>
      <w:r w:rsidRPr="00922BC5">
        <w:rPr>
          <w:color w:val="000000"/>
        </w:rPr>
        <w:t xml:space="preserve"> создания и работы комиссий утвержден Приказом Минэкономразвития России от 04.05.2012 N 263;</w:t>
      </w:r>
    </w:p>
    <w:p w:rsidR="00A96347" w:rsidRPr="00922BC5" w:rsidRDefault="00A96347" w:rsidP="00A96347">
      <w:pPr>
        <w:numPr>
          <w:ilvl w:val="0"/>
          <w:numId w:val="21"/>
        </w:numPr>
        <w:tabs>
          <w:tab w:val="left" w:pos="540"/>
        </w:tabs>
        <w:autoSpaceDE w:val="0"/>
        <w:autoSpaceDN w:val="0"/>
        <w:adjustRightInd w:val="0"/>
        <w:spacing w:after="0" w:line="240" w:lineRule="auto"/>
        <w:ind w:left="57" w:firstLine="709"/>
        <w:jc w:val="both"/>
        <w:rPr>
          <w:color w:val="000000"/>
        </w:rPr>
      </w:pPr>
      <w:r w:rsidRPr="00922BC5">
        <w:rPr>
          <w:color w:val="000000"/>
        </w:rPr>
        <w:t>комиссия принимает одно из следующих решений (</w:t>
      </w:r>
      <w:hyperlink r:id="rId92" w:history="1">
        <w:r w:rsidRPr="00922BC5">
          <w:rPr>
            <w:color w:val="000000"/>
          </w:rPr>
          <w:t>ч. 22</w:t>
        </w:r>
      </w:hyperlink>
      <w:r w:rsidRPr="00922BC5">
        <w:rPr>
          <w:color w:val="000000"/>
        </w:rPr>
        <w:t xml:space="preserve">, </w:t>
      </w:r>
      <w:hyperlink r:id="rId93" w:history="1">
        <w:r w:rsidRPr="00922BC5">
          <w:rPr>
            <w:color w:val="000000"/>
          </w:rPr>
          <w:t>24 ст. 24.18</w:t>
        </w:r>
      </w:hyperlink>
      <w:r w:rsidRPr="00922BC5">
        <w:rPr>
          <w:color w:val="000000"/>
        </w:rPr>
        <w:t xml:space="preserve"> названного Закона):</w:t>
      </w:r>
    </w:p>
    <w:p w:rsidR="00A96347" w:rsidRPr="00922BC5" w:rsidRDefault="00A96347" w:rsidP="00A96347">
      <w:pPr>
        <w:autoSpaceDE w:val="0"/>
        <w:autoSpaceDN w:val="0"/>
        <w:adjustRightInd w:val="0"/>
        <w:ind w:left="57" w:firstLine="709"/>
        <w:jc w:val="both"/>
        <w:rPr>
          <w:color w:val="000000"/>
        </w:rPr>
      </w:pPr>
      <w:r w:rsidRPr="00922BC5">
        <w:rPr>
          <w:color w:val="000000"/>
        </w:rPr>
        <w:t>- об установлении кадастровой стоимости в размере рыночной;</w:t>
      </w:r>
    </w:p>
    <w:p w:rsidR="00A96347" w:rsidRPr="00922BC5" w:rsidRDefault="00A96347" w:rsidP="00A96347">
      <w:pPr>
        <w:autoSpaceDE w:val="0"/>
        <w:autoSpaceDN w:val="0"/>
        <w:adjustRightInd w:val="0"/>
        <w:ind w:left="57" w:firstLine="709"/>
        <w:jc w:val="both"/>
        <w:rPr>
          <w:color w:val="000000"/>
        </w:rPr>
      </w:pPr>
      <w:r w:rsidRPr="00922BC5">
        <w:rPr>
          <w:color w:val="000000"/>
        </w:rPr>
        <w:t>- о пересмотре кадастровой стоимости, если при ее определении использовались недостоверные данные;</w:t>
      </w:r>
    </w:p>
    <w:p w:rsidR="00A96347" w:rsidRPr="00922BC5" w:rsidRDefault="00A96347" w:rsidP="00A96347">
      <w:pPr>
        <w:autoSpaceDE w:val="0"/>
        <w:autoSpaceDN w:val="0"/>
        <w:adjustRightInd w:val="0"/>
        <w:ind w:left="57" w:firstLine="709"/>
        <w:jc w:val="both"/>
        <w:rPr>
          <w:color w:val="000000"/>
        </w:rPr>
      </w:pPr>
      <w:r w:rsidRPr="00922BC5">
        <w:rPr>
          <w:color w:val="000000"/>
        </w:rPr>
        <w:t>- об отклонении вашего заявления.</w:t>
      </w:r>
    </w:p>
    <w:p w:rsidR="00A96347" w:rsidRDefault="00A96347" w:rsidP="00A96347">
      <w:pPr>
        <w:autoSpaceDE w:val="0"/>
        <w:autoSpaceDN w:val="0"/>
        <w:adjustRightInd w:val="0"/>
        <w:ind w:firstLine="540"/>
        <w:jc w:val="both"/>
        <w:rPr>
          <w:color w:val="000000"/>
        </w:rPr>
      </w:pPr>
      <w:r w:rsidRPr="0096530A">
        <w:rPr>
          <w:color w:val="000000"/>
        </w:rPr>
        <w:t xml:space="preserve">Согласно </w:t>
      </w:r>
      <w:hyperlink r:id="rId94" w:history="1">
        <w:r w:rsidRPr="0096530A">
          <w:rPr>
            <w:color w:val="000000"/>
          </w:rPr>
          <w:t>ст. 24.18</w:t>
        </w:r>
      </w:hyperlink>
      <w:r w:rsidRPr="0096530A">
        <w:rPr>
          <w:color w:val="000000"/>
        </w:rPr>
        <w:t xml:space="preserve"> Закона об оценочной деятельности решения комиссии могут быть оспорены в суде, но при судебном оспаривании решение комиссии не является предметом рассмотрения</w:t>
      </w:r>
      <w:r>
        <w:rPr>
          <w:color w:val="000000"/>
        </w:rPr>
        <w:t>.</w:t>
      </w:r>
    </w:p>
    <w:p w:rsidR="00A96347" w:rsidRDefault="00A96347" w:rsidP="00A96347">
      <w:pPr>
        <w:autoSpaceDE w:val="0"/>
        <w:autoSpaceDN w:val="0"/>
        <w:adjustRightInd w:val="0"/>
        <w:ind w:firstLine="540"/>
        <w:jc w:val="both"/>
        <w:rPr>
          <w:color w:val="000000"/>
        </w:rPr>
      </w:pPr>
      <w:r w:rsidRPr="00922BC5">
        <w:rPr>
          <w:color w:val="000000"/>
        </w:rPr>
        <w:t xml:space="preserve">Согласно </w:t>
      </w:r>
      <w:hyperlink r:id="rId95" w:history="1">
        <w:r w:rsidRPr="00922BC5">
          <w:rPr>
            <w:color w:val="000000"/>
          </w:rPr>
          <w:t>п. 5 ст. 24.20</w:t>
        </w:r>
      </w:hyperlink>
      <w:r w:rsidRPr="00922BC5">
        <w:rPr>
          <w:color w:val="000000"/>
        </w:rPr>
        <w:t xml:space="preserve"> Федерального закона N 135-ФЗ от 29.07.1998 "Об оценочной деятельности", в случае изменения кадастровой стоимости по решению Комиссии или суда сведения о кадастровой стоимости применяются для целей налогообложения с 1 января календарного года, в котором подано соответствующее заявление о пересмотре кадастровой стоимости.</w:t>
      </w:r>
      <w:r>
        <w:rPr>
          <w:color w:val="000000"/>
        </w:rPr>
        <w:t xml:space="preserve"> </w:t>
      </w:r>
    </w:p>
    <w:p w:rsidR="00A96347" w:rsidRDefault="00A96347" w:rsidP="00A96347">
      <w:pPr>
        <w:autoSpaceDE w:val="0"/>
        <w:autoSpaceDN w:val="0"/>
        <w:adjustRightInd w:val="0"/>
        <w:ind w:firstLine="540"/>
        <w:jc w:val="both"/>
        <w:rPr>
          <w:color w:val="000000"/>
        </w:rPr>
      </w:pPr>
      <w:r w:rsidRPr="00EA6AE4">
        <w:t xml:space="preserve">Процедуру оспаривания кадастровой стоимости недвижимости необходимо знать, поскольку величины налогов для всех растут и подобные процедуры оспаривания являются законным способом минимизировать свою налоговую нагрузку как для юридических лиц, так и в некоторых случаях для физических лиц. </w:t>
      </w:r>
    </w:p>
    <w:p w:rsidR="00A96347" w:rsidRDefault="00A96347" w:rsidP="00A96347">
      <w:pPr>
        <w:autoSpaceDE w:val="0"/>
        <w:autoSpaceDN w:val="0"/>
        <w:adjustRightInd w:val="0"/>
        <w:ind w:firstLine="540"/>
        <w:jc w:val="both"/>
        <w:rPr>
          <w:color w:val="000000"/>
        </w:rPr>
      </w:pPr>
      <w:r w:rsidRPr="00EA6AE4">
        <w:t xml:space="preserve">Наиболее целесообразно оспаривать объекты недвижимости с очень высокой кадастровой стоимостью. Оспаривание высокой кадастровой стоимости позволяет сэкономить большую денежную сумму, но только при условии, что все сделано </w:t>
      </w:r>
      <w:r>
        <w:t>правильно.</w:t>
      </w:r>
    </w:p>
    <w:p w:rsidR="00A96347" w:rsidRPr="00EA6AE4" w:rsidRDefault="00A96347" w:rsidP="00A96347">
      <w:pPr>
        <w:autoSpaceDE w:val="0"/>
        <w:autoSpaceDN w:val="0"/>
        <w:adjustRightInd w:val="0"/>
        <w:ind w:left="57" w:firstLine="709"/>
        <w:jc w:val="both"/>
        <w:rPr>
          <w:color w:val="000000"/>
        </w:rPr>
      </w:pPr>
    </w:p>
    <w:p w:rsidR="00A96347" w:rsidRPr="00922BC5" w:rsidRDefault="00A96347" w:rsidP="00A96347">
      <w:pPr>
        <w:autoSpaceDE w:val="0"/>
        <w:autoSpaceDN w:val="0"/>
        <w:adjustRightInd w:val="0"/>
        <w:ind w:left="57" w:firstLine="709"/>
        <w:jc w:val="both"/>
        <w:rPr>
          <w:color w:val="000000"/>
        </w:rPr>
      </w:pPr>
    </w:p>
    <w:p w:rsidR="00A96347" w:rsidRPr="00922BC5" w:rsidRDefault="00A96347" w:rsidP="00A96347">
      <w:pPr>
        <w:ind w:left="4956"/>
        <w:jc w:val="right"/>
        <w:rPr>
          <w:color w:val="000000"/>
          <w:sz w:val="20"/>
          <w:szCs w:val="20"/>
        </w:rPr>
      </w:pPr>
      <w:r w:rsidRPr="00922BC5">
        <w:rPr>
          <w:color w:val="000000"/>
          <w:sz w:val="20"/>
          <w:szCs w:val="20"/>
        </w:rPr>
        <w:t>межмуниципальн</w:t>
      </w:r>
      <w:r>
        <w:rPr>
          <w:color w:val="000000"/>
          <w:sz w:val="20"/>
          <w:szCs w:val="20"/>
        </w:rPr>
        <w:t>ый</w:t>
      </w:r>
      <w:r w:rsidRPr="00922BC5">
        <w:rPr>
          <w:color w:val="000000"/>
          <w:sz w:val="20"/>
          <w:szCs w:val="20"/>
        </w:rPr>
        <w:t xml:space="preserve"> Карасукск</w:t>
      </w:r>
      <w:r>
        <w:rPr>
          <w:color w:val="000000"/>
          <w:sz w:val="20"/>
          <w:szCs w:val="20"/>
        </w:rPr>
        <w:t>ий</w:t>
      </w:r>
      <w:r w:rsidRPr="00922BC5">
        <w:rPr>
          <w:color w:val="000000"/>
          <w:sz w:val="20"/>
          <w:szCs w:val="20"/>
        </w:rPr>
        <w:t xml:space="preserve"> отдел Управления Росреестра по Новосибирской области </w:t>
      </w:r>
    </w:p>
    <w:p w:rsidR="00973205" w:rsidRDefault="00973205" w:rsidP="00973205">
      <w:pPr>
        <w:rPr>
          <w:rFonts w:ascii="Segoe UI" w:hAnsi="Segoe UI" w:cs="Segoe UI"/>
          <w:b/>
        </w:rPr>
      </w:pPr>
    </w:p>
    <w:p w:rsidR="00EF7587" w:rsidRDefault="00EF7587" w:rsidP="009C3D42">
      <w:pPr>
        <w:rPr>
          <w:rFonts w:ascii="OctavaC" w:hAnsi="OctavaC" w:cs="OctavaC"/>
        </w:rPr>
      </w:pPr>
    </w:p>
    <w:p w:rsidR="00A96347" w:rsidRDefault="00A96347" w:rsidP="00A96347">
      <w:pPr>
        <w:jc w:val="center"/>
        <w:rPr>
          <w:b/>
          <w:sz w:val="36"/>
          <w:szCs w:val="36"/>
        </w:rPr>
      </w:pPr>
      <w:r w:rsidRPr="00052E93">
        <w:rPr>
          <w:b/>
          <w:sz w:val="36"/>
          <w:szCs w:val="36"/>
        </w:rPr>
        <w:t>Как верно оплатить государственную пошлину.</w:t>
      </w:r>
    </w:p>
    <w:p w:rsidR="00A96347" w:rsidRPr="00052E93" w:rsidRDefault="00A96347" w:rsidP="00A96347">
      <w:pPr>
        <w:jc w:val="center"/>
        <w:rPr>
          <w:b/>
          <w:sz w:val="36"/>
          <w:szCs w:val="36"/>
        </w:rPr>
      </w:pPr>
    </w:p>
    <w:p w:rsidR="00A96347" w:rsidRPr="00E61660" w:rsidRDefault="00A96347" w:rsidP="00A96347">
      <w:pPr>
        <w:ind w:firstLine="708"/>
        <w:jc w:val="both"/>
        <w:rPr>
          <w:sz w:val="28"/>
          <w:szCs w:val="28"/>
        </w:rPr>
      </w:pPr>
      <w:r w:rsidRPr="00E61660">
        <w:rPr>
          <w:sz w:val="28"/>
          <w:szCs w:val="28"/>
        </w:rPr>
        <w:t>Возврат документов без рассмотрения при осуществлении регистрационных действий в большинстве случаев связан с неверной оплатой государственной пошлины.</w:t>
      </w:r>
    </w:p>
    <w:p w:rsidR="00A96347" w:rsidRPr="00E61660" w:rsidRDefault="00A96347" w:rsidP="00A96347">
      <w:pPr>
        <w:ind w:firstLine="708"/>
        <w:jc w:val="both"/>
        <w:rPr>
          <w:sz w:val="28"/>
          <w:szCs w:val="28"/>
        </w:rPr>
      </w:pPr>
      <w:r w:rsidRPr="00E61660">
        <w:rPr>
          <w:sz w:val="28"/>
          <w:szCs w:val="28"/>
        </w:rPr>
        <w:t>При оплате госпошлины важно правильно указать:</w:t>
      </w:r>
    </w:p>
    <w:p w:rsidR="00A96347" w:rsidRPr="00E61660" w:rsidRDefault="00A96347" w:rsidP="00A96347">
      <w:pPr>
        <w:ind w:firstLine="708"/>
        <w:jc w:val="both"/>
        <w:rPr>
          <w:sz w:val="28"/>
          <w:szCs w:val="28"/>
        </w:rPr>
      </w:pPr>
      <w:r w:rsidRPr="00E61660">
        <w:rPr>
          <w:sz w:val="28"/>
          <w:szCs w:val="28"/>
        </w:rPr>
        <w:t>1. Реквизиты получателя.</w:t>
      </w:r>
    </w:p>
    <w:p w:rsidR="00A96347" w:rsidRPr="00E61660" w:rsidRDefault="00A96347" w:rsidP="00A96347">
      <w:pPr>
        <w:ind w:firstLine="708"/>
        <w:jc w:val="both"/>
        <w:rPr>
          <w:sz w:val="28"/>
          <w:szCs w:val="28"/>
        </w:rPr>
      </w:pPr>
      <w:r w:rsidRPr="00E61660">
        <w:rPr>
          <w:sz w:val="28"/>
          <w:szCs w:val="28"/>
        </w:rPr>
        <w:lastRenderedPageBreak/>
        <w:t> На территории Новосибирской области – «УФК по Новосибирской области (Управление Росреестра по Новосибирской области)». В случае получения госуслуги экстерриториально, получателем является территориальный орган Росреестра по месту подачи документов.</w:t>
      </w:r>
    </w:p>
    <w:p w:rsidR="00A96347" w:rsidRPr="00E61660" w:rsidRDefault="00A96347" w:rsidP="00A96347">
      <w:pPr>
        <w:ind w:firstLine="708"/>
        <w:jc w:val="both"/>
        <w:rPr>
          <w:sz w:val="28"/>
          <w:szCs w:val="28"/>
        </w:rPr>
      </w:pPr>
      <w:r w:rsidRPr="00E61660">
        <w:rPr>
          <w:sz w:val="28"/>
          <w:szCs w:val="28"/>
        </w:rPr>
        <w:t>Реквизиты опубликованы на сайте Росреестра </w:t>
      </w:r>
      <w:r w:rsidRPr="00E61660">
        <w:rPr>
          <w:sz w:val="28"/>
          <w:szCs w:val="28"/>
          <w:lang w:val="en-US"/>
        </w:rPr>
        <w:t>rosreestr</w:t>
      </w:r>
      <w:r w:rsidRPr="00E61660">
        <w:rPr>
          <w:sz w:val="28"/>
          <w:szCs w:val="28"/>
        </w:rPr>
        <w:t>.</w:t>
      </w:r>
      <w:r w:rsidRPr="00E61660">
        <w:rPr>
          <w:sz w:val="28"/>
          <w:szCs w:val="28"/>
          <w:lang w:val="en-US"/>
        </w:rPr>
        <w:t>ru </w:t>
      </w:r>
      <w:r w:rsidRPr="00E61660">
        <w:rPr>
          <w:sz w:val="28"/>
          <w:szCs w:val="28"/>
        </w:rPr>
        <w:t>в разделе: </w:t>
      </w:r>
      <w:hyperlink r:id="rId96" w:tooltip="Главная" w:history="1">
        <w:r w:rsidRPr="00E61660">
          <w:rPr>
            <w:rStyle w:val="af2"/>
            <w:sz w:val="28"/>
            <w:szCs w:val="28"/>
          </w:rPr>
          <w:t>Главная</w:t>
        </w:r>
      </w:hyperlink>
      <w:r w:rsidRPr="00E61660">
        <w:rPr>
          <w:sz w:val="28"/>
          <w:szCs w:val="28"/>
        </w:rPr>
        <w:t> &lt; </w:t>
      </w:r>
      <w:hyperlink r:id="rId97" w:tooltip="Физическим лицам" w:history="1">
        <w:r w:rsidRPr="00E61660">
          <w:rPr>
            <w:rStyle w:val="af2"/>
            <w:sz w:val="28"/>
            <w:szCs w:val="28"/>
          </w:rPr>
          <w:t>Физическим лицам</w:t>
        </w:r>
      </w:hyperlink>
      <w:r w:rsidRPr="00E61660">
        <w:rPr>
          <w:sz w:val="28"/>
          <w:szCs w:val="28"/>
        </w:rPr>
        <w:t> &lt;</w:t>
      </w:r>
      <w:hyperlink r:id="rId98" w:tooltip="Государственная регистрация прав и кадастровый учет недвижимости" w:history="1">
        <w:r w:rsidRPr="00E61660">
          <w:rPr>
            <w:rStyle w:val="af2"/>
            <w:sz w:val="28"/>
            <w:szCs w:val="28"/>
          </w:rPr>
          <w:t>Государственная регистрация прав и кадастровый учет недвижимости</w:t>
        </w:r>
      </w:hyperlink>
      <w:r w:rsidRPr="00E61660">
        <w:rPr>
          <w:sz w:val="28"/>
          <w:szCs w:val="28"/>
        </w:rPr>
        <w:t> &lt; Стоимость, реквизиты и образцы платежных документов. При поиске реквизитов на сайте необходимо выбрать соответствующий регион в шапке сайта. (</w:t>
      </w:r>
      <w:hyperlink r:id="rId99" w:history="1">
        <w:r w:rsidRPr="00E61660">
          <w:rPr>
            <w:rStyle w:val="af2"/>
            <w:sz w:val="28"/>
            <w:szCs w:val="28"/>
          </w:rPr>
          <w:t>https://rosreestr.ru/site/fiz/zaregistrirovat-nedvizhimoe-imushchestvo-/stoimost-uslugi/</w:t>
        </w:r>
      </w:hyperlink>
      <w:r w:rsidRPr="00E61660">
        <w:rPr>
          <w:sz w:val="28"/>
          <w:szCs w:val="28"/>
        </w:rPr>
        <w:t>)</w:t>
      </w:r>
    </w:p>
    <w:p w:rsidR="00A96347" w:rsidRPr="00E61660" w:rsidRDefault="00A96347" w:rsidP="00A96347">
      <w:pPr>
        <w:ind w:firstLine="708"/>
        <w:jc w:val="both"/>
        <w:rPr>
          <w:sz w:val="28"/>
          <w:szCs w:val="28"/>
        </w:rPr>
      </w:pPr>
      <w:r w:rsidRPr="00E61660">
        <w:rPr>
          <w:sz w:val="28"/>
          <w:szCs w:val="28"/>
        </w:rPr>
        <w:t>2. Данные о плательщике.</w:t>
      </w:r>
    </w:p>
    <w:p w:rsidR="00A96347" w:rsidRPr="00E61660" w:rsidRDefault="00A96347" w:rsidP="00A96347">
      <w:pPr>
        <w:ind w:firstLine="708"/>
        <w:jc w:val="both"/>
        <w:rPr>
          <w:sz w:val="28"/>
          <w:szCs w:val="28"/>
        </w:rPr>
      </w:pPr>
      <w:r w:rsidRPr="00E61660">
        <w:rPr>
          <w:sz w:val="28"/>
          <w:szCs w:val="28"/>
        </w:rPr>
        <w:t> При государственной регистрации права важно правильно указать плательщика, которым всегда является лицо, обратившееся за регистрацией прав, в случае если правообладателей несколько – госпошлина оплачивается соразмерно заявленным долям.   </w:t>
      </w:r>
    </w:p>
    <w:p w:rsidR="00A96347" w:rsidRPr="00E61660" w:rsidRDefault="00A96347" w:rsidP="00A96347">
      <w:pPr>
        <w:ind w:firstLine="708"/>
        <w:jc w:val="both"/>
        <w:rPr>
          <w:sz w:val="28"/>
          <w:szCs w:val="28"/>
        </w:rPr>
      </w:pPr>
      <w:r w:rsidRPr="00E61660">
        <w:rPr>
          <w:sz w:val="28"/>
          <w:szCs w:val="28"/>
        </w:rPr>
        <w:t>Информация о порядке уплаты,  размере госпошлины, субъектах, освобожденных от уплаты государственной пошлины, размещена на официальном сайте Росреестра в разделе: </w:t>
      </w:r>
      <w:hyperlink r:id="rId100" w:tooltip="Главная" w:history="1">
        <w:r w:rsidRPr="00E61660">
          <w:rPr>
            <w:rStyle w:val="af2"/>
            <w:sz w:val="28"/>
            <w:szCs w:val="28"/>
          </w:rPr>
          <w:t>Главная</w:t>
        </w:r>
      </w:hyperlink>
      <w:r w:rsidRPr="00E61660">
        <w:rPr>
          <w:sz w:val="28"/>
          <w:szCs w:val="28"/>
        </w:rPr>
        <w:t> &lt; </w:t>
      </w:r>
      <w:hyperlink r:id="rId101" w:tooltip="Физическим лицам" w:history="1">
        <w:r w:rsidRPr="00E61660">
          <w:rPr>
            <w:rStyle w:val="af2"/>
            <w:sz w:val="28"/>
            <w:szCs w:val="28"/>
          </w:rPr>
          <w:t>Физическим лицам</w:t>
        </w:r>
      </w:hyperlink>
      <w:r w:rsidRPr="00E61660">
        <w:rPr>
          <w:sz w:val="28"/>
          <w:szCs w:val="28"/>
        </w:rPr>
        <w:t> &lt; Государственная регистрация прав и кадастровый учет недвижимости. (</w:t>
      </w:r>
      <w:hyperlink r:id="rId102" w:history="1">
        <w:r w:rsidRPr="00E61660">
          <w:rPr>
            <w:rStyle w:val="af2"/>
            <w:sz w:val="28"/>
            <w:szCs w:val="28"/>
          </w:rPr>
          <w:t>https://rosreestr.ru/site/fiz/zaregistrirovat-nedvizhimoe-imushchestvo-/?price</w:t>
        </w:r>
      </w:hyperlink>
      <w:r w:rsidRPr="00E61660">
        <w:rPr>
          <w:sz w:val="28"/>
          <w:szCs w:val="28"/>
        </w:rPr>
        <w:t>)</w:t>
      </w:r>
    </w:p>
    <w:p w:rsidR="00A96347" w:rsidRPr="00E61660" w:rsidRDefault="00A96347" w:rsidP="00A96347">
      <w:pPr>
        <w:ind w:firstLine="708"/>
        <w:jc w:val="both"/>
        <w:rPr>
          <w:sz w:val="28"/>
          <w:szCs w:val="28"/>
        </w:rPr>
      </w:pPr>
      <w:r w:rsidRPr="00E61660">
        <w:rPr>
          <w:sz w:val="28"/>
          <w:szCs w:val="28"/>
        </w:rPr>
        <w:t>В случае переплаты или неиспользования оплаченной государственной пошлины можно осуществить возврат денежных средств.</w:t>
      </w:r>
    </w:p>
    <w:p w:rsidR="00A96347" w:rsidRPr="00E61660" w:rsidRDefault="00A96347" w:rsidP="00A96347">
      <w:pPr>
        <w:ind w:firstLine="708"/>
        <w:jc w:val="both"/>
        <w:rPr>
          <w:sz w:val="28"/>
          <w:szCs w:val="28"/>
        </w:rPr>
      </w:pPr>
      <w:r w:rsidRPr="00E61660">
        <w:rPr>
          <w:sz w:val="28"/>
          <w:szCs w:val="28"/>
        </w:rPr>
        <w:t>Чтобы вернуть денежные средства, необходимо написать заявление на возврат уплаченной суммы, сделать это можно в течение трех лет с момента оплаты. </w:t>
      </w:r>
    </w:p>
    <w:p w:rsidR="00A96347" w:rsidRPr="00E61660" w:rsidRDefault="00A96347" w:rsidP="00A96347">
      <w:pPr>
        <w:ind w:firstLine="708"/>
        <w:jc w:val="both"/>
        <w:rPr>
          <w:sz w:val="28"/>
          <w:szCs w:val="28"/>
        </w:rPr>
      </w:pPr>
      <w:r w:rsidRPr="00E61660">
        <w:rPr>
          <w:sz w:val="28"/>
          <w:szCs w:val="28"/>
        </w:rPr>
        <w:t>Заявление может быть подано лично в Управление Росреестра или направлено по почте по адресу: 630091, г. Новосибирск, ул. Державина, 28.</w:t>
      </w:r>
    </w:p>
    <w:p w:rsidR="00A96347" w:rsidRPr="00E61660" w:rsidRDefault="00A96347" w:rsidP="00A96347">
      <w:pPr>
        <w:ind w:firstLine="708"/>
        <w:jc w:val="both"/>
        <w:rPr>
          <w:sz w:val="28"/>
          <w:szCs w:val="28"/>
        </w:rPr>
      </w:pPr>
      <w:r w:rsidRPr="00E61660">
        <w:rPr>
          <w:sz w:val="28"/>
          <w:szCs w:val="28"/>
        </w:rPr>
        <w:t>В заявлении указываются:</w:t>
      </w:r>
    </w:p>
    <w:p w:rsidR="00A96347" w:rsidRPr="00E61660" w:rsidRDefault="00A96347" w:rsidP="00A96347">
      <w:pPr>
        <w:ind w:firstLine="708"/>
        <w:jc w:val="both"/>
        <w:rPr>
          <w:sz w:val="28"/>
          <w:szCs w:val="28"/>
        </w:rPr>
      </w:pPr>
      <w:r w:rsidRPr="00E61660">
        <w:rPr>
          <w:sz w:val="28"/>
          <w:szCs w:val="28"/>
        </w:rPr>
        <w:t>банковские реквизиты, необходимые для возврата платежа лицу, в отношении которого должно быть совершено учетно-регистрационное действие, (фамилия, имя, отчество (при его наличии);</w:t>
      </w:r>
    </w:p>
    <w:p w:rsidR="00A96347" w:rsidRPr="00E61660" w:rsidRDefault="00A96347" w:rsidP="00A96347">
      <w:pPr>
        <w:ind w:firstLine="708"/>
        <w:jc w:val="both"/>
        <w:rPr>
          <w:sz w:val="28"/>
          <w:szCs w:val="28"/>
        </w:rPr>
      </w:pPr>
      <w:r w:rsidRPr="00E61660">
        <w:rPr>
          <w:sz w:val="28"/>
          <w:szCs w:val="28"/>
        </w:rPr>
        <w:t>лицевой или банковский счет, наименование и БИК банка получателя;</w:t>
      </w:r>
    </w:p>
    <w:p w:rsidR="00A96347" w:rsidRPr="00E61660" w:rsidRDefault="00A96347" w:rsidP="00A96347">
      <w:pPr>
        <w:ind w:firstLine="708"/>
        <w:jc w:val="both"/>
        <w:rPr>
          <w:sz w:val="28"/>
          <w:szCs w:val="28"/>
        </w:rPr>
      </w:pPr>
      <w:r w:rsidRPr="00E61660">
        <w:rPr>
          <w:sz w:val="28"/>
          <w:szCs w:val="28"/>
        </w:rPr>
        <w:t> почтовый адрес или адрес электронной почты. </w:t>
      </w:r>
    </w:p>
    <w:p w:rsidR="00A96347" w:rsidRPr="00E61660" w:rsidRDefault="00A96347" w:rsidP="00A96347">
      <w:pPr>
        <w:ind w:firstLine="708"/>
        <w:jc w:val="both"/>
        <w:rPr>
          <w:sz w:val="28"/>
          <w:szCs w:val="28"/>
        </w:rPr>
      </w:pPr>
      <w:r w:rsidRPr="00E61660">
        <w:rPr>
          <w:sz w:val="28"/>
          <w:szCs w:val="28"/>
        </w:rPr>
        <w:lastRenderedPageBreak/>
        <w:t>К  заявлению прилагаются подлинные платежные документы в случае, если государственная пошлина подлежит возврату в полном размере, а в случае, если она подлежит возврату частично, - копии указанных платежных документов.</w:t>
      </w:r>
    </w:p>
    <w:p w:rsidR="00614A6F" w:rsidRDefault="00614A6F" w:rsidP="00614A6F">
      <w:pPr>
        <w:spacing w:after="0" w:line="240" w:lineRule="auto"/>
        <w:jc w:val="center"/>
        <w:rPr>
          <w:rFonts w:ascii="Times New Roman" w:hAnsi="Times New Roman"/>
          <w:sz w:val="28"/>
          <w:szCs w:val="28"/>
        </w:rPr>
      </w:pPr>
    </w:p>
    <w:p w:rsidR="00614A6F" w:rsidRPr="00710398" w:rsidRDefault="00614A6F" w:rsidP="00614A6F">
      <w:pPr>
        <w:spacing w:after="1" w:line="220" w:lineRule="atLeast"/>
        <w:ind w:firstLine="540"/>
        <w:jc w:val="both"/>
        <w:rPr>
          <w:rFonts w:ascii="Times New Roman" w:hAnsi="Times New Roman"/>
          <w:color w:val="000000"/>
          <w:sz w:val="28"/>
          <w:szCs w:val="28"/>
          <w:shd w:val="clear" w:color="auto" w:fill="FFFFFF"/>
        </w:rPr>
      </w:pPr>
      <w:r w:rsidRPr="00710398">
        <w:rPr>
          <w:rFonts w:ascii="Times New Roman" w:hAnsi="Times New Roman"/>
          <w:color w:val="000000"/>
          <w:sz w:val="28"/>
          <w:szCs w:val="28"/>
          <w:shd w:val="clear" w:color="auto" w:fill="FFFFFF"/>
        </w:rPr>
        <w:t>Прокуратура Чистоозерного района провела проверку исполнения законодательства о контрактной системе при реализации национальных проектов «Здравоохранение» и «Образование».</w:t>
      </w:r>
    </w:p>
    <w:p w:rsidR="00614A6F" w:rsidRPr="00710398" w:rsidRDefault="00614A6F" w:rsidP="00614A6F">
      <w:pPr>
        <w:spacing w:after="1" w:line="220" w:lineRule="atLeast"/>
        <w:ind w:firstLine="540"/>
        <w:jc w:val="both"/>
        <w:rPr>
          <w:rFonts w:ascii="Times New Roman" w:hAnsi="Times New Roman"/>
          <w:color w:val="000000"/>
          <w:sz w:val="28"/>
          <w:szCs w:val="28"/>
          <w:shd w:val="clear" w:color="auto" w:fill="FFFFFF"/>
        </w:rPr>
      </w:pPr>
      <w:r w:rsidRPr="00710398">
        <w:rPr>
          <w:rFonts w:ascii="Times New Roman" w:hAnsi="Times New Roman"/>
          <w:color w:val="000000"/>
          <w:sz w:val="28"/>
          <w:szCs w:val="28"/>
          <w:shd w:val="clear" w:color="auto" w:fill="FFFFFF"/>
        </w:rPr>
        <w:t> Установлено, что ГБУЗ «Чистоозерная ЦРБ» заключило контракт на поставку автомобиля скорой медицинский помощи. В установленный контрактом срок автомобиль поставлен не был, поставщику хотя и была направлена претензия, однако через месяц со дня истечения срока поставки товара автомобиль по-прежнему поставлен не был, требование об уплате неустойки в адрес поставщика направлено не было.</w:t>
      </w:r>
    </w:p>
    <w:p w:rsidR="00614A6F" w:rsidRPr="00710398" w:rsidRDefault="00614A6F" w:rsidP="00614A6F">
      <w:pPr>
        <w:spacing w:after="1" w:line="220" w:lineRule="atLeast"/>
        <w:ind w:firstLine="540"/>
        <w:jc w:val="both"/>
        <w:rPr>
          <w:rFonts w:ascii="Times New Roman" w:hAnsi="Times New Roman"/>
          <w:color w:val="000000"/>
          <w:sz w:val="28"/>
          <w:szCs w:val="28"/>
          <w:shd w:val="clear" w:color="auto" w:fill="FFFFFF"/>
        </w:rPr>
      </w:pPr>
      <w:r w:rsidRPr="00710398">
        <w:rPr>
          <w:rFonts w:ascii="Times New Roman" w:hAnsi="Times New Roman"/>
          <w:color w:val="000000"/>
          <w:sz w:val="28"/>
          <w:szCs w:val="28"/>
          <w:shd w:val="clear" w:color="auto" w:fill="FFFFFF"/>
        </w:rPr>
        <w:t> После внесения прокуратурой представления главному врачу больницы нарушения были устранены: в настоящее время в лечебное учреждение поставлен автомобиль марки «УАЗ» для транспортировки больных. В связи с просрочкой исполнения государственного контракта исполнитель (ООО «УАЗ Центр») уплатил неустойку (пеню).</w:t>
      </w:r>
    </w:p>
    <w:p w:rsidR="00614A6F" w:rsidRPr="00710398" w:rsidRDefault="00614A6F" w:rsidP="00614A6F">
      <w:pPr>
        <w:spacing w:after="1" w:line="220" w:lineRule="atLeast"/>
        <w:ind w:firstLine="540"/>
        <w:jc w:val="both"/>
        <w:rPr>
          <w:rFonts w:ascii="Times New Roman" w:hAnsi="Times New Roman"/>
          <w:color w:val="000000"/>
          <w:sz w:val="28"/>
          <w:szCs w:val="28"/>
          <w:shd w:val="clear" w:color="auto" w:fill="FFFFFF"/>
        </w:rPr>
      </w:pPr>
      <w:r w:rsidRPr="00710398">
        <w:rPr>
          <w:rFonts w:ascii="Times New Roman" w:hAnsi="Times New Roman"/>
          <w:color w:val="000000"/>
          <w:sz w:val="28"/>
          <w:szCs w:val="28"/>
          <w:shd w:val="clear" w:color="auto" w:fill="FFFFFF"/>
        </w:rPr>
        <w:t> Аналогичные нарушения выявлены в МБОУ «Чистоозерная СОШ №3» при исполнении муниципального контракта с ООО «Центр образовательных решений». В соответствии с контрактом поставщик должен был поставить 4 квадрокоптера для оснащения (на базе образовательной организации) центра образования цифрового и гуманитарного профилей «Точка Роста».</w:t>
      </w:r>
    </w:p>
    <w:p w:rsidR="00614A6F" w:rsidRPr="00710398" w:rsidRDefault="00614A6F" w:rsidP="00614A6F">
      <w:pPr>
        <w:spacing w:after="1" w:line="220" w:lineRule="atLeast"/>
        <w:ind w:firstLine="540"/>
        <w:jc w:val="both"/>
        <w:rPr>
          <w:rFonts w:ascii="Times New Roman" w:hAnsi="Times New Roman"/>
          <w:color w:val="000000"/>
          <w:sz w:val="28"/>
          <w:szCs w:val="28"/>
          <w:shd w:val="clear" w:color="auto" w:fill="FFFFFF"/>
        </w:rPr>
      </w:pPr>
      <w:r w:rsidRPr="00710398">
        <w:rPr>
          <w:rFonts w:ascii="Times New Roman" w:hAnsi="Times New Roman"/>
          <w:color w:val="000000"/>
          <w:sz w:val="28"/>
          <w:szCs w:val="28"/>
          <w:shd w:val="clear" w:color="auto" w:fill="FFFFFF"/>
        </w:rPr>
        <w:t>Прокурор внес руководителю школы представление об устранении нарушений закона (на рассмотрении).</w:t>
      </w:r>
    </w:p>
    <w:p w:rsidR="00614A6F" w:rsidRDefault="00614A6F" w:rsidP="00614A6F">
      <w:pPr>
        <w:tabs>
          <w:tab w:val="left" w:pos="4275"/>
        </w:tabs>
        <w:spacing w:after="1" w:line="220" w:lineRule="atLeast"/>
        <w:ind w:firstLine="540"/>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ab/>
      </w:r>
    </w:p>
    <w:p w:rsidR="00614A6F" w:rsidRDefault="00614A6F" w:rsidP="00614A6F">
      <w:pPr>
        <w:spacing w:after="1" w:line="220" w:lineRule="atLeast"/>
        <w:ind w:firstLine="540"/>
        <w:jc w:val="both"/>
        <w:rPr>
          <w:rFonts w:ascii="Times New Roman" w:hAnsi="Times New Roman"/>
          <w:color w:val="000000"/>
          <w:sz w:val="28"/>
          <w:szCs w:val="28"/>
          <w:shd w:val="clear" w:color="auto" w:fill="FFFFFF"/>
        </w:rPr>
      </w:pPr>
    </w:p>
    <w:p w:rsidR="00614A6F" w:rsidRPr="00710398" w:rsidRDefault="00614A6F" w:rsidP="00614A6F">
      <w:pPr>
        <w:spacing w:after="1" w:line="240" w:lineRule="exact"/>
        <w:jc w:val="right"/>
        <w:rPr>
          <w:rFonts w:ascii="Times New Roman" w:hAnsi="Times New Roman"/>
          <w:sz w:val="28"/>
          <w:szCs w:val="28"/>
        </w:rPr>
      </w:pPr>
      <w:r>
        <w:rPr>
          <w:rFonts w:ascii="Times New Roman" w:hAnsi="Times New Roman"/>
          <w:color w:val="000000"/>
          <w:sz w:val="28"/>
          <w:szCs w:val="28"/>
          <w:shd w:val="clear" w:color="auto" w:fill="FFFFFF"/>
        </w:rPr>
        <w:t>Прокуратура Чистоозерного района</w:t>
      </w:r>
    </w:p>
    <w:p w:rsidR="00614A6F" w:rsidRPr="00BF3F8C" w:rsidRDefault="00614A6F" w:rsidP="00614A6F">
      <w:pPr>
        <w:spacing w:after="0" w:line="240" w:lineRule="auto"/>
        <w:ind w:firstLine="539"/>
        <w:jc w:val="both"/>
        <w:rPr>
          <w:rFonts w:ascii="Times New Roman" w:hAnsi="Times New Roman"/>
          <w:sz w:val="28"/>
          <w:szCs w:val="28"/>
        </w:rPr>
      </w:pPr>
    </w:p>
    <w:p w:rsidR="00614A6F" w:rsidRDefault="00614A6F" w:rsidP="00614A6F">
      <w:pPr>
        <w:shd w:val="clear" w:color="auto" w:fill="FFFFFF"/>
        <w:spacing w:after="192"/>
        <w:ind w:left="689"/>
        <w:jc w:val="center"/>
        <w:outlineLvl w:val="0"/>
        <w:rPr>
          <w:rFonts w:ascii="Segoe UI" w:hAnsi="Segoe UI" w:cs="Segoe UI"/>
          <w:bCs/>
          <w:kern w:val="36"/>
          <w:sz w:val="32"/>
          <w:szCs w:val="32"/>
        </w:rPr>
      </w:pPr>
      <w:r w:rsidRPr="006708A0">
        <w:rPr>
          <w:rFonts w:ascii="Segoe UI" w:hAnsi="Segoe UI" w:cs="Segoe UI"/>
          <w:bCs/>
          <w:kern w:val="36"/>
          <w:sz w:val="32"/>
          <w:szCs w:val="32"/>
        </w:rPr>
        <w:t>Новосибирский Росреестр призывает правообладателей проверить точное описание границ земельных участков</w:t>
      </w:r>
    </w:p>
    <w:p w:rsidR="00614A6F" w:rsidRPr="006708A0" w:rsidRDefault="00614A6F" w:rsidP="00614A6F">
      <w:pPr>
        <w:shd w:val="clear" w:color="auto" w:fill="FFFFFF"/>
        <w:spacing w:after="192"/>
        <w:ind w:left="689"/>
        <w:jc w:val="center"/>
        <w:outlineLvl w:val="0"/>
        <w:rPr>
          <w:rFonts w:ascii="Segoe UI" w:hAnsi="Segoe UI" w:cs="Segoe UI"/>
          <w:bCs/>
          <w:kern w:val="36"/>
        </w:rPr>
      </w:pPr>
    </w:p>
    <w:p w:rsidR="00614A6F" w:rsidRPr="006708A0" w:rsidRDefault="00614A6F" w:rsidP="00614A6F">
      <w:pPr>
        <w:shd w:val="clear" w:color="auto" w:fill="FFFFFF"/>
        <w:ind w:firstLine="689"/>
        <w:jc w:val="both"/>
        <w:rPr>
          <w:rFonts w:ascii="Segoe UI" w:hAnsi="Segoe UI" w:cs="Segoe UI"/>
          <w:color w:val="000000"/>
        </w:rPr>
      </w:pPr>
      <w:r w:rsidRPr="006708A0">
        <w:rPr>
          <w:rFonts w:ascii="Segoe UI" w:hAnsi="Segoe UI" w:cs="Segoe UI"/>
          <w:color w:val="000000"/>
        </w:rPr>
        <w:t>Росреестр призывает новосибирцев уточнить границы ранее учтённых земельных участков и в случае необходимости зарегистрировать права на них в связи со вступившим в силу Федеральным законом от 31 июля 2020 года № 254-ФЗ «Об особенностях регулирования отдельных отношений в целях модернизации и расширения магистральной инфраструктуры и о внесении изменений в отдельные законодательные акты Российской Федерации».</w:t>
      </w:r>
    </w:p>
    <w:p w:rsidR="00614A6F" w:rsidRPr="006708A0" w:rsidRDefault="00614A6F" w:rsidP="00614A6F">
      <w:pPr>
        <w:shd w:val="clear" w:color="auto" w:fill="FFFFFF"/>
        <w:ind w:firstLine="689"/>
        <w:jc w:val="both"/>
        <w:rPr>
          <w:rFonts w:ascii="Segoe UI" w:hAnsi="Segoe UI" w:cs="Segoe UI"/>
          <w:color w:val="000000"/>
        </w:rPr>
      </w:pPr>
      <w:r w:rsidRPr="006708A0">
        <w:rPr>
          <w:rFonts w:ascii="Segoe UI" w:hAnsi="Segoe UI" w:cs="Segoe UI"/>
          <w:color w:val="000000"/>
        </w:rPr>
        <w:t>Закон предусматривает возможность выдачи разрешения на строительство объектов федерального, регионального или местного значения, относящихся к инженерной или транспортной инфраструктуре, без оформления прав на земельные участки при условии, что такие участки находятся в государственной или муниципальной собственности и не обременены правами третьих лиц.</w:t>
      </w:r>
    </w:p>
    <w:p w:rsidR="00614A6F" w:rsidRPr="006708A0" w:rsidRDefault="00614A6F" w:rsidP="00614A6F">
      <w:pPr>
        <w:shd w:val="clear" w:color="auto" w:fill="FFFFFF"/>
        <w:ind w:firstLine="689"/>
        <w:jc w:val="both"/>
        <w:rPr>
          <w:rFonts w:ascii="Segoe UI" w:hAnsi="Segoe UI" w:cs="Segoe UI"/>
          <w:color w:val="000000"/>
        </w:rPr>
      </w:pPr>
      <w:r w:rsidRPr="006708A0">
        <w:rPr>
          <w:rFonts w:ascii="Segoe UI" w:hAnsi="Segoe UI" w:cs="Segoe UI"/>
          <w:color w:val="000000"/>
        </w:rPr>
        <w:lastRenderedPageBreak/>
        <w:t>Правообладатели, чьи земельные участки не имеют точных сведений о местоположении границ в Едином государственном реестре недвижимости (ЕГРН) и права на которые не зарегистрированы (возникли до февраля 1998 года), могут столкнуться с тем, что на их участках может быть начато строительство объектов федерального, регионального или местного значения. В рамках реализации закона такие земли могут быть ошибочно восприняты как незанятые и свободные от чьих-либо прав.</w:t>
      </w:r>
    </w:p>
    <w:p w:rsidR="00614A6F" w:rsidRPr="006708A0" w:rsidRDefault="00614A6F" w:rsidP="00614A6F">
      <w:pPr>
        <w:shd w:val="clear" w:color="auto" w:fill="FFFFFF"/>
        <w:ind w:firstLine="689"/>
        <w:jc w:val="both"/>
        <w:rPr>
          <w:rFonts w:ascii="Segoe UI" w:hAnsi="Segoe UI" w:cs="Segoe UI"/>
          <w:color w:val="000000"/>
        </w:rPr>
      </w:pPr>
      <w:r w:rsidRPr="006708A0">
        <w:rPr>
          <w:rFonts w:ascii="Segoe UI" w:hAnsi="Segoe UI" w:cs="Segoe UI"/>
          <w:color w:val="000000"/>
        </w:rPr>
        <w:t xml:space="preserve">Чтобы избежать возможных проблемных ситуаций, правообладателям необходимо  узнать о наличии границ на местности по кадастровому номеру участка на публичной кадастровой карте Росреестра. Для этого достаточно воспользоваться бесплатным электронным сервисом Росреестра «Публичная кадастровая карта» </w:t>
      </w:r>
      <w:hyperlink r:id="rId103" w:history="1">
        <w:r w:rsidRPr="006708A0">
          <w:rPr>
            <w:rStyle w:val="af2"/>
            <w:rFonts w:ascii="Segoe UI" w:hAnsi="Segoe UI" w:cs="Segoe UI"/>
          </w:rPr>
          <w:t>https://pkk.rosreestr.ru/</w:t>
        </w:r>
      </w:hyperlink>
      <w:r w:rsidRPr="006708A0">
        <w:rPr>
          <w:rFonts w:ascii="Segoe UI" w:hAnsi="Segoe UI" w:cs="Segoe UI"/>
        </w:rPr>
        <w:t>.</w:t>
      </w:r>
    </w:p>
    <w:p w:rsidR="00614A6F" w:rsidRPr="006708A0" w:rsidRDefault="00614A6F" w:rsidP="00614A6F">
      <w:pPr>
        <w:shd w:val="clear" w:color="auto" w:fill="FFFFFF"/>
        <w:ind w:firstLine="689"/>
        <w:jc w:val="both"/>
        <w:rPr>
          <w:rFonts w:ascii="Segoe UI" w:hAnsi="Segoe UI" w:cs="Segoe UI"/>
          <w:color w:val="000000"/>
        </w:rPr>
      </w:pPr>
      <w:r w:rsidRPr="006708A0">
        <w:rPr>
          <w:rFonts w:ascii="Segoe UI" w:hAnsi="Segoe UI" w:cs="Segoe UI"/>
          <w:color w:val="000000"/>
        </w:rPr>
        <w:t>В случае отсутствия границ земельного участка следует обратиться к услугам кадастрового инженера для установления или уточнения границ земельного участка. Уточнение границ проводится на основании сведений, содержащихся в правоустанавливающем документе на земельный участок. Дополнительно могут быть использованы сведения, указанные в документах, определявших местоположение границ участка при его образовании.</w:t>
      </w:r>
    </w:p>
    <w:p w:rsidR="00614A6F" w:rsidRPr="006708A0" w:rsidRDefault="00614A6F" w:rsidP="00614A6F">
      <w:pPr>
        <w:shd w:val="clear" w:color="auto" w:fill="FFFFFF"/>
        <w:ind w:firstLine="692"/>
        <w:jc w:val="both"/>
        <w:rPr>
          <w:rFonts w:ascii="Segoe UI" w:hAnsi="Segoe UI" w:cs="Segoe UI"/>
          <w:color w:val="000000"/>
        </w:rPr>
      </w:pPr>
      <w:r w:rsidRPr="006708A0">
        <w:rPr>
          <w:rFonts w:ascii="Segoe UI" w:hAnsi="Segoe UI" w:cs="Segoe UI"/>
          <w:color w:val="000000"/>
        </w:rPr>
        <w:t>В настоящее время в Новосибирской области всего насчитывается более 961 тысячи земельных участков. Сведения о границах в Едином государственном реестре недвижимости отсутствуют в отношении свыше 309 тысяч земельных участков. Всего в стране зафиксировано 24 млн земельных участков, не имеющих точного описания границ. Кроме того, есть земельные участки, которые еще не внесены в ЕГРН, и кадастровый номер у таких участков отсутствует. В основном это те земельные участки, права на которые возникли до появления современной системы государственной регистрации прав на недвижимое имущество и кадастрового учёта.</w:t>
      </w:r>
    </w:p>
    <w:p w:rsidR="00614A6F" w:rsidRPr="006708A0" w:rsidRDefault="00614A6F" w:rsidP="00614A6F">
      <w:pPr>
        <w:rPr>
          <w:rFonts w:ascii="Segoe UI" w:eastAsia="Calibri" w:hAnsi="Segoe UI" w:cs="Segoe UI"/>
          <w:lang w:eastAsia="en-US"/>
        </w:rPr>
      </w:pPr>
    </w:p>
    <w:p w:rsidR="00614A6F" w:rsidRPr="00321ABA" w:rsidRDefault="00614A6F" w:rsidP="00614A6F">
      <w:pPr>
        <w:ind w:firstLine="567"/>
        <w:jc w:val="center"/>
        <w:rPr>
          <w:rFonts w:ascii="Segoe UI" w:hAnsi="Segoe UI" w:cs="Segoe UI"/>
          <w:sz w:val="32"/>
          <w:szCs w:val="32"/>
        </w:rPr>
      </w:pPr>
      <w:r w:rsidRPr="00321ABA">
        <w:rPr>
          <w:rFonts w:ascii="Segoe UI" w:hAnsi="Segoe UI" w:cs="Segoe UI"/>
          <w:sz w:val="32"/>
          <w:szCs w:val="32"/>
        </w:rPr>
        <w:t>О профилактике пожаров на территории Новосибирской области</w:t>
      </w:r>
    </w:p>
    <w:p w:rsidR="00614A6F" w:rsidRPr="00321ABA" w:rsidRDefault="00614A6F" w:rsidP="00614A6F">
      <w:pPr>
        <w:ind w:firstLine="567"/>
        <w:rPr>
          <w:rFonts w:ascii="Segoe UI" w:hAnsi="Segoe UI" w:cs="Segoe UI"/>
        </w:rPr>
      </w:pPr>
    </w:p>
    <w:p w:rsidR="00614A6F" w:rsidRDefault="00614A6F" w:rsidP="00614A6F">
      <w:pPr>
        <w:pStyle w:val="a9"/>
        <w:tabs>
          <w:tab w:val="left" w:pos="2415"/>
        </w:tabs>
        <w:ind w:left="0" w:firstLine="567"/>
        <w:jc w:val="both"/>
        <w:rPr>
          <w:rFonts w:ascii="Segoe UI" w:hAnsi="Segoe UI" w:cs="Segoe UI"/>
          <w:color w:val="000000"/>
        </w:rPr>
      </w:pPr>
      <w:r>
        <w:rPr>
          <w:rFonts w:ascii="Segoe UI" w:hAnsi="Segoe UI" w:cs="Segoe UI"/>
          <w:color w:val="000000"/>
        </w:rPr>
        <w:t xml:space="preserve">Управление Росреестра по Новосибирской области призывает новосибирцев соблюдать требования пожарной безопасности. </w:t>
      </w:r>
    </w:p>
    <w:p w:rsidR="00614A6F" w:rsidRDefault="00614A6F" w:rsidP="00614A6F">
      <w:pPr>
        <w:pStyle w:val="a9"/>
        <w:tabs>
          <w:tab w:val="left" w:pos="2415"/>
        </w:tabs>
        <w:ind w:left="0" w:firstLine="567"/>
        <w:jc w:val="both"/>
        <w:rPr>
          <w:rFonts w:ascii="Segoe UI" w:hAnsi="Segoe UI" w:cs="Segoe UI"/>
          <w:color w:val="000000"/>
        </w:rPr>
      </w:pPr>
      <w:r w:rsidRPr="00321ABA">
        <w:rPr>
          <w:rFonts w:ascii="Segoe UI" w:hAnsi="Segoe UI" w:cs="Segoe UI"/>
          <w:color w:val="000000"/>
        </w:rPr>
        <w:t xml:space="preserve">Профилактика пожаров  – это комплекс мер, направленных на предупреждение возгораний и обучение технике безопасности. </w:t>
      </w:r>
    </w:p>
    <w:p w:rsidR="00614A6F" w:rsidRPr="00321ABA" w:rsidRDefault="00614A6F" w:rsidP="00614A6F">
      <w:pPr>
        <w:pStyle w:val="a9"/>
        <w:tabs>
          <w:tab w:val="left" w:pos="2415"/>
        </w:tabs>
        <w:ind w:left="0" w:firstLine="567"/>
        <w:jc w:val="both"/>
        <w:rPr>
          <w:rFonts w:ascii="Segoe UI" w:hAnsi="Segoe UI" w:cs="Segoe UI"/>
        </w:rPr>
      </w:pPr>
      <w:r w:rsidRPr="00321ABA">
        <w:rPr>
          <w:rFonts w:ascii="Segoe UI" w:hAnsi="Segoe UI" w:cs="Segoe UI"/>
        </w:rPr>
        <w:t>От эффективно</w:t>
      </w:r>
      <w:r>
        <w:rPr>
          <w:rFonts w:ascii="Segoe UI" w:hAnsi="Segoe UI" w:cs="Segoe UI"/>
        </w:rPr>
        <w:t xml:space="preserve">сти </w:t>
      </w:r>
      <w:r w:rsidRPr="00321ABA">
        <w:rPr>
          <w:rFonts w:ascii="Segoe UI" w:hAnsi="Segoe UI" w:cs="Segoe UI"/>
        </w:rPr>
        <w:t>пров</w:t>
      </w:r>
      <w:r>
        <w:rPr>
          <w:rFonts w:ascii="Segoe UI" w:hAnsi="Segoe UI" w:cs="Segoe UI"/>
        </w:rPr>
        <w:t>е</w:t>
      </w:r>
      <w:r w:rsidRPr="00321ABA">
        <w:rPr>
          <w:rFonts w:ascii="Segoe UI" w:hAnsi="Segoe UI" w:cs="Segoe UI"/>
        </w:rPr>
        <w:t>д</w:t>
      </w:r>
      <w:r>
        <w:rPr>
          <w:rFonts w:ascii="Segoe UI" w:hAnsi="Segoe UI" w:cs="Segoe UI"/>
        </w:rPr>
        <w:t>ения</w:t>
      </w:r>
      <w:r w:rsidRPr="00321ABA">
        <w:rPr>
          <w:rFonts w:ascii="Segoe UI" w:hAnsi="Segoe UI" w:cs="Segoe UI"/>
        </w:rPr>
        <w:t xml:space="preserve"> профилакти</w:t>
      </w:r>
      <w:r>
        <w:rPr>
          <w:rFonts w:ascii="Segoe UI" w:hAnsi="Segoe UI" w:cs="Segoe UI"/>
        </w:rPr>
        <w:t>ческих мер</w:t>
      </w:r>
      <w:r w:rsidRPr="00321ABA">
        <w:rPr>
          <w:rFonts w:ascii="Segoe UI" w:hAnsi="Segoe UI" w:cs="Segoe UI"/>
        </w:rPr>
        <w:t xml:space="preserve"> зависит жизнь и здоровье людей. Ежегодно количество жертв от огня и дыма исчисляется тысячами. Соблюдение правил пожарной безопасности позволяет полностью исключить такие случаи либо свести вероятность их возникновения к минимуму.</w:t>
      </w:r>
    </w:p>
    <w:p w:rsidR="00614A6F" w:rsidRPr="00321ABA" w:rsidRDefault="00614A6F" w:rsidP="00614A6F">
      <w:pPr>
        <w:pStyle w:val="a9"/>
        <w:tabs>
          <w:tab w:val="left" w:pos="2415"/>
        </w:tabs>
        <w:ind w:left="0" w:firstLine="567"/>
        <w:jc w:val="both"/>
        <w:rPr>
          <w:rFonts w:ascii="Segoe UI" w:hAnsi="Segoe UI" w:cs="Segoe UI"/>
        </w:rPr>
      </w:pPr>
      <w:r w:rsidRPr="00321ABA">
        <w:rPr>
          <w:rFonts w:ascii="Segoe UI" w:hAnsi="Segoe UI" w:cs="Segoe UI"/>
        </w:rPr>
        <w:t>Гражданин, заметивший возникновение пожара</w:t>
      </w:r>
      <w:r>
        <w:rPr>
          <w:rFonts w:ascii="Segoe UI" w:hAnsi="Segoe UI" w:cs="Segoe UI"/>
        </w:rPr>
        <w:t>,</w:t>
      </w:r>
      <w:r w:rsidRPr="00321ABA">
        <w:rPr>
          <w:rFonts w:ascii="Segoe UI" w:hAnsi="Segoe UI" w:cs="Segoe UI"/>
        </w:rPr>
        <w:t xml:space="preserve"> должен сообщить о пожаре в пожарную охрану, указав место (адрес) пожара и свою фамилию. Задействовать систему оповещения и пожарной автоматики. При наличии пострадавших вызвать «скорую медицинскую помощь». Вывести людей в безопасное место в соответствии с планом эвакуации. Встретить пожарные подразделения и сообщить, где могли остаться люди, как можно подойти к месту, где очаг возгорания.</w:t>
      </w:r>
    </w:p>
    <w:p w:rsidR="00614A6F" w:rsidRPr="00321ABA" w:rsidRDefault="00614A6F" w:rsidP="00614A6F">
      <w:pPr>
        <w:pStyle w:val="a9"/>
        <w:tabs>
          <w:tab w:val="left" w:pos="2415"/>
        </w:tabs>
        <w:ind w:left="0" w:firstLine="567"/>
        <w:jc w:val="both"/>
        <w:rPr>
          <w:rFonts w:ascii="Segoe UI" w:hAnsi="Segoe UI" w:cs="Segoe UI"/>
        </w:rPr>
      </w:pPr>
      <w:r>
        <w:rPr>
          <w:rFonts w:ascii="Segoe UI" w:hAnsi="Segoe UI" w:cs="Segoe UI"/>
        </w:rPr>
        <w:lastRenderedPageBreak/>
        <w:t>В особо жаркую погоду</w:t>
      </w:r>
      <w:r w:rsidRPr="00321ABA">
        <w:rPr>
          <w:rFonts w:ascii="Segoe UI" w:hAnsi="Segoe UI" w:cs="Segoe UI"/>
        </w:rPr>
        <w:t xml:space="preserve"> не стоит забывать про вред, который может принести пал сухой растительности.</w:t>
      </w:r>
    </w:p>
    <w:p w:rsidR="00614A6F" w:rsidRPr="00321ABA" w:rsidRDefault="00614A6F" w:rsidP="00614A6F">
      <w:pPr>
        <w:pStyle w:val="a9"/>
        <w:tabs>
          <w:tab w:val="left" w:pos="2415"/>
        </w:tabs>
        <w:ind w:left="0" w:firstLine="567"/>
        <w:jc w:val="both"/>
        <w:rPr>
          <w:rFonts w:ascii="Segoe UI" w:hAnsi="Segoe UI" w:cs="Segoe UI"/>
        </w:rPr>
      </w:pPr>
      <w:r w:rsidRPr="00321ABA">
        <w:rPr>
          <w:rFonts w:ascii="Segoe UI" w:hAnsi="Segoe UI" w:cs="Segoe UI"/>
        </w:rPr>
        <w:t xml:space="preserve"> Практически все травяные палы происходят по вине человека. Иногда выжигание травы проводится умышленно. Снижения пожарной опасности за счет «контролируемого» выжигания сухой травы, как правило, не происходит, поскольку удержать травяной пал под контролем удается очень редко. Палы распространяются на очень большие расстояния. </w:t>
      </w:r>
    </w:p>
    <w:p w:rsidR="00614A6F" w:rsidRPr="00321ABA" w:rsidRDefault="00614A6F" w:rsidP="00614A6F">
      <w:pPr>
        <w:pStyle w:val="a9"/>
        <w:tabs>
          <w:tab w:val="left" w:pos="2415"/>
        </w:tabs>
        <w:ind w:left="0" w:firstLine="567"/>
        <w:jc w:val="both"/>
        <w:rPr>
          <w:rFonts w:ascii="Segoe UI" w:hAnsi="Segoe UI" w:cs="Segoe UI"/>
        </w:rPr>
      </w:pPr>
      <w:r w:rsidRPr="00321ABA">
        <w:rPr>
          <w:rFonts w:ascii="Segoe UI" w:hAnsi="Segoe UI" w:cs="Segoe UI"/>
        </w:rPr>
        <w:t xml:space="preserve">Другой причиной травяных пожаров становятся хулиганские действия или неосторожность: оставленный без присмотра костер, брошенный окурок, искра из глушителя мотоцикла или автомобиля. Выходя во двор и сжигая сухие листья, траву и мусор, граждане не учитывают, что ветер может сделать обычный костер неуправляемым пламенем. </w:t>
      </w:r>
    </w:p>
    <w:p w:rsidR="00614A6F" w:rsidRPr="00321ABA" w:rsidRDefault="00614A6F" w:rsidP="00614A6F">
      <w:pPr>
        <w:pStyle w:val="a9"/>
        <w:tabs>
          <w:tab w:val="left" w:pos="2415"/>
        </w:tabs>
        <w:ind w:left="0" w:firstLine="567"/>
        <w:jc w:val="both"/>
        <w:rPr>
          <w:rFonts w:ascii="Segoe UI" w:hAnsi="Segoe UI" w:cs="Segoe UI"/>
        </w:rPr>
      </w:pPr>
      <w:r w:rsidRPr="00321ABA">
        <w:rPr>
          <w:rFonts w:ascii="Segoe UI" w:hAnsi="Segoe UI" w:cs="Segoe UI"/>
        </w:rPr>
        <w:t>Травяные палы охватывают большие площади и распространяются очень быстро. При сильном ветре фронт огня перемещается со скоростью до 25-</w:t>
      </w:r>
      <w:r>
        <w:rPr>
          <w:rFonts w:ascii="Segoe UI" w:hAnsi="Segoe UI" w:cs="Segoe UI"/>
        </w:rPr>
        <w:t xml:space="preserve">30 километров в </w:t>
      </w:r>
      <w:r w:rsidRPr="00321ABA">
        <w:rPr>
          <w:rFonts w:ascii="Segoe UI" w:hAnsi="Segoe UI" w:cs="Segoe UI"/>
        </w:rPr>
        <w:t xml:space="preserve">час. Это очень затрудняет их тушение. Особенно опасно горение сухой травы вблизи лесных массивов, дачных обществ, на территории населенных пунктов. </w:t>
      </w:r>
    </w:p>
    <w:p w:rsidR="00614A6F" w:rsidRPr="00321ABA" w:rsidRDefault="00614A6F" w:rsidP="00614A6F">
      <w:pPr>
        <w:pStyle w:val="a9"/>
        <w:tabs>
          <w:tab w:val="left" w:pos="2415"/>
        </w:tabs>
        <w:ind w:left="0" w:firstLine="567"/>
        <w:jc w:val="both"/>
        <w:rPr>
          <w:rFonts w:ascii="Segoe UI" w:hAnsi="Segoe UI" w:cs="Segoe UI"/>
        </w:rPr>
      </w:pPr>
      <w:r w:rsidRPr="00321ABA">
        <w:rPr>
          <w:rFonts w:ascii="Segoe UI" w:hAnsi="Segoe UI" w:cs="Segoe UI"/>
        </w:rPr>
        <w:t>В условиях теплой и ветреной погоды пожары принимают большие размеры, для их тушения требуются усилия десятков людей, влекущие большие материальные затраты.</w:t>
      </w:r>
    </w:p>
    <w:p w:rsidR="00614A6F" w:rsidRPr="00321ABA" w:rsidRDefault="00614A6F" w:rsidP="00614A6F">
      <w:pPr>
        <w:pStyle w:val="a9"/>
        <w:tabs>
          <w:tab w:val="left" w:pos="2415"/>
        </w:tabs>
        <w:ind w:left="0" w:firstLine="567"/>
        <w:jc w:val="both"/>
        <w:rPr>
          <w:rFonts w:ascii="Segoe UI" w:hAnsi="Segoe UI" w:cs="Segoe UI"/>
        </w:rPr>
      </w:pPr>
      <w:r w:rsidRPr="00321ABA">
        <w:rPr>
          <w:rFonts w:ascii="Segoe UI" w:hAnsi="Segoe UI" w:cs="Segoe UI"/>
        </w:rPr>
        <w:t>Единственным эффективным способом борьбы с травяными палами явля</w:t>
      </w:r>
      <w:r>
        <w:rPr>
          <w:rFonts w:ascii="Segoe UI" w:hAnsi="Segoe UI" w:cs="Segoe UI"/>
        </w:rPr>
        <w:t>е</w:t>
      </w:r>
      <w:r w:rsidRPr="00321ABA">
        <w:rPr>
          <w:rFonts w:ascii="Segoe UI" w:hAnsi="Segoe UI" w:cs="Segoe UI"/>
        </w:rPr>
        <w:t>тся их предотвращение, а также грамотность и сознательность граждан</w:t>
      </w:r>
      <w:r>
        <w:rPr>
          <w:rFonts w:ascii="Segoe UI" w:hAnsi="Segoe UI" w:cs="Segoe UI"/>
        </w:rPr>
        <w:t>,</w:t>
      </w:r>
      <w:r w:rsidRPr="00321ABA">
        <w:rPr>
          <w:rFonts w:ascii="Segoe UI" w:hAnsi="Segoe UI" w:cs="Segoe UI"/>
        </w:rPr>
        <w:t xml:space="preserve"> полный отказ от выжигания сухой растительности.</w:t>
      </w:r>
    </w:p>
    <w:p w:rsidR="00614A6F" w:rsidRPr="00321ABA" w:rsidRDefault="00614A6F" w:rsidP="00614A6F">
      <w:pPr>
        <w:pStyle w:val="a9"/>
        <w:tabs>
          <w:tab w:val="left" w:pos="2415"/>
        </w:tabs>
        <w:ind w:left="0" w:firstLine="567"/>
        <w:jc w:val="both"/>
        <w:rPr>
          <w:rFonts w:ascii="Segoe UI" w:hAnsi="Segoe UI" w:cs="Segoe UI"/>
        </w:rPr>
      </w:pPr>
      <w:r>
        <w:rPr>
          <w:rFonts w:ascii="Segoe UI" w:hAnsi="Segoe UI" w:cs="Segoe UI"/>
        </w:rPr>
        <w:t>Государственные земельные инспекторы по Новосибирской области н</w:t>
      </w:r>
      <w:r w:rsidRPr="00321ABA">
        <w:rPr>
          <w:rFonts w:ascii="Segoe UI" w:hAnsi="Segoe UI" w:cs="Segoe UI"/>
        </w:rPr>
        <w:t>апомина</w:t>
      </w:r>
      <w:r>
        <w:rPr>
          <w:rFonts w:ascii="Segoe UI" w:hAnsi="Segoe UI" w:cs="Segoe UI"/>
        </w:rPr>
        <w:t xml:space="preserve">ют об административной ответственности за </w:t>
      </w:r>
      <w:r w:rsidRPr="00321ABA">
        <w:rPr>
          <w:rFonts w:ascii="Segoe UI" w:hAnsi="Segoe UI" w:cs="Segoe UI"/>
        </w:rPr>
        <w:t xml:space="preserve"> нарушение требований пожарной безопасности в</w:t>
      </w:r>
      <w:r>
        <w:rPr>
          <w:rFonts w:ascii="Segoe UI" w:hAnsi="Segoe UI" w:cs="Segoe UI"/>
        </w:rPr>
        <w:t xml:space="preserve"> соответствии со </w:t>
      </w:r>
      <w:r w:rsidRPr="00321ABA">
        <w:rPr>
          <w:rFonts w:ascii="Segoe UI" w:hAnsi="Segoe UI" w:cs="Segoe UI"/>
        </w:rPr>
        <w:t>с</w:t>
      </w:r>
      <w:r>
        <w:rPr>
          <w:rFonts w:ascii="Segoe UI" w:hAnsi="Segoe UI" w:cs="Segoe UI"/>
        </w:rPr>
        <w:t>татьей</w:t>
      </w:r>
      <w:r w:rsidRPr="00321ABA">
        <w:rPr>
          <w:rFonts w:ascii="Segoe UI" w:hAnsi="Segoe UI" w:cs="Segoe UI"/>
        </w:rPr>
        <w:t xml:space="preserve"> 20.4 Ко</w:t>
      </w:r>
      <w:r>
        <w:rPr>
          <w:rFonts w:ascii="Segoe UI" w:hAnsi="Segoe UI" w:cs="Segoe UI"/>
        </w:rPr>
        <w:t xml:space="preserve">декса об </w:t>
      </w:r>
      <w:r w:rsidRPr="00321ABA">
        <w:rPr>
          <w:rFonts w:ascii="Segoe UI" w:hAnsi="Segoe UI" w:cs="Segoe UI"/>
        </w:rPr>
        <w:t>А</w:t>
      </w:r>
      <w:r>
        <w:rPr>
          <w:rFonts w:ascii="Segoe UI" w:hAnsi="Segoe UI" w:cs="Segoe UI"/>
        </w:rPr>
        <w:t>дминистративных правонарушениях</w:t>
      </w:r>
      <w:r w:rsidRPr="00321ABA">
        <w:rPr>
          <w:rFonts w:ascii="Segoe UI" w:hAnsi="Segoe UI" w:cs="Segoe UI"/>
        </w:rPr>
        <w:t xml:space="preserve"> РФ «Нарушение требований пожарной безопасности».</w:t>
      </w:r>
    </w:p>
    <w:p w:rsidR="00614A6F" w:rsidRPr="00FE60CF" w:rsidRDefault="00614A6F" w:rsidP="00614A6F">
      <w:pPr>
        <w:rPr>
          <w:rFonts w:ascii="Segoe UI" w:hAnsi="Segoe UI" w:cs="Segoe UI"/>
          <w:b/>
        </w:rPr>
      </w:pPr>
    </w:p>
    <w:p w:rsidR="00614A6F" w:rsidRDefault="00614A6F" w:rsidP="00614A6F">
      <w:pPr>
        <w:pStyle w:val="ConsPlusNormal"/>
        <w:jc w:val="right"/>
        <w:rPr>
          <w:rFonts w:ascii="Segoe UI" w:hAnsi="Segoe UI" w:cs="Segoe UI"/>
          <w:b/>
          <w:i/>
          <w:sz w:val="24"/>
          <w:szCs w:val="24"/>
        </w:rPr>
      </w:pPr>
    </w:p>
    <w:p w:rsidR="00614A6F" w:rsidRDefault="00614A6F" w:rsidP="00614A6F">
      <w:pPr>
        <w:pStyle w:val="ConsPlusNormal"/>
        <w:jc w:val="right"/>
        <w:rPr>
          <w:rFonts w:ascii="Segoe UI" w:hAnsi="Segoe UI" w:cs="Segoe UI"/>
          <w:b/>
          <w:i/>
          <w:sz w:val="24"/>
          <w:szCs w:val="24"/>
        </w:rPr>
      </w:pPr>
      <w:r w:rsidRPr="00D6046E">
        <w:rPr>
          <w:rFonts w:ascii="Segoe UI" w:hAnsi="Segoe UI" w:cs="Segoe UI"/>
          <w:b/>
          <w:i/>
          <w:sz w:val="24"/>
          <w:szCs w:val="24"/>
        </w:rPr>
        <w:t xml:space="preserve">Материал подготовлен Управлением Росреестра </w:t>
      </w:r>
    </w:p>
    <w:p w:rsidR="00614A6F" w:rsidRPr="00400C35" w:rsidRDefault="00614A6F" w:rsidP="00614A6F">
      <w:pPr>
        <w:pStyle w:val="ConsPlusNormal"/>
        <w:jc w:val="right"/>
        <w:rPr>
          <w:rFonts w:ascii="Segoe UI" w:hAnsi="Segoe UI" w:cs="Segoe UI"/>
          <w:b/>
          <w:i/>
          <w:sz w:val="24"/>
          <w:szCs w:val="24"/>
        </w:rPr>
      </w:pPr>
      <w:r w:rsidRPr="00D6046E">
        <w:rPr>
          <w:rFonts w:ascii="Segoe UI" w:hAnsi="Segoe UI" w:cs="Segoe UI"/>
          <w:b/>
          <w:i/>
          <w:sz w:val="24"/>
          <w:szCs w:val="24"/>
        </w:rPr>
        <w:t>по Новосибирской области</w:t>
      </w:r>
    </w:p>
    <w:p w:rsidR="00614A6F" w:rsidRPr="00C521B3" w:rsidRDefault="00614A6F" w:rsidP="00614A6F">
      <w:pPr>
        <w:suppressAutoHyphens/>
        <w:autoSpaceDE w:val="0"/>
        <w:autoSpaceDN w:val="0"/>
        <w:adjustRightInd w:val="0"/>
        <w:jc w:val="both"/>
        <w:rPr>
          <w:rFonts w:ascii="Segoe UI" w:hAnsi="Segoe UI" w:cs="Segoe UI"/>
          <w:b/>
          <w:bCs/>
          <w:i/>
          <w:iCs/>
          <w:color w:val="0070C0"/>
        </w:rPr>
      </w:pPr>
      <w:r>
        <w:rPr>
          <w:rFonts w:ascii="Segoe UI" w:hAnsi="Segoe UI" w:cs="Segoe UI"/>
          <w:noProof/>
          <w:color w:val="000000"/>
        </w:rPr>
        <w:pict>
          <v:shapetype id="_x0000_t32" coordsize="21600,21600" o:spt="32" o:oned="t" path="m,l21600,21600e" filled="f">
            <v:path arrowok="t" fillok="f" o:connecttype="none"/>
            <o:lock v:ext="edit" shapetype="t"/>
          </v:shapetype>
          <v:shape id="_x0000_s1026" type="#_x0000_t32" style="position:absolute;left:0;text-align:left;margin-left:-3.3pt;margin-top:7.1pt;width:490.5pt;height:0;z-index:251659264" o:connectortype="straight" strokecolor="#0070c0"/>
        </w:pict>
      </w:r>
    </w:p>
    <w:p w:rsidR="00614A6F" w:rsidRDefault="00614A6F" w:rsidP="00614A6F">
      <w:pPr>
        <w:suppressAutoHyphens/>
        <w:autoSpaceDE w:val="0"/>
        <w:autoSpaceDN w:val="0"/>
        <w:adjustRightInd w:val="0"/>
        <w:jc w:val="both"/>
        <w:rPr>
          <w:rFonts w:ascii="Segoe UI" w:hAnsi="Segoe UI" w:cs="Segoe UI"/>
          <w:b/>
          <w:bCs/>
        </w:rPr>
      </w:pPr>
      <w:r>
        <w:rPr>
          <w:rFonts w:ascii="Segoe UI" w:hAnsi="Segoe UI" w:cs="Segoe UI"/>
          <w:b/>
          <w:bCs/>
        </w:rPr>
        <w:t>Об Управлении Росреестра по Новосибирской области</w:t>
      </w:r>
    </w:p>
    <w:p w:rsidR="00614A6F" w:rsidRPr="00AF550C" w:rsidRDefault="00614A6F" w:rsidP="00614A6F">
      <w:pPr>
        <w:suppressAutoHyphens/>
        <w:autoSpaceDE w:val="0"/>
        <w:autoSpaceDN w:val="0"/>
        <w:adjustRightInd w:val="0"/>
        <w:jc w:val="both"/>
        <w:rPr>
          <w:rFonts w:ascii="Segoe UI" w:hAnsi="Segoe UI" w:cs="Segoe UI"/>
          <w:sz w:val="10"/>
          <w:szCs w:val="10"/>
        </w:rPr>
      </w:pPr>
    </w:p>
    <w:p w:rsidR="00614A6F" w:rsidRDefault="00614A6F" w:rsidP="00614A6F">
      <w:pPr>
        <w:suppressAutoHyphens/>
        <w:autoSpaceDE w:val="0"/>
        <w:autoSpaceDN w:val="0"/>
        <w:adjustRightInd w:val="0"/>
        <w:jc w:val="both"/>
        <w:rPr>
          <w:rFonts w:ascii="Segoe UI" w:hAnsi="Segoe UI" w:cs="Segoe UI"/>
          <w:sz w:val="18"/>
          <w:szCs w:val="18"/>
        </w:rPr>
      </w:pPr>
      <w:r>
        <w:rPr>
          <w:rFonts w:ascii="Segoe UI" w:hAnsi="Segoe UI" w:cs="Segoe UI"/>
          <w:sz w:val="18"/>
          <w:szCs w:val="18"/>
        </w:rPr>
        <w:t>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а также функции по государственной кадастровой оценке, федеральному государственному надзору в области геодезии и картографии, государственному земельному надзору, надзору за деятельностью саморегулируемых организаций оценщиков, контролю деятельности саморегулируемых организаций арбитражных управляющих. Руководителем Управления Росреестра по Новосибирской области является Светлана Евгеньевна Рягузова.</w:t>
      </w:r>
    </w:p>
    <w:p w:rsidR="00614A6F" w:rsidRDefault="00614A6F" w:rsidP="00614A6F">
      <w:pPr>
        <w:tabs>
          <w:tab w:val="left" w:pos="1095"/>
        </w:tabs>
        <w:suppressAutoHyphens/>
        <w:autoSpaceDE w:val="0"/>
        <w:autoSpaceDN w:val="0"/>
        <w:adjustRightInd w:val="0"/>
        <w:jc w:val="both"/>
        <w:rPr>
          <w:rFonts w:ascii="Segoe UI" w:hAnsi="Segoe UI" w:cs="Segoe UI"/>
          <w:b/>
          <w:color w:val="000000"/>
          <w:sz w:val="18"/>
        </w:rPr>
      </w:pPr>
    </w:p>
    <w:p w:rsidR="00614A6F" w:rsidRPr="00B45238" w:rsidRDefault="00614A6F" w:rsidP="00614A6F">
      <w:pPr>
        <w:tabs>
          <w:tab w:val="left" w:pos="1095"/>
        </w:tabs>
        <w:suppressAutoHyphens/>
        <w:autoSpaceDE w:val="0"/>
        <w:autoSpaceDN w:val="0"/>
        <w:adjustRightInd w:val="0"/>
        <w:jc w:val="both"/>
        <w:rPr>
          <w:rFonts w:ascii="Segoe UI" w:hAnsi="Segoe UI" w:cs="Segoe UI"/>
          <w:b/>
          <w:color w:val="000000"/>
          <w:sz w:val="18"/>
        </w:rPr>
      </w:pPr>
      <w:r w:rsidRPr="00B45238">
        <w:rPr>
          <w:rFonts w:ascii="Segoe UI" w:hAnsi="Segoe UI" w:cs="Segoe UI"/>
          <w:b/>
          <w:color w:val="000000"/>
          <w:sz w:val="18"/>
        </w:rPr>
        <w:t>Контакты для СМИ:</w:t>
      </w:r>
    </w:p>
    <w:p w:rsidR="00614A6F" w:rsidRPr="002842A8" w:rsidRDefault="00614A6F" w:rsidP="00614A6F">
      <w:pPr>
        <w:jc w:val="both"/>
        <w:rPr>
          <w:rFonts w:ascii="Segoe UI" w:hAnsi="Segoe UI" w:cs="Segoe UI"/>
          <w:sz w:val="18"/>
          <w:szCs w:val="18"/>
        </w:rPr>
      </w:pPr>
      <w:r w:rsidRPr="002842A8">
        <w:rPr>
          <w:rFonts w:ascii="Segoe UI" w:hAnsi="Segoe UI" w:cs="Segoe UI"/>
          <w:sz w:val="18"/>
          <w:szCs w:val="18"/>
        </w:rPr>
        <w:t>Управление Росреестра по Новосибирской области</w:t>
      </w:r>
    </w:p>
    <w:p w:rsidR="00614A6F" w:rsidRPr="00815B0C" w:rsidRDefault="00614A6F" w:rsidP="00614A6F">
      <w:pPr>
        <w:autoSpaceDE w:val="0"/>
        <w:autoSpaceDN w:val="0"/>
        <w:adjustRightInd w:val="0"/>
        <w:rPr>
          <w:rFonts w:ascii="Segoe UI" w:hAnsi="Segoe UI" w:cs="Segoe UI"/>
          <w:color w:val="000000"/>
          <w:sz w:val="18"/>
          <w:szCs w:val="18"/>
        </w:rPr>
      </w:pPr>
      <w:hyperlink r:id="rId104" w:history="1">
        <w:r w:rsidRPr="00815B0C">
          <w:rPr>
            <w:rStyle w:val="af2"/>
            <w:rFonts w:ascii="Segoe UI" w:hAnsi="Segoe UI" w:cs="Segoe UI"/>
            <w:sz w:val="18"/>
            <w:szCs w:val="18"/>
          </w:rPr>
          <w:t>oko@54upr.rosreestr.ru</w:t>
        </w:r>
      </w:hyperlink>
    </w:p>
    <w:p w:rsidR="00614A6F" w:rsidRDefault="00614A6F" w:rsidP="00614A6F">
      <w:pPr>
        <w:jc w:val="both"/>
        <w:rPr>
          <w:rFonts w:ascii="Segoe UI" w:hAnsi="Segoe UI" w:cs="Segoe UI"/>
          <w:sz w:val="18"/>
          <w:szCs w:val="18"/>
        </w:rPr>
      </w:pPr>
      <w:hyperlink r:id="rId105" w:tooltip="blocked::https://rosreestr.ru/site/" w:history="1">
        <w:r>
          <w:rPr>
            <w:rStyle w:val="af2"/>
            <w:rFonts w:ascii="Segoe UI" w:hAnsi="Segoe UI" w:cs="Segoe UI"/>
            <w:sz w:val="18"/>
            <w:szCs w:val="18"/>
          </w:rPr>
          <w:t>https://rosreestr.ru/site/</w:t>
        </w:r>
      </w:hyperlink>
    </w:p>
    <w:p w:rsidR="00614A6F" w:rsidRDefault="00614A6F" w:rsidP="00614A6F">
      <w:pPr>
        <w:jc w:val="both"/>
        <w:rPr>
          <w:rFonts w:ascii="Segoe UI" w:hAnsi="Segoe UI" w:cs="Segoe UI"/>
          <w:sz w:val="18"/>
          <w:szCs w:val="18"/>
        </w:rPr>
      </w:pPr>
      <w:r w:rsidRPr="002842A8">
        <w:rPr>
          <w:rFonts w:ascii="Segoe UI" w:hAnsi="Segoe UI" w:cs="Segoe UI"/>
          <w:sz w:val="18"/>
          <w:szCs w:val="18"/>
        </w:rPr>
        <w:t>63009</w:t>
      </w:r>
      <w:r>
        <w:rPr>
          <w:rFonts w:ascii="Segoe UI" w:hAnsi="Segoe UI" w:cs="Segoe UI"/>
          <w:sz w:val="18"/>
          <w:szCs w:val="18"/>
        </w:rPr>
        <w:t>1</w:t>
      </w:r>
      <w:r w:rsidRPr="002842A8">
        <w:rPr>
          <w:rFonts w:ascii="Segoe UI" w:hAnsi="Segoe UI" w:cs="Segoe UI"/>
          <w:sz w:val="18"/>
          <w:szCs w:val="18"/>
        </w:rPr>
        <w:t>, г.Новосибирск, ул.Державина, д. 28</w:t>
      </w:r>
    </w:p>
    <w:p w:rsidR="00614A6F" w:rsidRDefault="00614A6F" w:rsidP="00614A6F">
      <w:pPr>
        <w:jc w:val="both"/>
        <w:rPr>
          <w:rFonts w:ascii="Segoe UI" w:hAnsi="Segoe UI" w:cs="Segoe UI"/>
          <w:sz w:val="18"/>
          <w:szCs w:val="18"/>
        </w:rPr>
      </w:pPr>
      <w:r w:rsidRPr="00B45238">
        <w:rPr>
          <w:rFonts w:ascii="Segoe UI" w:hAnsi="Segoe UI" w:cs="Segoe UI"/>
          <w:sz w:val="18"/>
        </w:rPr>
        <w:t>Мы в </w:t>
      </w:r>
      <w:r w:rsidRPr="00C97311">
        <w:rPr>
          <w:rFonts w:ascii="Segoe UI" w:hAnsi="Segoe UI" w:cs="Segoe UI"/>
          <w:sz w:val="18"/>
        </w:rPr>
        <w:t>ВКонтакте</w:t>
      </w:r>
      <w:r>
        <w:rPr>
          <w:rFonts w:ascii="Segoe UI" w:hAnsi="Segoe UI" w:cs="Segoe UI"/>
          <w:sz w:val="18"/>
        </w:rPr>
        <w:t xml:space="preserve"> </w:t>
      </w:r>
      <w:hyperlink r:id="rId106" w:history="1">
        <w:r w:rsidRPr="001D56CB">
          <w:rPr>
            <w:rStyle w:val="af2"/>
            <w:rFonts w:ascii="Segoe UI" w:hAnsi="Segoe UI" w:cs="Segoe UI"/>
            <w:sz w:val="18"/>
            <w:szCs w:val="18"/>
          </w:rPr>
          <w:t>https://vk.com/rosreestr_nsk</w:t>
        </w:r>
      </w:hyperlink>
      <w:r w:rsidRPr="00C97311">
        <w:rPr>
          <w:rFonts w:ascii="Segoe UI" w:hAnsi="Segoe UI" w:cs="Segoe UI"/>
          <w:sz w:val="18"/>
          <w:szCs w:val="18"/>
        </w:rPr>
        <w:t>,</w:t>
      </w:r>
      <w:r>
        <w:rPr>
          <w:rFonts w:ascii="Segoe UI" w:hAnsi="Segoe UI" w:cs="Segoe UI"/>
          <w:sz w:val="18"/>
          <w:szCs w:val="18"/>
        </w:rPr>
        <w:t xml:space="preserve"> </w:t>
      </w:r>
    </w:p>
    <w:p w:rsidR="00614A6F" w:rsidRPr="0000063A" w:rsidRDefault="00614A6F" w:rsidP="00614A6F">
      <w:pPr>
        <w:jc w:val="both"/>
        <w:rPr>
          <w:rFonts w:ascii="Segoe UI" w:hAnsi="Segoe UI" w:cs="Segoe UI"/>
          <w:color w:val="0000FF"/>
          <w:sz w:val="18"/>
          <w:szCs w:val="18"/>
          <w:u w:val="single"/>
          <w:lang w:val="en-US"/>
        </w:rPr>
      </w:pPr>
      <w:r w:rsidRPr="00C97311">
        <w:rPr>
          <w:rFonts w:ascii="Segoe UI" w:hAnsi="Segoe UI" w:cs="Segoe UI"/>
          <w:sz w:val="18"/>
          <w:szCs w:val="18"/>
          <w:lang w:val="en-US"/>
        </w:rPr>
        <w:t>Instagram</w:t>
      </w:r>
      <w:r w:rsidRPr="0000063A">
        <w:rPr>
          <w:rFonts w:ascii="Segoe UI" w:hAnsi="Segoe UI" w:cs="Segoe UI"/>
          <w:sz w:val="18"/>
          <w:szCs w:val="18"/>
          <w:lang w:val="en-US"/>
        </w:rPr>
        <w:t xml:space="preserve"> </w:t>
      </w:r>
      <w:hyperlink r:id="rId107" w:history="1">
        <w:r w:rsidRPr="001D56CB">
          <w:rPr>
            <w:rStyle w:val="af2"/>
            <w:rFonts w:ascii="Segoe UI" w:hAnsi="Segoe UI" w:cs="Segoe UI"/>
            <w:sz w:val="18"/>
            <w:szCs w:val="18"/>
            <w:lang w:val="en-US"/>
          </w:rPr>
          <w:t>https</w:t>
        </w:r>
        <w:r w:rsidRPr="0000063A">
          <w:rPr>
            <w:rStyle w:val="af2"/>
            <w:rFonts w:ascii="Segoe UI" w:hAnsi="Segoe UI" w:cs="Segoe UI"/>
            <w:sz w:val="18"/>
            <w:szCs w:val="18"/>
            <w:lang w:val="en-US"/>
          </w:rPr>
          <w:t>://</w:t>
        </w:r>
        <w:r w:rsidRPr="001D56CB">
          <w:rPr>
            <w:rStyle w:val="af2"/>
            <w:rFonts w:ascii="Segoe UI" w:hAnsi="Segoe UI" w:cs="Segoe UI"/>
            <w:sz w:val="18"/>
            <w:szCs w:val="18"/>
            <w:lang w:val="en-US"/>
          </w:rPr>
          <w:t>www</w:t>
        </w:r>
        <w:r w:rsidRPr="0000063A">
          <w:rPr>
            <w:rStyle w:val="af2"/>
            <w:rFonts w:ascii="Segoe UI" w:hAnsi="Segoe UI" w:cs="Segoe UI"/>
            <w:sz w:val="18"/>
            <w:szCs w:val="18"/>
            <w:lang w:val="en-US"/>
          </w:rPr>
          <w:t>.</w:t>
        </w:r>
        <w:r w:rsidRPr="001D56CB">
          <w:rPr>
            <w:rStyle w:val="af2"/>
            <w:rFonts w:ascii="Segoe UI" w:hAnsi="Segoe UI" w:cs="Segoe UI"/>
            <w:sz w:val="18"/>
            <w:szCs w:val="18"/>
            <w:lang w:val="en-US"/>
          </w:rPr>
          <w:t>instagram</w:t>
        </w:r>
        <w:r w:rsidRPr="0000063A">
          <w:rPr>
            <w:rStyle w:val="af2"/>
            <w:rFonts w:ascii="Segoe UI" w:hAnsi="Segoe UI" w:cs="Segoe UI"/>
            <w:sz w:val="18"/>
            <w:szCs w:val="18"/>
            <w:lang w:val="en-US"/>
          </w:rPr>
          <w:t>.</w:t>
        </w:r>
        <w:r w:rsidRPr="001D56CB">
          <w:rPr>
            <w:rStyle w:val="af2"/>
            <w:rFonts w:ascii="Segoe UI" w:hAnsi="Segoe UI" w:cs="Segoe UI"/>
            <w:sz w:val="18"/>
            <w:szCs w:val="18"/>
            <w:lang w:val="en-US"/>
          </w:rPr>
          <w:t>com</w:t>
        </w:r>
        <w:r w:rsidRPr="0000063A">
          <w:rPr>
            <w:rStyle w:val="af2"/>
            <w:rFonts w:ascii="Segoe UI" w:hAnsi="Segoe UI" w:cs="Segoe UI"/>
            <w:sz w:val="18"/>
            <w:szCs w:val="18"/>
            <w:lang w:val="en-US"/>
          </w:rPr>
          <w:t>/</w:t>
        </w:r>
        <w:r w:rsidRPr="001D56CB">
          <w:rPr>
            <w:rStyle w:val="af2"/>
            <w:rFonts w:ascii="Segoe UI" w:hAnsi="Segoe UI" w:cs="Segoe UI"/>
            <w:sz w:val="18"/>
            <w:szCs w:val="18"/>
            <w:lang w:val="en-US"/>
          </w:rPr>
          <w:t>rosreestr</w:t>
        </w:r>
        <w:r w:rsidRPr="0000063A">
          <w:rPr>
            <w:rStyle w:val="af2"/>
            <w:rFonts w:ascii="Segoe UI" w:hAnsi="Segoe UI" w:cs="Segoe UI"/>
            <w:sz w:val="18"/>
            <w:szCs w:val="18"/>
            <w:lang w:val="en-US"/>
          </w:rPr>
          <w:t>_</w:t>
        </w:r>
        <w:r w:rsidRPr="001D56CB">
          <w:rPr>
            <w:rStyle w:val="af2"/>
            <w:rFonts w:ascii="Segoe UI" w:hAnsi="Segoe UI" w:cs="Segoe UI"/>
            <w:sz w:val="18"/>
            <w:szCs w:val="18"/>
            <w:lang w:val="en-US"/>
          </w:rPr>
          <w:t>nsk</w:t>
        </w:r>
        <w:r w:rsidRPr="0000063A">
          <w:rPr>
            <w:rStyle w:val="af2"/>
            <w:rFonts w:ascii="Segoe UI" w:hAnsi="Segoe UI" w:cs="Segoe UI"/>
            <w:sz w:val="18"/>
            <w:szCs w:val="18"/>
            <w:lang w:val="en-US"/>
          </w:rPr>
          <w:t>/?</w:t>
        </w:r>
        <w:r w:rsidRPr="001D56CB">
          <w:rPr>
            <w:rStyle w:val="af2"/>
            <w:rFonts w:ascii="Segoe UI" w:hAnsi="Segoe UI" w:cs="Segoe UI"/>
            <w:sz w:val="18"/>
            <w:szCs w:val="18"/>
            <w:lang w:val="en-US"/>
          </w:rPr>
          <w:t>hl</w:t>
        </w:r>
        <w:r w:rsidRPr="0000063A">
          <w:rPr>
            <w:rStyle w:val="af2"/>
            <w:rFonts w:ascii="Segoe UI" w:hAnsi="Segoe UI" w:cs="Segoe UI"/>
            <w:sz w:val="18"/>
            <w:szCs w:val="18"/>
            <w:lang w:val="en-US"/>
          </w:rPr>
          <w:t>=</w:t>
        </w:r>
        <w:r w:rsidRPr="001D56CB">
          <w:rPr>
            <w:rStyle w:val="af2"/>
            <w:rFonts w:ascii="Segoe UI" w:hAnsi="Segoe UI" w:cs="Segoe UI"/>
            <w:sz w:val="18"/>
            <w:szCs w:val="18"/>
            <w:lang w:val="en-US"/>
          </w:rPr>
          <w:t>ru</w:t>
        </w:r>
      </w:hyperlink>
      <w:r w:rsidRPr="0000063A">
        <w:rPr>
          <w:rFonts w:ascii="Segoe UI" w:hAnsi="Segoe UI" w:cs="Segoe UI"/>
          <w:sz w:val="18"/>
          <w:szCs w:val="18"/>
          <w:lang w:val="en-US"/>
        </w:rPr>
        <w:t xml:space="preserve"> </w:t>
      </w:r>
    </w:p>
    <w:p w:rsidR="00A96347" w:rsidRPr="00614A6F" w:rsidRDefault="00A96347" w:rsidP="00A96347">
      <w:pPr>
        <w:rPr>
          <w:lang w:val="en-US"/>
        </w:rPr>
      </w:pPr>
    </w:p>
    <w:p w:rsidR="00EF7587" w:rsidRPr="00614A6F" w:rsidRDefault="00EF7587" w:rsidP="009C3D42">
      <w:pPr>
        <w:rPr>
          <w:rFonts w:ascii="OctavaC" w:hAnsi="OctavaC" w:cs="OctavaC"/>
          <w:lang w:val="en-US"/>
        </w:rPr>
      </w:pPr>
    </w:p>
    <w:p w:rsidR="00EF7587" w:rsidRPr="00614A6F" w:rsidRDefault="00614A6F" w:rsidP="009C3D42">
      <w:pPr>
        <w:rPr>
          <w:rFonts w:ascii="OctavaC" w:hAnsi="OctavaC" w:cs="OctavaC"/>
          <w:lang w:val="en-US"/>
        </w:rPr>
      </w:pPr>
      <w:r>
        <w:rPr>
          <w:noProof/>
        </w:rPr>
        <w:lastRenderedPageBreak/>
        <w:drawing>
          <wp:inline distT="0" distB="0" distL="0" distR="0" wp14:anchorId="4702ACDF" wp14:editId="4CAEB3BD">
            <wp:extent cx="5676900" cy="8801100"/>
            <wp:effectExtent l="1905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8" cstate="print"/>
                    <a:srcRect/>
                    <a:stretch>
                      <a:fillRect/>
                    </a:stretch>
                  </pic:blipFill>
                  <pic:spPr bwMode="auto">
                    <a:xfrm>
                      <a:off x="0" y="0"/>
                      <a:ext cx="5676900" cy="8801100"/>
                    </a:xfrm>
                    <a:prstGeom prst="rect">
                      <a:avLst/>
                    </a:prstGeom>
                    <a:noFill/>
                    <a:ln w="9525">
                      <a:noFill/>
                      <a:miter lim="800000"/>
                      <a:headEnd/>
                      <a:tailEnd/>
                    </a:ln>
                  </pic:spPr>
                </pic:pic>
              </a:graphicData>
            </a:graphic>
          </wp:inline>
        </w:drawing>
      </w:r>
    </w:p>
    <w:p w:rsidR="0006310A" w:rsidRPr="00614A6F" w:rsidRDefault="0006310A" w:rsidP="0006310A">
      <w:pPr>
        <w:spacing w:after="0" w:line="360" w:lineRule="auto"/>
        <w:ind w:firstLine="709"/>
        <w:jc w:val="both"/>
        <w:rPr>
          <w:rFonts w:ascii="Times New Roman" w:hAnsi="Times New Roman" w:cs="Times New Roman"/>
          <w:sz w:val="28"/>
          <w:szCs w:val="28"/>
          <w:lang w:val="en-US"/>
        </w:rPr>
      </w:pPr>
    </w:p>
    <w:p w:rsidR="00B4365F" w:rsidRPr="00614A6F" w:rsidRDefault="00B4365F" w:rsidP="006704DC">
      <w:pPr>
        <w:rPr>
          <w:rFonts w:ascii="Times New Roman" w:hAnsi="Times New Roman" w:cs="Times New Roman"/>
          <w:b/>
          <w:sz w:val="36"/>
          <w:szCs w:val="36"/>
          <w:lang w:val="en-US"/>
        </w:rPr>
      </w:pPr>
    </w:p>
    <w:p w:rsidR="00B4365F" w:rsidRDefault="00B4365F" w:rsidP="006704DC">
      <w:pPr>
        <w:rPr>
          <w:rFonts w:ascii="Times New Roman" w:hAnsi="Times New Roman" w:cs="Times New Roman"/>
          <w:b/>
          <w:sz w:val="36"/>
          <w:szCs w:val="36"/>
          <w:lang w:val="en-US"/>
        </w:rPr>
      </w:pPr>
    </w:p>
    <w:p w:rsidR="00614A6F" w:rsidRDefault="00614A6F" w:rsidP="00614A6F">
      <w:pPr>
        <w:spacing w:after="0" w:line="360" w:lineRule="auto"/>
        <w:ind w:firstLine="709"/>
        <w:jc w:val="center"/>
        <w:rPr>
          <w:rFonts w:ascii="Times New Roman" w:hAnsi="Times New Roman" w:cs="Times New Roman"/>
          <w:b/>
          <w:sz w:val="28"/>
          <w:szCs w:val="28"/>
        </w:rPr>
      </w:pPr>
      <w:r>
        <w:rPr>
          <w:rFonts w:ascii="Times New Roman" w:hAnsi="Times New Roman" w:cs="Times New Roman"/>
          <w:b/>
          <w:sz w:val="28"/>
          <w:szCs w:val="28"/>
        </w:rPr>
        <w:t>Региональная к</w:t>
      </w:r>
      <w:r w:rsidRPr="007F44BC">
        <w:rPr>
          <w:rFonts w:ascii="Times New Roman" w:hAnsi="Times New Roman" w:cs="Times New Roman"/>
          <w:b/>
          <w:sz w:val="28"/>
          <w:szCs w:val="28"/>
        </w:rPr>
        <w:t xml:space="preserve">адастровая палата провела уборку </w:t>
      </w:r>
      <w:r>
        <w:rPr>
          <w:rFonts w:ascii="Times New Roman" w:hAnsi="Times New Roman" w:cs="Times New Roman"/>
          <w:b/>
          <w:sz w:val="28"/>
          <w:szCs w:val="28"/>
        </w:rPr>
        <w:t>прибрежной</w:t>
      </w:r>
      <w:r w:rsidRPr="007F44BC">
        <w:rPr>
          <w:rFonts w:ascii="Times New Roman" w:hAnsi="Times New Roman" w:cs="Times New Roman"/>
          <w:b/>
          <w:sz w:val="28"/>
          <w:szCs w:val="28"/>
        </w:rPr>
        <w:t xml:space="preserve"> территории </w:t>
      </w:r>
      <w:r>
        <w:rPr>
          <w:rFonts w:ascii="Times New Roman" w:hAnsi="Times New Roman" w:cs="Times New Roman"/>
          <w:b/>
          <w:sz w:val="28"/>
          <w:szCs w:val="28"/>
        </w:rPr>
        <w:t>одного из водоемов Новосибирска</w:t>
      </w:r>
    </w:p>
    <w:p w:rsidR="00614A6F" w:rsidRPr="00982517" w:rsidRDefault="00614A6F" w:rsidP="00614A6F">
      <w:pPr>
        <w:spacing w:after="0" w:line="360" w:lineRule="auto"/>
        <w:ind w:firstLine="709"/>
        <w:jc w:val="both"/>
        <w:rPr>
          <w:rFonts w:ascii="Times New Roman" w:hAnsi="Times New Roman" w:cs="Times New Roman"/>
          <w:b/>
          <w:sz w:val="28"/>
          <w:szCs w:val="28"/>
        </w:rPr>
      </w:pPr>
      <w:r w:rsidRPr="00982517">
        <w:rPr>
          <w:rFonts w:ascii="Times New Roman" w:hAnsi="Times New Roman" w:cs="Times New Roman"/>
          <w:b/>
          <w:sz w:val="28"/>
          <w:szCs w:val="28"/>
        </w:rPr>
        <w:t xml:space="preserve">Кадастровая палата по Новосибирской области приняла участие в масштабной экологической акции Федеральной кадастровой палаты «Сохраним родной край». </w:t>
      </w:r>
    </w:p>
    <w:p w:rsidR="00614A6F" w:rsidRDefault="00614A6F" w:rsidP="00614A6F">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4 августа</w:t>
      </w:r>
      <w:r w:rsidRPr="007F44BC">
        <w:rPr>
          <w:rFonts w:ascii="Times New Roman" w:hAnsi="Times New Roman" w:cs="Times New Roman"/>
          <w:sz w:val="28"/>
          <w:szCs w:val="28"/>
        </w:rPr>
        <w:t xml:space="preserve"> </w:t>
      </w:r>
      <w:r>
        <w:rPr>
          <w:rFonts w:ascii="Times New Roman" w:hAnsi="Times New Roman" w:cs="Times New Roman"/>
          <w:sz w:val="28"/>
          <w:szCs w:val="28"/>
        </w:rPr>
        <w:t xml:space="preserve">представители </w:t>
      </w:r>
      <w:r w:rsidRPr="000C718A">
        <w:rPr>
          <w:rFonts w:ascii="Times New Roman" w:hAnsi="Times New Roman" w:cs="Times New Roman"/>
          <w:sz w:val="28"/>
          <w:szCs w:val="28"/>
        </w:rPr>
        <w:t>молодежного</w:t>
      </w:r>
      <w:r>
        <w:rPr>
          <w:rFonts w:ascii="Times New Roman" w:hAnsi="Times New Roman" w:cs="Times New Roman"/>
          <w:sz w:val="28"/>
          <w:szCs w:val="28"/>
        </w:rPr>
        <w:t xml:space="preserve"> совета региональной </w:t>
      </w:r>
      <w:hyperlink r:id="rId109" w:history="1">
        <w:r w:rsidRPr="00E77F48">
          <w:rPr>
            <w:rStyle w:val="af2"/>
            <w:rFonts w:ascii="Times New Roman" w:hAnsi="Times New Roman" w:cs="Times New Roman"/>
            <w:sz w:val="28"/>
            <w:szCs w:val="28"/>
          </w:rPr>
          <w:t>Кадастровой палаты</w:t>
        </w:r>
      </w:hyperlink>
      <w:r w:rsidRPr="007F44BC">
        <w:rPr>
          <w:rFonts w:ascii="Times New Roman" w:hAnsi="Times New Roman" w:cs="Times New Roman"/>
          <w:sz w:val="28"/>
          <w:szCs w:val="28"/>
        </w:rPr>
        <w:t xml:space="preserve"> </w:t>
      </w:r>
      <w:r>
        <w:rPr>
          <w:rFonts w:ascii="Times New Roman" w:hAnsi="Times New Roman" w:cs="Times New Roman"/>
          <w:sz w:val="28"/>
          <w:szCs w:val="28"/>
        </w:rPr>
        <w:t xml:space="preserve">в рамках экологической акции </w:t>
      </w:r>
      <w:r w:rsidRPr="007F44BC">
        <w:rPr>
          <w:rFonts w:ascii="Times New Roman" w:hAnsi="Times New Roman" w:cs="Times New Roman"/>
          <w:sz w:val="28"/>
          <w:szCs w:val="28"/>
        </w:rPr>
        <w:t xml:space="preserve">провели уборку прибрежной территории </w:t>
      </w:r>
      <w:r>
        <w:rPr>
          <w:rFonts w:ascii="Times New Roman" w:hAnsi="Times New Roman" w:cs="Times New Roman"/>
          <w:sz w:val="28"/>
          <w:szCs w:val="28"/>
        </w:rPr>
        <w:t xml:space="preserve">озера, расположенного на Юго-Западном жилмассиве города Новосибирска. </w:t>
      </w:r>
    </w:p>
    <w:p w:rsidR="00614A6F" w:rsidRDefault="00614A6F" w:rsidP="00614A6F">
      <w:pPr>
        <w:spacing w:after="0" w:line="360" w:lineRule="auto"/>
        <w:ind w:firstLine="709"/>
        <w:jc w:val="both"/>
        <w:rPr>
          <w:rFonts w:ascii="Times New Roman" w:hAnsi="Times New Roman" w:cs="Times New Roman"/>
          <w:sz w:val="28"/>
          <w:szCs w:val="28"/>
        </w:rPr>
      </w:pPr>
      <w:r w:rsidRPr="007F44BC">
        <w:rPr>
          <w:rFonts w:ascii="Times New Roman" w:hAnsi="Times New Roman" w:cs="Times New Roman"/>
          <w:sz w:val="28"/>
          <w:szCs w:val="28"/>
        </w:rPr>
        <w:t>Цель проведения акции – сохранение природных ресурсов и развитие бережного отношения к окружающей среде. Проект приурочен к 20-летию Кадастровой палаты. В акции участвуют сотрудники Кадастровой палаты во всех регионах России. В рамках акции «Сохраним родной край» с июля по август сотрудники Кадастровой палаты проводят уборку и очистку природных, природоохранных и прибрежных зон водных объекто</w:t>
      </w:r>
      <w:r>
        <w:rPr>
          <w:rFonts w:ascii="Times New Roman" w:hAnsi="Times New Roman" w:cs="Times New Roman"/>
          <w:sz w:val="28"/>
          <w:szCs w:val="28"/>
        </w:rPr>
        <w:t xml:space="preserve">в десятков населенных пунктов. </w:t>
      </w:r>
    </w:p>
    <w:p w:rsidR="00614A6F" w:rsidRDefault="00614A6F" w:rsidP="00614A6F">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Pr="009E75EC">
        <w:rPr>
          <w:rFonts w:ascii="Times New Roman" w:hAnsi="Times New Roman" w:cs="Times New Roman"/>
          <w:i/>
          <w:sz w:val="28"/>
          <w:szCs w:val="28"/>
        </w:rPr>
        <w:t>Сотрудники внесли небольшой вклад в поддержание чистоты и порядка в месте, популярном для отдыха среди горожан</w:t>
      </w:r>
      <w:r>
        <w:rPr>
          <w:rFonts w:ascii="Times New Roman" w:hAnsi="Times New Roman" w:cs="Times New Roman"/>
          <w:sz w:val="28"/>
          <w:szCs w:val="28"/>
        </w:rPr>
        <w:t xml:space="preserve">, – отметила </w:t>
      </w:r>
      <w:r w:rsidRPr="009E75EC">
        <w:rPr>
          <w:rFonts w:ascii="Times New Roman" w:hAnsi="Times New Roman" w:cs="Times New Roman"/>
          <w:b/>
          <w:sz w:val="28"/>
          <w:szCs w:val="28"/>
        </w:rPr>
        <w:t xml:space="preserve">председатель </w:t>
      </w:r>
      <w:r w:rsidRPr="000C718A">
        <w:rPr>
          <w:rFonts w:ascii="Times New Roman" w:hAnsi="Times New Roman" w:cs="Times New Roman"/>
          <w:b/>
          <w:sz w:val="28"/>
          <w:szCs w:val="28"/>
        </w:rPr>
        <w:t>молодежного</w:t>
      </w:r>
      <w:r w:rsidRPr="009E75EC">
        <w:rPr>
          <w:rFonts w:ascii="Times New Roman" w:hAnsi="Times New Roman" w:cs="Times New Roman"/>
          <w:b/>
          <w:sz w:val="28"/>
          <w:szCs w:val="28"/>
        </w:rPr>
        <w:t xml:space="preserve"> совета Кадастровой палаты по Новосибирской области Ирина Баланова</w:t>
      </w:r>
      <w:r>
        <w:rPr>
          <w:rFonts w:ascii="Times New Roman" w:hAnsi="Times New Roman" w:cs="Times New Roman"/>
          <w:sz w:val="28"/>
          <w:szCs w:val="28"/>
        </w:rPr>
        <w:t xml:space="preserve">. – </w:t>
      </w:r>
      <w:r w:rsidRPr="009E75EC">
        <w:rPr>
          <w:rFonts w:ascii="Times New Roman" w:hAnsi="Times New Roman" w:cs="Times New Roman"/>
          <w:i/>
          <w:sz w:val="28"/>
          <w:szCs w:val="28"/>
        </w:rPr>
        <w:t xml:space="preserve">Регулярное проведение подобных экологических акций на территории города и области способствует сохранению природных ресурсов и развитию у людей бережного отношения к </w:t>
      </w:r>
      <w:r>
        <w:rPr>
          <w:rFonts w:ascii="Times New Roman" w:hAnsi="Times New Roman" w:cs="Times New Roman"/>
          <w:i/>
          <w:sz w:val="28"/>
          <w:szCs w:val="28"/>
        </w:rPr>
        <w:t>окружающей среде</w:t>
      </w:r>
      <w:r>
        <w:rPr>
          <w:rFonts w:ascii="Times New Roman" w:hAnsi="Times New Roman" w:cs="Times New Roman"/>
          <w:sz w:val="28"/>
          <w:szCs w:val="28"/>
        </w:rPr>
        <w:t>».</w:t>
      </w:r>
    </w:p>
    <w:p w:rsidR="00614A6F" w:rsidRDefault="00614A6F" w:rsidP="00614A6F">
      <w:pPr>
        <w:spacing w:after="0" w:line="360" w:lineRule="auto"/>
        <w:ind w:firstLine="709"/>
        <w:jc w:val="both"/>
        <w:rPr>
          <w:rFonts w:ascii="Times New Roman" w:hAnsi="Times New Roman" w:cs="Times New Roman"/>
          <w:sz w:val="28"/>
          <w:szCs w:val="28"/>
        </w:rPr>
      </w:pPr>
      <w:r w:rsidRPr="000C718A">
        <w:rPr>
          <w:rFonts w:ascii="Times New Roman" w:hAnsi="Times New Roman" w:cs="Times New Roman"/>
          <w:sz w:val="28"/>
          <w:szCs w:val="28"/>
        </w:rPr>
        <w:t>Сотрудники провели уборку</w:t>
      </w:r>
      <w:r w:rsidRPr="007F44BC">
        <w:rPr>
          <w:rFonts w:ascii="Times New Roman" w:hAnsi="Times New Roman" w:cs="Times New Roman"/>
          <w:sz w:val="28"/>
          <w:szCs w:val="28"/>
        </w:rPr>
        <w:t xml:space="preserve"> территории</w:t>
      </w:r>
      <w:r>
        <w:rPr>
          <w:rFonts w:ascii="Times New Roman" w:hAnsi="Times New Roman" w:cs="Times New Roman"/>
          <w:sz w:val="28"/>
          <w:szCs w:val="28"/>
        </w:rPr>
        <w:t>, прилегающей к озеру на Юго-Западном жилмассиве,</w:t>
      </w:r>
      <w:r w:rsidRPr="007F44BC">
        <w:rPr>
          <w:rFonts w:ascii="Times New Roman" w:hAnsi="Times New Roman" w:cs="Times New Roman"/>
          <w:sz w:val="28"/>
          <w:szCs w:val="28"/>
        </w:rPr>
        <w:t xml:space="preserve"> площадью около </w:t>
      </w:r>
      <w:r>
        <w:rPr>
          <w:rFonts w:ascii="Times New Roman" w:hAnsi="Times New Roman" w:cs="Times New Roman"/>
          <w:sz w:val="28"/>
          <w:szCs w:val="28"/>
        </w:rPr>
        <w:t xml:space="preserve">300 </w:t>
      </w:r>
      <w:r w:rsidRPr="007F44BC">
        <w:rPr>
          <w:rFonts w:ascii="Times New Roman" w:hAnsi="Times New Roman" w:cs="Times New Roman"/>
          <w:sz w:val="28"/>
          <w:szCs w:val="28"/>
        </w:rPr>
        <w:t>кв.</w:t>
      </w:r>
      <w:r>
        <w:rPr>
          <w:rFonts w:ascii="Times New Roman" w:hAnsi="Times New Roman" w:cs="Times New Roman"/>
          <w:sz w:val="28"/>
          <w:szCs w:val="28"/>
        </w:rPr>
        <w:t> </w:t>
      </w:r>
      <w:r w:rsidRPr="007F44BC">
        <w:rPr>
          <w:rFonts w:ascii="Times New Roman" w:hAnsi="Times New Roman" w:cs="Times New Roman"/>
          <w:sz w:val="28"/>
          <w:szCs w:val="28"/>
        </w:rPr>
        <w:t>м</w:t>
      </w:r>
      <w:r>
        <w:rPr>
          <w:rFonts w:ascii="Times New Roman" w:hAnsi="Times New Roman" w:cs="Times New Roman"/>
          <w:sz w:val="28"/>
          <w:szCs w:val="28"/>
        </w:rPr>
        <w:t>. В ходе уборки</w:t>
      </w:r>
      <w:r w:rsidRPr="007F44BC">
        <w:rPr>
          <w:rFonts w:ascii="Times New Roman" w:hAnsi="Times New Roman" w:cs="Times New Roman"/>
          <w:sz w:val="28"/>
          <w:szCs w:val="28"/>
        </w:rPr>
        <w:t xml:space="preserve"> </w:t>
      </w:r>
      <w:r w:rsidRPr="000C718A">
        <w:rPr>
          <w:rFonts w:ascii="Times New Roman" w:hAnsi="Times New Roman" w:cs="Times New Roman"/>
          <w:sz w:val="28"/>
          <w:szCs w:val="28"/>
        </w:rPr>
        <w:t>они собрали более</w:t>
      </w:r>
      <w:r w:rsidRPr="007F44BC">
        <w:rPr>
          <w:rFonts w:ascii="Times New Roman" w:hAnsi="Times New Roman" w:cs="Times New Roman"/>
          <w:sz w:val="28"/>
          <w:szCs w:val="28"/>
        </w:rPr>
        <w:t xml:space="preserve"> </w:t>
      </w:r>
      <w:r>
        <w:rPr>
          <w:rFonts w:ascii="Times New Roman" w:hAnsi="Times New Roman" w:cs="Times New Roman"/>
          <w:sz w:val="28"/>
          <w:szCs w:val="28"/>
        </w:rPr>
        <w:t>десяти мешков</w:t>
      </w:r>
      <w:r w:rsidRPr="007F44BC">
        <w:rPr>
          <w:rFonts w:ascii="Times New Roman" w:hAnsi="Times New Roman" w:cs="Times New Roman"/>
          <w:sz w:val="28"/>
          <w:szCs w:val="28"/>
        </w:rPr>
        <w:t xml:space="preserve"> различного мусора</w:t>
      </w:r>
      <w:r>
        <w:rPr>
          <w:rFonts w:ascii="Times New Roman" w:hAnsi="Times New Roman" w:cs="Times New Roman"/>
          <w:sz w:val="28"/>
          <w:szCs w:val="28"/>
        </w:rPr>
        <w:t xml:space="preserve"> общим объемом порядка двух тысяч литров</w:t>
      </w:r>
      <w:r w:rsidRPr="007F44BC">
        <w:rPr>
          <w:rFonts w:ascii="Times New Roman" w:hAnsi="Times New Roman" w:cs="Times New Roman"/>
          <w:sz w:val="28"/>
          <w:szCs w:val="28"/>
        </w:rPr>
        <w:t xml:space="preserve">. </w:t>
      </w:r>
      <w:r w:rsidRPr="00982517">
        <w:rPr>
          <w:rFonts w:ascii="Times New Roman" w:hAnsi="Times New Roman" w:cs="Times New Roman"/>
          <w:sz w:val="28"/>
          <w:szCs w:val="28"/>
        </w:rPr>
        <w:t xml:space="preserve">Значительная доля собранного мусора </w:t>
      </w:r>
      <w:r w:rsidRPr="000C718A">
        <w:rPr>
          <w:rFonts w:ascii="Times New Roman" w:hAnsi="Times New Roman" w:cs="Times New Roman"/>
          <w:sz w:val="28"/>
          <w:szCs w:val="28"/>
        </w:rPr>
        <w:t>– это</w:t>
      </w:r>
      <w:r w:rsidRPr="00982517">
        <w:rPr>
          <w:rFonts w:ascii="Times New Roman" w:hAnsi="Times New Roman" w:cs="Times New Roman"/>
          <w:sz w:val="28"/>
          <w:szCs w:val="28"/>
        </w:rPr>
        <w:t xml:space="preserve"> пластиковые и стеклянные бутылки, окурки и упаковки </w:t>
      </w:r>
      <w:r>
        <w:rPr>
          <w:rFonts w:ascii="Times New Roman" w:hAnsi="Times New Roman" w:cs="Times New Roman"/>
          <w:sz w:val="28"/>
          <w:szCs w:val="28"/>
        </w:rPr>
        <w:t xml:space="preserve">от </w:t>
      </w:r>
      <w:r w:rsidRPr="00982517">
        <w:rPr>
          <w:rFonts w:ascii="Times New Roman" w:hAnsi="Times New Roman" w:cs="Times New Roman"/>
          <w:sz w:val="28"/>
          <w:szCs w:val="28"/>
        </w:rPr>
        <w:t>продуктов</w:t>
      </w:r>
      <w:r>
        <w:rPr>
          <w:rFonts w:ascii="Times New Roman" w:hAnsi="Times New Roman" w:cs="Times New Roman"/>
          <w:sz w:val="28"/>
          <w:szCs w:val="28"/>
        </w:rPr>
        <w:t xml:space="preserve"> питания</w:t>
      </w:r>
      <w:r w:rsidRPr="00982517">
        <w:rPr>
          <w:rFonts w:ascii="Times New Roman" w:hAnsi="Times New Roman" w:cs="Times New Roman"/>
          <w:sz w:val="28"/>
          <w:szCs w:val="28"/>
        </w:rPr>
        <w:t>.</w:t>
      </w:r>
    </w:p>
    <w:p w:rsidR="00614A6F" w:rsidRDefault="00614A6F" w:rsidP="00614A6F"/>
    <w:p w:rsidR="00614A6F" w:rsidRPr="00B410CA" w:rsidRDefault="00614A6F" w:rsidP="00614A6F">
      <w:pPr>
        <w:spacing w:line="360" w:lineRule="auto"/>
        <w:ind w:firstLine="709"/>
        <w:jc w:val="center"/>
        <w:rPr>
          <w:rFonts w:ascii="Times New Roman" w:hAnsi="Times New Roman" w:cs="Times New Roman"/>
          <w:b/>
          <w:sz w:val="28"/>
          <w:szCs w:val="28"/>
        </w:rPr>
      </w:pPr>
      <w:r w:rsidRPr="00AF44E4">
        <w:rPr>
          <w:rFonts w:ascii="Times New Roman" w:hAnsi="Times New Roman" w:cs="Times New Roman"/>
          <w:b/>
          <w:sz w:val="28"/>
          <w:szCs w:val="28"/>
        </w:rPr>
        <w:t>Федеральная кадастровая палата наделяется полномочиями, связанными с государственной кадастровой оценкой</w:t>
      </w:r>
    </w:p>
    <w:p w:rsidR="00614A6F" w:rsidRDefault="00614A6F" w:rsidP="00614A6F">
      <w:pPr>
        <w:spacing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 xml:space="preserve">Вступил </w:t>
      </w:r>
      <w:r w:rsidRPr="00B410CA">
        <w:rPr>
          <w:rFonts w:ascii="Times New Roman" w:hAnsi="Times New Roman" w:cs="Times New Roman"/>
          <w:b/>
          <w:sz w:val="28"/>
          <w:szCs w:val="28"/>
        </w:rPr>
        <w:t xml:space="preserve">в силу Федеральный </w:t>
      </w:r>
      <w:hyperlink r:id="rId110" w:history="1">
        <w:r w:rsidRPr="00B410CA">
          <w:rPr>
            <w:rStyle w:val="af2"/>
            <w:rFonts w:ascii="Times New Roman" w:hAnsi="Times New Roman" w:cs="Times New Roman"/>
            <w:b/>
            <w:sz w:val="28"/>
            <w:szCs w:val="28"/>
          </w:rPr>
          <w:t>закон</w:t>
        </w:r>
      </w:hyperlink>
      <w:r w:rsidRPr="00B410CA">
        <w:rPr>
          <w:rFonts w:ascii="Times New Roman" w:hAnsi="Times New Roman" w:cs="Times New Roman"/>
          <w:b/>
          <w:sz w:val="28"/>
          <w:szCs w:val="28"/>
        </w:rPr>
        <w:t xml:space="preserve"> от 31.07.2020 № 269-ФЗ «О внесении изменений в отдельные законодательные акты Российской Федераци</w:t>
      </w:r>
      <w:r w:rsidRPr="00583953">
        <w:rPr>
          <w:rFonts w:ascii="Times New Roman" w:hAnsi="Times New Roman" w:cs="Times New Roman"/>
          <w:b/>
          <w:sz w:val="28"/>
          <w:szCs w:val="28"/>
        </w:rPr>
        <w:t xml:space="preserve">и». В </w:t>
      </w:r>
      <w:r w:rsidRPr="00583953">
        <w:rPr>
          <w:rFonts w:ascii="Times New Roman" w:hAnsi="Times New Roman" w:cs="Times New Roman"/>
          <w:b/>
          <w:sz w:val="28"/>
          <w:szCs w:val="28"/>
        </w:rPr>
        <w:lastRenderedPageBreak/>
        <w:t xml:space="preserve">соответствии с ним Федеральная кадастровая палата наделяется новыми полномочиями в отношении государственной кадастровой оценки. </w:t>
      </w:r>
    </w:p>
    <w:p w:rsidR="00614A6F" w:rsidRDefault="00614A6F" w:rsidP="00614A6F">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31 июля Президент Российской Федерации Владимир Путин подписал </w:t>
      </w:r>
      <w:r w:rsidRPr="008B444A">
        <w:rPr>
          <w:rFonts w:ascii="Times New Roman" w:hAnsi="Times New Roman" w:cs="Times New Roman"/>
          <w:sz w:val="28"/>
          <w:szCs w:val="28"/>
        </w:rPr>
        <w:t xml:space="preserve">Федеральный </w:t>
      </w:r>
      <w:hyperlink r:id="rId111" w:history="1">
        <w:r w:rsidRPr="008B444A">
          <w:rPr>
            <w:rStyle w:val="af2"/>
            <w:rFonts w:ascii="Times New Roman" w:hAnsi="Times New Roman" w:cs="Times New Roman"/>
            <w:sz w:val="28"/>
            <w:szCs w:val="28"/>
          </w:rPr>
          <w:t>закон</w:t>
        </w:r>
      </w:hyperlink>
      <w:r>
        <w:rPr>
          <w:rFonts w:ascii="Times New Roman" w:hAnsi="Times New Roman" w:cs="Times New Roman"/>
          <w:sz w:val="28"/>
          <w:szCs w:val="28"/>
        </w:rPr>
        <w:t xml:space="preserve"> </w:t>
      </w:r>
      <w:r w:rsidRPr="008B444A">
        <w:rPr>
          <w:rFonts w:ascii="Times New Roman" w:hAnsi="Times New Roman" w:cs="Times New Roman"/>
          <w:sz w:val="28"/>
          <w:szCs w:val="28"/>
        </w:rPr>
        <w:t>№ 269-ФЗ «О внесении изменений в отдельные законодательные акты Российской Федерации».</w:t>
      </w:r>
      <w:r>
        <w:rPr>
          <w:rFonts w:ascii="Times New Roman" w:hAnsi="Times New Roman" w:cs="Times New Roman"/>
          <w:sz w:val="28"/>
          <w:szCs w:val="28"/>
        </w:rPr>
        <w:t xml:space="preserve"> Закон направлен на совершенствование государственной кадастровой оценки и на трактование любых исправлений в кадастровой стоимости в пользу правообладателей объектов недвижимости. Так, например, законопроект исключит </w:t>
      </w:r>
      <w:r w:rsidRPr="00FF1076">
        <w:rPr>
          <w:rFonts w:ascii="Times New Roman" w:hAnsi="Times New Roman" w:cs="Times New Roman"/>
          <w:sz w:val="28"/>
          <w:szCs w:val="28"/>
        </w:rPr>
        <w:t>применени</w:t>
      </w:r>
      <w:r>
        <w:rPr>
          <w:rFonts w:ascii="Times New Roman" w:hAnsi="Times New Roman" w:cs="Times New Roman"/>
          <w:sz w:val="28"/>
          <w:szCs w:val="28"/>
        </w:rPr>
        <w:t>е</w:t>
      </w:r>
      <w:r w:rsidRPr="00FF1076">
        <w:rPr>
          <w:rFonts w:ascii="Times New Roman" w:hAnsi="Times New Roman" w:cs="Times New Roman"/>
          <w:sz w:val="28"/>
          <w:szCs w:val="28"/>
        </w:rPr>
        <w:t xml:space="preserve"> при налогообложении </w:t>
      </w:r>
      <w:r>
        <w:rPr>
          <w:rFonts w:ascii="Times New Roman" w:hAnsi="Times New Roman" w:cs="Times New Roman"/>
          <w:sz w:val="28"/>
          <w:szCs w:val="28"/>
        </w:rPr>
        <w:t>такой</w:t>
      </w:r>
      <w:r w:rsidRPr="00FF1076">
        <w:rPr>
          <w:rFonts w:ascii="Times New Roman" w:hAnsi="Times New Roman" w:cs="Times New Roman"/>
          <w:sz w:val="28"/>
          <w:szCs w:val="28"/>
        </w:rPr>
        <w:t xml:space="preserve"> кадастровой стоимости объекта недвижимости, </w:t>
      </w:r>
      <w:r>
        <w:rPr>
          <w:rFonts w:ascii="Times New Roman" w:hAnsi="Times New Roman" w:cs="Times New Roman"/>
          <w:sz w:val="28"/>
          <w:szCs w:val="28"/>
        </w:rPr>
        <w:t>которая будет превышать</w:t>
      </w:r>
      <w:r w:rsidRPr="00FF1076">
        <w:rPr>
          <w:rFonts w:ascii="Times New Roman" w:hAnsi="Times New Roman" w:cs="Times New Roman"/>
          <w:sz w:val="28"/>
          <w:szCs w:val="28"/>
        </w:rPr>
        <w:t xml:space="preserve"> его рыночн</w:t>
      </w:r>
      <w:r>
        <w:rPr>
          <w:rFonts w:ascii="Times New Roman" w:hAnsi="Times New Roman" w:cs="Times New Roman"/>
          <w:sz w:val="28"/>
          <w:szCs w:val="28"/>
        </w:rPr>
        <w:t>ую стоимость.</w:t>
      </w:r>
    </w:p>
    <w:p w:rsidR="00614A6F" w:rsidRPr="00A14D64" w:rsidRDefault="00614A6F" w:rsidP="00614A6F">
      <w:pPr>
        <w:spacing w:line="360" w:lineRule="auto"/>
        <w:ind w:firstLine="709"/>
        <w:jc w:val="both"/>
        <w:rPr>
          <w:rFonts w:ascii="Times New Roman" w:hAnsi="Times New Roman" w:cs="Times New Roman"/>
          <w:b/>
          <w:sz w:val="28"/>
          <w:szCs w:val="28"/>
        </w:rPr>
      </w:pPr>
      <w:r w:rsidRPr="00A14D64">
        <w:rPr>
          <w:rFonts w:ascii="Times New Roman" w:hAnsi="Times New Roman" w:cs="Times New Roman"/>
          <w:b/>
          <w:sz w:val="28"/>
          <w:szCs w:val="28"/>
        </w:rPr>
        <w:t>Расширение полномочий Росреестра и Федеральной кадастровой палаты</w:t>
      </w:r>
    </w:p>
    <w:p w:rsidR="00614A6F" w:rsidRDefault="00614A6F" w:rsidP="00614A6F">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Одна из мер для </w:t>
      </w:r>
      <w:r w:rsidRPr="00FF1076">
        <w:rPr>
          <w:rFonts w:ascii="Times New Roman" w:hAnsi="Times New Roman" w:cs="Times New Roman"/>
          <w:sz w:val="28"/>
          <w:szCs w:val="28"/>
        </w:rPr>
        <w:t>повышения качества государственной кадастровой оценки</w:t>
      </w:r>
      <w:r>
        <w:rPr>
          <w:rFonts w:ascii="Times New Roman" w:hAnsi="Times New Roman" w:cs="Times New Roman"/>
          <w:sz w:val="28"/>
          <w:szCs w:val="28"/>
        </w:rPr>
        <w:t>, согласно новому закону,</w:t>
      </w:r>
      <w:r w:rsidRPr="00FF1076">
        <w:rPr>
          <w:rFonts w:ascii="Times New Roman" w:hAnsi="Times New Roman" w:cs="Times New Roman"/>
          <w:sz w:val="28"/>
          <w:szCs w:val="28"/>
        </w:rPr>
        <w:t xml:space="preserve"> </w:t>
      </w:r>
      <w:r>
        <w:rPr>
          <w:rFonts w:ascii="Times New Roman" w:hAnsi="Times New Roman" w:cs="Times New Roman"/>
          <w:sz w:val="28"/>
          <w:szCs w:val="28"/>
        </w:rPr>
        <w:t>заключается в наделении Росреестра контрольно-надзорными функциями</w:t>
      </w:r>
      <w:r w:rsidRPr="00FF1076">
        <w:rPr>
          <w:rFonts w:ascii="Times New Roman" w:hAnsi="Times New Roman" w:cs="Times New Roman"/>
          <w:sz w:val="28"/>
          <w:szCs w:val="28"/>
        </w:rPr>
        <w:t xml:space="preserve"> </w:t>
      </w:r>
      <w:r>
        <w:rPr>
          <w:rFonts w:ascii="Times New Roman" w:hAnsi="Times New Roman" w:cs="Times New Roman"/>
          <w:sz w:val="28"/>
          <w:szCs w:val="28"/>
        </w:rPr>
        <w:t>в отношении проведения</w:t>
      </w:r>
      <w:r w:rsidRPr="00FF1076">
        <w:rPr>
          <w:rFonts w:ascii="Times New Roman" w:hAnsi="Times New Roman" w:cs="Times New Roman"/>
          <w:sz w:val="28"/>
          <w:szCs w:val="28"/>
        </w:rPr>
        <w:t xml:space="preserve"> государственной кадастровой оценки</w:t>
      </w:r>
      <w:r>
        <w:rPr>
          <w:rFonts w:ascii="Times New Roman" w:hAnsi="Times New Roman" w:cs="Times New Roman"/>
          <w:sz w:val="28"/>
          <w:szCs w:val="28"/>
        </w:rPr>
        <w:t>. Причем подразумевается не только контроль за</w:t>
      </w:r>
      <w:r w:rsidRPr="00FF1076">
        <w:rPr>
          <w:rFonts w:ascii="Times New Roman" w:hAnsi="Times New Roman" w:cs="Times New Roman"/>
          <w:sz w:val="28"/>
          <w:szCs w:val="28"/>
        </w:rPr>
        <w:t xml:space="preserve"> </w:t>
      </w:r>
      <w:r>
        <w:rPr>
          <w:rFonts w:ascii="Times New Roman" w:hAnsi="Times New Roman" w:cs="Times New Roman"/>
          <w:sz w:val="28"/>
          <w:szCs w:val="28"/>
        </w:rPr>
        <w:t>соблюдением</w:t>
      </w:r>
      <w:r w:rsidRPr="00FF1076">
        <w:rPr>
          <w:rFonts w:ascii="Times New Roman" w:hAnsi="Times New Roman" w:cs="Times New Roman"/>
          <w:sz w:val="28"/>
          <w:szCs w:val="28"/>
        </w:rPr>
        <w:t xml:space="preserve"> действующего законодательства, но </w:t>
      </w:r>
      <w:r>
        <w:rPr>
          <w:rFonts w:ascii="Times New Roman" w:hAnsi="Times New Roman" w:cs="Times New Roman"/>
          <w:sz w:val="28"/>
          <w:szCs w:val="28"/>
        </w:rPr>
        <w:t xml:space="preserve">и за следованием </w:t>
      </w:r>
      <w:r w:rsidRPr="00FF1076">
        <w:rPr>
          <w:rFonts w:ascii="Times New Roman" w:hAnsi="Times New Roman" w:cs="Times New Roman"/>
          <w:sz w:val="28"/>
          <w:szCs w:val="28"/>
        </w:rPr>
        <w:t xml:space="preserve">методическим указаниям о государственной </w:t>
      </w:r>
      <w:r>
        <w:rPr>
          <w:rFonts w:ascii="Times New Roman" w:hAnsi="Times New Roman" w:cs="Times New Roman"/>
          <w:sz w:val="28"/>
          <w:szCs w:val="28"/>
        </w:rPr>
        <w:t xml:space="preserve">кадастровой оценке. Подобное наделение в </w:t>
      </w:r>
      <w:r w:rsidRPr="00FF1076">
        <w:rPr>
          <w:rFonts w:ascii="Times New Roman" w:hAnsi="Times New Roman" w:cs="Times New Roman"/>
          <w:sz w:val="28"/>
          <w:szCs w:val="28"/>
        </w:rPr>
        <w:t xml:space="preserve">том числе </w:t>
      </w:r>
      <w:r>
        <w:rPr>
          <w:rFonts w:ascii="Times New Roman" w:hAnsi="Times New Roman" w:cs="Times New Roman"/>
          <w:sz w:val="28"/>
          <w:szCs w:val="28"/>
        </w:rPr>
        <w:t>позволит снизить</w:t>
      </w:r>
      <w:r w:rsidRPr="00FF1076">
        <w:rPr>
          <w:rFonts w:ascii="Times New Roman" w:hAnsi="Times New Roman" w:cs="Times New Roman"/>
          <w:sz w:val="28"/>
          <w:szCs w:val="28"/>
        </w:rPr>
        <w:t xml:space="preserve"> негативн</w:t>
      </w:r>
      <w:r>
        <w:rPr>
          <w:rFonts w:ascii="Times New Roman" w:hAnsi="Times New Roman" w:cs="Times New Roman"/>
          <w:sz w:val="28"/>
          <w:szCs w:val="28"/>
        </w:rPr>
        <w:t>ый</w:t>
      </w:r>
      <w:r w:rsidRPr="00FF1076">
        <w:rPr>
          <w:rFonts w:ascii="Times New Roman" w:hAnsi="Times New Roman" w:cs="Times New Roman"/>
          <w:sz w:val="28"/>
          <w:szCs w:val="28"/>
        </w:rPr>
        <w:t xml:space="preserve"> эффект от нарушений и ошибок, допускаемых при проведении </w:t>
      </w:r>
      <w:r>
        <w:rPr>
          <w:rFonts w:ascii="Times New Roman" w:hAnsi="Times New Roman" w:cs="Times New Roman"/>
          <w:sz w:val="28"/>
          <w:szCs w:val="28"/>
        </w:rPr>
        <w:t>оценки.</w:t>
      </w:r>
    </w:p>
    <w:p w:rsidR="00614A6F" w:rsidRPr="00A14D64" w:rsidRDefault="00614A6F" w:rsidP="00614A6F">
      <w:pPr>
        <w:spacing w:line="360" w:lineRule="auto"/>
        <w:ind w:firstLine="709"/>
        <w:jc w:val="both"/>
        <w:rPr>
          <w:rFonts w:ascii="Times New Roman" w:hAnsi="Times New Roman" w:cs="Times New Roman"/>
          <w:b/>
          <w:sz w:val="28"/>
          <w:szCs w:val="28"/>
        </w:rPr>
      </w:pPr>
      <w:r w:rsidRPr="00BE4118">
        <w:rPr>
          <w:rFonts w:ascii="Times New Roman" w:hAnsi="Times New Roman" w:cs="Times New Roman"/>
          <w:sz w:val="28"/>
          <w:szCs w:val="28"/>
        </w:rPr>
        <w:t>Федеральная кадастровая палата также наделяется дополнительным функционалом в проведении государственной кадастровой оценки.</w:t>
      </w:r>
      <w:r>
        <w:rPr>
          <w:rFonts w:ascii="Times New Roman" w:hAnsi="Times New Roman" w:cs="Times New Roman"/>
          <w:sz w:val="28"/>
          <w:szCs w:val="28"/>
        </w:rPr>
        <w:t xml:space="preserve"> Например</w:t>
      </w:r>
      <w:r w:rsidRPr="00A14D64">
        <w:rPr>
          <w:rFonts w:ascii="Times New Roman" w:hAnsi="Times New Roman" w:cs="Times New Roman"/>
          <w:sz w:val="28"/>
          <w:szCs w:val="28"/>
        </w:rPr>
        <w:t xml:space="preserve">, </w:t>
      </w:r>
      <w:r w:rsidRPr="00DE5340">
        <w:rPr>
          <w:rFonts w:ascii="Times New Roman" w:hAnsi="Times New Roman" w:cs="Times New Roman"/>
          <w:sz w:val="28"/>
          <w:szCs w:val="28"/>
        </w:rPr>
        <w:t xml:space="preserve">ведомство будет предоставлять сведения </w:t>
      </w:r>
      <w:r>
        <w:rPr>
          <w:rFonts w:ascii="Times New Roman" w:hAnsi="Times New Roman" w:cs="Times New Roman"/>
          <w:sz w:val="28"/>
          <w:szCs w:val="28"/>
        </w:rPr>
        <w:t xml:space="preserve">об объектах недвижимости </w:t>
      </w:r>
      <w:r w:rsidRPr="00DE5340">
        <w:rPr>
          <w:rFonts w:ascii="Times New Roman" w:hAnsi="Times New Roman" w:cs="Times New Roman"/>
          <w:sz w:val="28"/>
          <w:szCs w:val="28"/>
        </w:rPr>
        <w:t>в государственные бюджетные учреждения при субъектах Российской Федерации, наделенные полномочиями по определению кадастровой стоимости.</w:t>
      </w:r>
    </w:p>
    <w:p w:rsidR="00614A6F" w:rsidRDefault="00614A6F" w:rsidP="00614A6F">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Кроме того, Федеральная кадастровая палата будет формировать предварительный и основной перечни объектов для государственной кадастровой оценки, а также формировать сведения по ежедневной и годовой выгрузке объектов недвижимости (актуализация). С 2022 года ведомство начнет также формировать сведения о реестре границ и </w:t>
      </w:r>
      <w:r w:rsidRPr="00005D28">
        <w:rPr>
          <w:rFonts w:ascii="Times New Roman" w:hAnsi="Times New Roman" w:cs="Times New Roman"/>
          <w:sz w:val="28"/>
          <w:szCs w:val="28"/>
        </w:rPr>
        <w:t>сведения о</w:t>
      </w:r>
      <w:r>
        <w:rPr>
          <w:rFonts w:ascii="Times New Roman" w:hAnsi="Times New Roman" w:cs="Times New Roman"/>
          <w:sz w:val="28"/>
          <w:szCs w:val="28"/>
        </w:rPr>
        <w:t> </w:t>
      </w:r>
      <w:r w:rsidRPr="00005D28">
        <w:rPr>
          <w:rFonts w:ascii="Times New Roman" w:hAnsi="Times New Roman" w:cs="Times New Roman"/>
          <w:sz w:val="28"/>
          <w:szCs w:val="28"/>
        </w:rPr>
        <w:t>ценах возмездных сделок</w:t>
      </w:r>
      <w:r>
        <w:rPr>
          <w:rFonts w:ascii="Times New Roman" w:hAnsi="Times New Roman" w:cs="Times New Roman"/>
          <w:sz w:val="28"/>
          <w:szCs w:val="28"/>
        </w:rPr>
        <w:t xml:space="preserve">, которые будут использоваться при проведении государственной кадастровой оценки. Также палате </w:t>
      </w:r>
      <w:r>
        <w:rPr>
          <w:rFonts w:ascii="Times New Roman" w:hAnsi="Times New Roman" w:cs="Times New Roman"/>
          <w:sz w:val="28"/>
          <w:szCs w:val="28"/>
        </w:rPr>
        <w:lastRenderedPageBreak/>
        <w:t>перешли полномочия по расчету индекса рынка недвижимости. Согласно</w:t>
      </w:r>
      <w:r w:rsidRPr="006C00A8">
        <w:rPr>
          <w:rFonts w:ascii="Times New Roman" w:hAnsi="Times New Roman" w:cs="Times New Roman"/>
          <w:sz w:val="28"/>
          <w:szCs w:val="28"/>
        </w:rPr>
        <w:t xml:space="preserve"> прежней редакции</w:t>
      </w:r>
      <w:r>
        <w:rPr>
          <w:rFonts w:ascii="Times New Roman" w:hAnsi="Times New Roman" w:cs="Times New Roman"/>
          <w:sz w:val="28"/>
          <w:szCs w:val="28"/>
        </w:rPr>
        <w:t xml:space="preserve"> 237-ФЗ, указанный функционал принадлежал Росреестру.</w:t>
      </w:r>
    </w:p>
    <w:p w:rsidR="00614A6F" w:rsidRDefault="00614A6F" w:rsidP="00614A6F">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Также нормы </w:t>
      </w:r>
      <w:r w:rsidRPr="006C00A8">
        <w:rPr>
          <w:rFonts w:ascii="Times New Roman" w:hAnsi="Times New Roman" w:cs="Times New Roman"/>
          <w:sz w:val="28"/>
          <w:szCs w:val="28"/>
        </w:rPr>
        <w:t xml:space="preserve">прежней редакции </w:t>
      </w:r>
      <w:r w:rsidRPr="00005D28">
        <w:rPr>
          <w:rFonts w:ascii="Times New Roman" w:hAnsi="Times New Roman" w:cs="Times New Roman"/>
          <w:sz w:val="28"/>
          <w:szCs w:val="28"/>
        </w:rPr>
        <w:t xml:space="preserve">237-ФЗ </w:t>
      </w:r>
      <w:r>
        <w:rPr>
          <w:rFonts w:ascii="Times New Roman" w:hAnsi="Times New Roman" w:cs="Times New Roman"/>
          <w:sz w:val="28"/>
          <w:szCs w:val="28"/>
        </w:rPr>
        <w:t xml:space="preserve">предусматривали формат проведения внеочередной государственной кадастровой оценки государственными бюджетными учреждениями, наделенными полномочиями по определению кадастровой стоимости, если </w:t>
      </w:r>
      <w:r w:rsidRPr="008604F1">
        <w:rPr>
          <w:rFonts w:ascii="Times New Roman" w:hAnsi="Times New Roman" w:cs="Times New Roman"/>
          <w:sz w:val="28"/>
          <w:szCs w:val="28"/>
        </w:rPr>
        <w:t>установленная рыночная стоимость (рынок недвижимости) объектов недвижимости уменьшалась более чем на 30% по сравнению с кадастровой стоимостью таких объектов недвижимости.</w:t>
      </w:r>
      <w:r>
        <w:rPr>
          <w:rFonts w:ascii="Times New Roman" w:hAnsi="Times New Roman" w:cs="Times New Roman"/>
          <w:sz w:val="28"/>
          <w:szCs w:val="28"/>
        </w:rPr>
        <w:t xml:space="preserve"> В измененной редакции </w:t>
      </w:r>
      <w:r w:rsidRPr="00005D28">
        <w:rPr>
          <w:rFonts w:ascii="Times New Roman" w:hAnsi="Times New Roman" w:cs="Times New Roman"/>
          <w:sz w:val="28"/>
          <w:szCs w:val="28"/>
        </w:rPr>
        <w:t xml:space="preserve">237-ФЗ </w:t>
      </w:r>
      <w:r>
        <w:rPr>
          <w:rFonts w:ascii="Times New Roman" w:hAnsi="Times New Roman" w:cs="Times New Roman"/>
          <w:sz w:val="28"/>
          <w:szCs w:val="28"/>
        </w:rPr>
        <w:t>статья о необходимости проведения внеочередной государственной кадастровой оценки прекращает свое действие.</w:t>
      </w:r>
    </w:p>
    <w:p w:rsidR="00614A6F" w:rsidRDefault="00614A6F" w:rsidP="00614A6F">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Пересчитывать при необходимости кадастровую стоимость (по результатам расчета индекса рынка недвижимости), согласно новой редакции Федерального Закона, будет тоже Федеральная кадастровая палата. </w:t>
      </w:r>
    </w:p>
    <w:p w:rsidR="00614A6F" w:rsidRPr="00A14D64" w:rsidRDefault="00614A6F" w:rsidP="00614A6F">
      <w:pPr>
        <w:spacing w:line="360" w:lineRule="auto"/>
        <w:ind w:firstLine="709"/>
        <w:jc w:val="both"/>
        <w:rPr>
          <w:rFonts w:ascii="Times New Roman" w:hAnsi="Times New Roman" w:cs="Times New Roman"/>
          <w:b/>
          <w:sz w:val="28"/>
          <w:szCs w:val="28"/>
        </w:rPr>
      </w:pPr>
      <w:r w:rsidRPr="00A14D64">
        <w:rPr>
          <w:rFonts w:ascii="Times New Roman" w:hAnsi="Times New Roman" w:cs="Times New Roman"/>
          <w:b/>
          <w:sz w:val="28"/>
          <w:szCs w:val="28"/>
        </w:rPr>
        <w:t>Персональная ответственность государственных бюджетных учреждений</w:t>
      </w:r>
    </w:p>
    <w:p w:rsidR="00614A6F" w:rsidRDefault="00614A6F" w:rsidP="00614A6F">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Согласно законопроекту, появится персональная ответственность за определение кадастровой стоимости у </w:t>
      </w:r>
      <w:r w:rsidRPr="00FF1076">
        <w:rPr>
          <w:rFonts w:ascii="Times New Roman" w:hAnsi="Times New Roman" w:cs="Times New Roman"/>
          <w:sz w:val="28"/>
          <w:szCs w:val="28"/>
        </w:rPr>
        <w:t xml:space="preserve">руководителей государственных бюджетных учреждений субъектов Российской Федерации, </w:t>
      </w:r>
      <w:r>
        <w:rPr>
          <w:rFonts w:ascii="Times New Roman" w:hAnsi="Times New Roman" w:cs="Times New Roman"/>
          <w:sz w:val="28"/>
          <w:szCs w:val="28"/>
        </w:rPr>
        <w:t>которые ее определяют. Так, завышение кадастровой стоимости будет грозить должностным лицам увольнением.</w:t>
      </w:r>
    </w:p>
    <w:p w:rsidR="00614A6F" w:rsidRPr="00583953" w:rsidRDefault="00614A6F" w:rsidP="00614A6F">
      <w:pPr>
        <w:spacing w:line="360" w:lineRule="auto"/>
        <w:jc w:val="both"/>
        <w:rPr>
          <w:rFonts w:ascii="Times New Roman" w:hAnsi="Times New Roman" w:cs="Times New Roman"/>
          <w:b/>
          <w:sz w:val="28"/>
          <w:szCs w:val="28"/>
        </w:rPr>
      </w:pPr>
      <w:r>
        <w:rPr>
          <w:rFonts w:ascii="Times New Roman" w:hAnsi="Times New Roman" w:cs="Times New Roman"/>
          <w:sz w:val="28"/>
          <w:szCs w:val="28"/>
        </w:rPr>
        <w:tab/>
      </w:r>
      <w:r w:rsidRPr="00583953">
        <w:rPr>
          <w:rFonts w:ascii="Times New Roman" w:hAnsi="Times New Roman" w:cs="Times New Roman"/>
          <w:b/>
          <w:sz w:val="28"/>
          <w:szCs w:val="28"/>
        </w:rPr>
        <w:t>Другие плюсы законопроекта</w:t>
      </w:r>
    </w:p>
    <w:p w:rsidR="00614A6F" w:rsidRDefault="00614A6F" w:rsidP="00614A6F">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Одно из главных нововведений, которое устанавливает закон, – трактовка допущенных методологических</w:t>
      </w:r>
      <w:r w:rsidRPr="00FF1076">
        <w:rPr>
          <w:rFonts w:ascii="Times New Roman" w:hAnsi="Times New Roman" w:cs="Times New Roman"/>
          <w:sz w:val="28"/>
          <w:szCs w:val="28"/>
        </w:rPr>
        <w:t xml:space="preserve"> </w:t>
      </w:r>
      <w:r>
        <w:rPr>
          <w:rFonts w:ascii="Times New Roman" w:hAnsi="Times New Roman" w:cs="Times New Roman"/>
          <w:sz w:val="28"/>
          <w:szCs w:val="28"/>
        </w:rPr>
        <w:t>ошибок</w:t>
      </w:r>
      <w:r w:rsidRPr="00FF1076">
        <w:rPr>
          <w:rFonts w:ascii="Times New Roman" w:hAnsi="Times New Roman" w:cs="Times New Roman"/>
          <w:sz w:val="28"/>
          <w:szCs w:val="28"/>
        </w:rPr>
        <w:t xml:space="preserve"> в определении кадастровой стоимости в пользу правообладателя объекта недвижимости. </w:t>
      </w:r>
      <w:r>
        <w:rPr>
          <w:rFonts w:ascii="Times New Roman" w:hAnsi="Times New Roman" w:cs="Times New Roman"/>
          <w:sz w:val="28"/>
          <w:szCs w:val="28"/>
        </w:rPr>
        <w:t>Е</w:t>
      </w:r>
      <w:r w:rsidRPr="00FF1076">
        <w:rPr>
          <w:rFonts w:ascii="Times New Roman" w:hAnsi="Times New Roman" w:cs="Times New Roman"/>
          <w:sz w:val="28"/>
          <w:szCs w:val="28"/>
        </w:rPr>
        <w:t xml:space="preserve">сли </w:t>
      </w:r>
      <w:r>
        <w:rPr>
          <w:rFonts w:ascii="Times New Roman" w:hAnsi="Times New Roman" w:cs="Times New Roman"/>
          <w:sz w:val="28"/>
          <w:szCs w:val="28"/>
        </w:rPr>
        <w:t xml:space="preserve">при </w:t>
      </w:r>
      <w:r w:rsidRPr="00FF1076">
        <w:rPr>
          <w:rFonts w:ascii="Times New Roman" w:hAnsi="Times New Roman" w:cs="Times New Roman"/>
          <w:sz w:val="28"/>
          <w:szCs w:val="28"/>
        </w:rPr>
        <w:t>исправлени</w:t>
      </w:r>
      <w:r>
        <w:rPr>
          <w:rFonts w:ascii="Times New Roman" w:hAnsi="Times New Roman" w:cs="Times New Roman"/>
          <w:sz w:val="28"/>
          <w:szCs w:val="28"/>
        </w:rPr>
        <w:t>и</w:t>
      </w:r>
      <w:r w:rsidRPr="00FF1076">
        <w:rPr>
          <w:rFonts w:ascii="Times New Roman" w:hAnsi="Times New Roman" w:cs="Times New Roman"/>
          <w:sz w:val="28"/>
          <w:szCs w:val="28"/>
        </w:rPr>
        <w:t xml:space="preserve"> ошибки </w:t>
      </w:r>
      <w:r>
        <w:rPr>
          <w:rFonts w:ascii="Times New Roman" w:hAnsi="Times New Roman" w:cs="Times New Roman"/>
          <w:sz w:val="28"/>
          <w:szCs w:val="28"/>
        </w:rPr>
        <w:t xml:space="preserve">кадастровая </w:t>
      </w:r>
      <w:r w:rsidRPr="00FF1076">
        <w:rPr>
          <w:rFonts w:ascii="Times New Roman" w:hAnsi="Times New Roman" w:cs="Times New Roman"/>
          <w:sz w:val="28"/>
          <w:szCs w:val="28"/>
        </w:rPr>
        <w:t>стоимост</w:t>
      </w:r>
      <w:r>
        <w:rPr>
          <w:rFonts w:ascii="Times New Roman" w:hAnsi="Times New Roman" w:cs="Times New Roman"/>
          <w:sz w:val="28"/>
          <w:szCs w:val="28"/>
        </w:rPr>
        <w:t>ь</w:t>
      </w:r>
      <w:r w:rsidRPr="00FF1076">
        <w:rPr>
          <w:rFonts w:ascii="Times New Roman" w:hAnsi="Times New Roman" w:cs="Times New Roman"/>
          <w:sz w:val="28"/>
          <w:szCs w:val="28"/>
        </w:rPr>
        <w:t xml:space="preserve"> </w:t>
      </w:r>
      <w:r>
        <w:rPr>
          <w:rFonts w:ascii="Times New Roman" w:hAnsi="Times New Roman" w:cs="Times New Roman"/>
          <w:sz w:val="28"/>
          <w:szCs w:val="28"/>
        </w:rPr>
        <w:t>снижается</w:t>
      </w:r>
      <w:r w:rsidRPr="00FF1076">
        <w:rPr>
          <w:rFonts w:ascii="Times New Roman" w:hAnsi="Times New Roman" w:cs="Times New Roman"/>
          <w:sz w:val="28"/>
          <w:szCs w:val="28"/>
        </w:rPr>
        <w:t>, то</w:t>
      </w:r>
      <w:r>
        <w:rPr>
          <w:rFonts w:ascii="Times New Roman" w:hAnsi="Times New Roman" w:cs="Times New Roman"/>
          <w:sz w:val="28"/>
          <w:szCs w:val="28"/>
        </w:rPr>
        <w:t xml:space="preserve"> стоимость меняется на уменьшенную</w:t>
      </w:r>
      <w:r w:rsidRPr="00FF1076">
        <w:rPr>
          <w:rFonts w:ascii="Times New Roman" w:hAnsi="Times New Roman" w:cs="Times New Roman"/>
          <w:sz w:val="28"/>
          <w:szCs w:val="28"/>
        </w:rPr>
        <w:t xml:space="preserve"> на весь период со дня внесения в </w:t>
      </w:r>
      <w:r>
        <w:rPr>
          <w:rFonts w:ascii="Times New Roman" w:hAnsi="Times New Roman" w:cs="Times New Roman"/>
          <w:sz w:val="28"/>
          <w:szCs w:val="28"/>
        </w:rPr>
        <w:t>гос</w:t>
      </w:r>
      <w:r w:rsidRPr="00FF1076">
        <w:rPr>
          <w:rFonts w:ascii="Times New Roman" w:hAnsi="Times New Roman" w:cs="Times New Roman"/>
          <w:sz w:val="28"/>
          <w:szCs w:val="28"/>
        </w:rPr>
        <w:t xml:space="preserve">реестр недвижимости первоначальной кадастровой стоимости. </w:t>
      </w:r>
      <w:r>
        <w:rPr>
          <w:rFonts w:ascii="Times New Roman" w:hAnsi="Times New Roman" w:cs="Times New Roman"/>
          <w:sz w:val="28"/>
          <w:szCs w:val="28"/>
        </w:rPr>
        <w:t>Е</w:t>
      </w:r>
      <w:r w:rsidRPr="00FF1076">
        <w:rPr>
          <w:rFonts w:ascii="Times New Roman" w:hAnsi="Times New Roman" w:cs="Times New Roman"/>
          <w:sz w:val="28"/>
          <w:szCs w:val="28"/>
        </w:rPr>
        <w:t xml:space="preserve">сли </w:t>
      </w:r>
      <w:r>
        <w:rPr>
          <w:rFonts w:ascii="Times New Roman" w:hAnsi="Times New Roman" w:cs="Times New Roman"/>
          <w:sz w:val="28"/>
          <w:szCs w:val="28"/>
        </w:rPr>
        <w:t>же кадастровая стоимость увеличивается</w:t>
      </w:r>
      <w:r w:rsidRPr="00FF1076">
        <w:rPr>
          <w:rFonts w:ascii="Times New Roman" w:hAnsi="Times New Roman" w:cs="Times New Roman"/>
          <w:sz w:val="28"/>
          <w:szCs w:val="28"/>
        </w:rPr>
        <w:t xml:space="preserve">, </w:t>
      </w:r>
      <w:r>
        <w:rPr>
          <w:rFonts w:ascii="Times New Roman" w:hAnsi="Times New Roman" w:cs="Times New Roman"/>
          <w:sz w:val="28"/>
          <w:szCs w:val="28"/>
        </w:rPr>
        <w:t>она</w:t>
      </w:r>
      <w:r w:rsidRPr="00FF1076">
        <w:rPr>
          <w:rFonts w:ascii="Times New Roman" w:hAnsi="Times New Roman" w:cs="Times New Roman"/>
          <w:sz w:val="28"/>
          <w:szCs w:val="28"/>
        </w:rPr>
        <w:t xml:space="preserve"> </w:t>
      </w:r>
      <w:r>
        <w:rPr>
          <w:rFonts w:ascii="Times New Roman" w:hAnsi="Times New Roman" w:cs="Times New Roman"/>
          <w:sz w:val="28"/>
          <w:szCs w:val="28"/>
        </w:rPr>
        <w:t>начнет применяться</w:t>
      </w:r>
      <w:r w:rsidRPr="00FF1076">
        <w:rPr>
          <w:rFonts w:ascii="Times New Roman" w:hAnsi="Times New Roman" w:cs="Times New Roman"/>
          <w:sz w:val="28"/>
          <w:szCs w:val="28"/>
        </w:rPr>
        <w:t xml:space="preserve"> </w:t>
      </w:r>
      <w:r>
        <w:rPr>
          <w:rFonts w:ascii="Times New Roman" w:hAnsi="Times New Roman" w:cs="Times New Roman"/>
          <w:sz w:val="28"/>
          <w:szCs w:val="28"/>
        </w:rPr>
        <w:t xml:space="preserve">только </w:t>
      </w:r>
      <w:r w:rsidRPr="00FF1076">
        <w:rPr>
          <w:rFonts w:ascii="Times New Roman" w:hAnsi="Times New Roman" w:cs="Times New Roman"/>
          <w:sz w:val="28"/>
          <w:szCs w:val="28"/>
        </w:rPr>
        <w:t>с года, следующего за годом ее исправления.</w:t>
      </w:r>
    </w:p>
    <w:p w:rsidR="00614A6F" w:rsidRPr="00583953" w:rsidRDefault="00614A6F" w:rsidP="00614A6F">
      <w:pPr>
        <w:spacing w:line="360" w:lineRule="auto"/>
        <w:ind w:firstLine="709"/>
        <w:jc w:val="both"/>
        <w:rPr>
          <w:rFonts w:ascii="Times New Roman" w:hAnsi="Times New Roman" w:cs="Times New Roman"/>
          <w:sz w:val="28"/>
          <w:szCs w:val="28"/>
        </w:rPr>
      </w:pPr>
      <w:r w:rsidRPr="00583953">
        <w:rPr>
          <w:rFonts w:ascii="Times New Roman" w:hAnsi="Times New Roman" w:cs="Times New Roman"/>
          <w:sz w:val="28"/>
          <w:szCs w:val="28"/>
        </w:rPr>
        <w:t xml:space="preserve">Теперь </w:t>
      </w:r>
      <w:r>
        <w:rPr>
          <w:rFonts w:ascii="Times New Roman" w:hAnsi="Times New Roman" w:cs="Times New Roman"/>
          <w:sz w:val="28"/>
          <w:szCs w:val="28"/>
        </w:rPr>
        <w:t>станет</w:t>
      </w:r>
      <w:r w:rsidRPr="00583953">
        <w:rPr>
          <w:rFonts w:ascii="Times New Roman" w:hAnsi="Times New Roman" w:cs="Times New Roman"/>
          <w:sz w:val="28"/>
          <w:szCs w:val="28"/>
        </w:rPr>
        <w:t xml:space="preserve"> проще </w:t>
      </w:r>
      <w:r>
        <w:rPr>
          <w:rFonts w:ascii="Times New Roman" w:hAnsi="Times New Roman" w:cs="Times New Roman"/>
          <w:sz w:val="28"/>
          <w:szCs w:val="28"/>
        </w:rPr>
        <w:t xml:space="preserve">оспорить кадастровую стоимость. </w:t>
      </w:r>
      <w:r w:rsidRPr="00583953">
        <w:rPr>
          <w:rFonts w:ascii="Times New Roman" w:hAnsi="Times New Roman" w:cs="Times New Roman"/>
          <w:sz w:val="28"/>
          <w:szCs w:val="28"/>
        </w:rPr>
        <w:t xml:space="preserve">Достаточно будет направить запрос в МФЦ, а не в суд или комиссию по рассмотрению споров о результатах определения кадастровой стоимости, как это было раньше. Плюс </w:t>
      </w:r>
      <w:r w:rsidRPr="00583953">
        <w:rPr>
          <w:rFonts w:ascii="Times New Roman" w:hAnsi="Times New Roman" w:cs="Times New Roman"/>
          <w:sz w:val="28"/>
          <w:szCs w:val="28"/>
        </w:rPr>
        <w:lastRenderedPageBreak/>
        <w:t>исправление ошибок будет носить массовый характер: выявление одной повлечет за собой исправление подобных ошибок у аналогичных объектов. Одновременно законопроектом уточняются основания для исправления ошибок, сокращаются сроки их исправления</w:t>
      </w:r>
      <w:r>
        <w:rPr>
          <w:rFonts w:ascii="Times New Roman" w:hAnsi="Times New Roman" w:cs="Times New Roman"/>
          <w:sz w:val="28"/>
          <w:szCs w:val="28"/>
        </w:rPr>
        <w:t>.</w:t>
      </w:r>
    </w:p>
    <w:p w:rsidR="00614A6F" w:rsidRPr="00FF1076" w:rsidRDefault="00614A6F" w:rsidP="00614A6F">
      <w:pPr>
        <w:spacing w:line="360" w:lineRule="auto"/>
        <w:ind w:firstLine="709"/>
        <w:jc w:val="both"/>
        <w:rPr>
          <w:rFonts w:ascii="Times New Roman" w:hAnsi="Times New Roman" w:cs="Times New Roman"/>
          <w:sz w:val="28"/>
          <w:szCs w:val="28"/>
        </w:rPr>
      </w:pPr>
      <w:r w:rsidRPr="00FF1076">
        <w:rPr>
          <w:rFonts w:ascii="Times New Roman" w:hAnsi="Times New Roman" w:cs="Times New Roman"/>
          <w:sz w:val="28"/>
          <w:szCs w:val="28"/>
        </w:rPr>
        <w:t>Также, согласно законопроект</w:t>
      </w:r>
      <w:r>
        <w:rPr>
          <w:rFonts w:ascii="Times New Roman" w:hAnsi="Times New Roman" w:cs="Times New Roman"/>
          <w:sz w:val="28"/>
          <w:szCs w:val="28"/>
        </w:rPr>
        <w:t>у,</w:t>
      </w:r>
      <w:r w:rsidRPr="00FF1076">
        <w:rPr>
          <w:rFonts w:ascii="Times New Roman" w:hAnsi="Times New Roman" w:cs="Times New Roman"/>
          <w:sz w:val="28"/>
          <w:szCs w:val="28"/>
        </w:rPr>
        <w:t xml:space="preserve"> </w:t>
      </w:r>
      <w:r>
        <w:rPr>
          <w:rFonts w:ascii="Times New Roman" w:hAnsi="Times New Roman" w:cs="Times New Roman"/>
          <w:sz w:val="28"/>
          <w:szCs w:val="28"/>
        </w:rPr>
        <w:t>предполагается исключить</w:t>
      </w:r>
      <w:r w:rsidRPr="00FF1076">
        <w:rPr>
          <w:rFonts w:ascii="Times New Roman" w:hAnsi="Times New Roman" w:cs="Times New Roman"/>
          <w:sz w:val="28"/>
          <w:szCs w:val="28"/>
        </w:rPr>
        <w:t xml:space="preserve"> возможнос</w:t>
      </w:r>
      <w:r>
        <w:rPr>
          <w:rFonts w:ascii="Times New Roman" w:hAnsi="Times New Roman" w:cs="Times New Roman"/>
          <w:sz w:val="28"/>
          <w:szCs w:val="28"/>
        </w:rPr>
        <w:t>ть вносить изменения</w:t>
      </w:r>
      <w:r w:rsidRPr="00FF1076">
        <w:rPr>
          <w:rFonts w:ascii="Times New Roman" w:hAnsi="Times New Roman" w:cs="Times New Roman"/>
          <w:sz w:val="28"/>
          <w:szCs w:val="28"/>
        </w:rPr>
        <w:t xml:space="preserve"> в результаты оценки без </w:t>
      </w:r>
      <w:r>
        <w:rPr>
          <w:rFonts w:ascii="Times New Roman" w:hAnsi="Times New Roman" w:cs="Times New Roman"/>
          <w:sz w:val="28"/>
          <w:szCs w:val="28"/>
        </w:rPr>
        <w:t xml:space="preserve">их публичного рассмотрения. Подобное нововведение поможет исключить возможные риски внешнего влияния </w:t>
      </w:r>
      <w:r w:rsidRPr="00FF1076">
        <w:rPr>
          <w:rFonts w:ascii="Times New Roman" w:hAnsi="Times New Roman" w:cs="Times New Roman"/>
          <w:sz w:val="28"/>
          <w:szCs w:val="28"/>
        </w:rPr>
        <w:t xml:space="preserve">на </w:t>
      </w:r>
      <w:r>
        <w:rPr>
          <w:rFonts w:ascii="Times New Roman" w:hAnsi="Times New Roman" w:cs="Times New Roman"/>
          <w:sz w:val="28"/>
          <w:szCs w:val="28"/>
        </w:rPr>
        <w:t xml:space="preserve">региональные </w:t>
      </w:r>
      <w:r w:rsidRPr="00FF1076">
        <w:rPr>
          <w:rFonts w:ascii="Times New Roman" w:hAnsi="Times New Roman" w:cs="Times New Roman"/>
          <w:sz w:val="28"/>
          <w:szCs w:val="28"/>
        </w:rPr>
        <w:t xml:space="preserve">государственные бюджетные учреждения, </w:t>
      </w:r>
      <w:r>
        <w:rPr>
          <w:rFonts w:ascii="Times New Roman" w:hAnsi="Times New Roman" w:cs="Times New Roman"/>
          <w:sz w:val="28"/>
          <w:szCs w:val="28"/>
        </w:rPr>
        <w:t>которые</w:t>
      </w:r>
      <w:r w:rsidRPr="00FF1076">
        <w:rPr>
          <w:rFonts w:ascii="Times New Roman" w:hAnsi="Times New Roman" w:cs="Times New Roman"/>
          <w:sz w:val="28"/>
          <w:szCs w:val="28"/>
        </w:rPr>
        <w:t xml:space="preserve"> </w:t>
      </w:r>
      <w:r>
        <w:rPr>
          <w:rFonts w:ascii="Times New Roman" w:hAnsi="Times New Roman" w:cs="Times New Roman"/>
          <w:sz w:val="28"/>
          <w:szCs w:val="28"/>
        </w:rPr>
        <w:t>определяют</w:t>
      </w:r>
      <w:r w:rsidRPr="00FF1076">
        <w:rPr>
          <w:rFonts w:ascii="Times New Roman" w:hAnsi="Times New Roman" w:cs="Times New Roman"/>
          <w:sz w:val="28"/>
          <w:szCs w:val="28"/>
        </w:rPr>
        <w:t xml:space="preserve"> кадастров</w:t>
      </w:r>
      <w:r>
        <w:rPr>
          <w:rFonts w:ascii="Times New Roman" w:hAnsi="Times New Roman" w:cs="Times New Roman"/>
          <w:sz w:val="28"/>
          <w:szCs w:val="28"/>
        </w:rPr>
        <w:t xml:space="preserve">ую </w:t>
      </w:r>
      <w:r w:rsidRPr="00FF1076">
        <w:rPr>
          <w:rFonts w:ascii="Times New Roman" w:hAnsi="Times New Roman" w:cs="Times New Roman"/>
          <w:sz w:val="28"/>
          <w:szCs w:val="28"/>
        </w:rPr>
        <w:t>стоимост</w:t>
      </w:r>
      <w:r>
        <w:rPr>
          <w:rFonts w:ascii="Times New Roman" w:hAnsi="Times New Roman" w:cs="Times New Roman"/>
          <w:sz w:val="28"/>
          <w:szCs w:val="28"/>
        </w:rPr>
        <w:t>ь, и повысит прозрачность процесса</w:t>
      </w:r>
      <w:r w:rsidRPr="00FF1076">
        <w:rPr>
          <w:rFonts w:ascii="Times New Roman" w:hAnsi="Times New Roman" w:cs="Times New Roman"/>
          <w:sz w:val="28"/>
          <w:szCs w:val="28"/>
        </w:rPr>
        <w:t>.</w:t>
      </w:r>
    </w:p>
    <w:p w:rsidR="00614A6F" w:rsidRPr="00FF1076" w:rsidRDefault="00614A6F" w:rsidP="00614A6F">
      <w:pPr>
        <w:spacing w:line="360" w:lineRule="auto"/>
        <w:ind w:firstLine="709"/>
        <w:jc w:val="both"/>
        <w:rPr>
          <w:rFonts w:ascii="Times New Roman" w:hAnsi="Times New Roman" w:cs="Times New Roman"/>
          <w:sz w:val="28"/>
          <w:szCs w:val="28"/>
        </w:rPr>
      </w:pPr>
      <w:r w:rsidRPr="00E51672">
        <w:rPr>
          <w:rFonts w:ascii="Times New Roman" w:hAnsi="Times New Roman" w:cs="Times New Roman"/>
          <w:i/>
          <w:sz w:val="28"/>
          <w:szCs w:val="28"/>
        </w:rPr>
        <w:t>«Принятие данного законопроекта, во-первых, поможет разобраться с прошлым – исправить накопленные ошибки в существующих результатах кадастровой оценки; во-вторых, исключит возможные прецеденты необоснованного завышения кадастровой стоимости при будущих кадастровых оценках; и в-третьих, закрепит экономическую обоснованность применения кадастровой стоимости, в том числе при налогообложении, в данный момент времени, сегодня»</w:t>
      </w:r>
      <w:r>
        <w:rPr>
          <w:rFonts w:ascii="Times New Roman" w:hAnsi="Times New Roman" w:cs="Times New Roman"/>
          <w:sz w:val="28"/>
          <w:szCs w:val="28"/>
        </w:rPr>
        <w:t xml:space="preserve">, – говорит </w:t>
      </w:r>
      <w:r w:rsidRPr="00BE4118">
        <w:rPr>
          <w:rFonts w:ascii="Times New Roman" w:hAnsi="Times New Roman" w:cs="Times New Roman"/>
          <w:b/>
          <w:sz w:val="28"/>
          <w:szCs w:val="28"/>
        </w:rPr>
        <w:t>глава Федеральной кадастровой палаты Вячеслав Спиренков</w:t>
      </w:r>
      <w:r>
        <w:rPr>
          <w:rFonts w:ascii="Times New Roman" w:hAnsi="Times New Roman" w:cs="Times New Roman"/>
          <w:sz w:val="28"/>
          <w:szCs w:val="28"/>
        </w:rPr>
        <w:t>.</w:t>
      </w:r>
    </w:p>
    <w:p w:rsidR="002915DA" w:rsidRDefault="002915DA" w:rsidP="002915DA">
      <w:pPr>
        <w:autoSpaceDE w:val="0"/>
        <w:autoSpaceDN w:val="0"/>
        <w:adjustRightInd w:val="0"/>
        <w:jc w:val="center"/>
        <w:rPr>
          <w:b/>
          <w:bCs/>
          <w:sz w:val="28"/>
          <w:szCs w:val="28"/>
        </w:rPr>
      </w:pPr>
      <w:r w:rsidRPr="004175DE">
        <w:rPr>
          <w:b/>
          <w:bCs/>
          <w:sz w:val="28"/>
          <w:szCs w:val="28"/>
        </w:rPr>
        <w:t>Федеральный закон от 31.07.2020 № 248-ФЗ</w:t>
      </w:r>
    </w:p>
    <w:p w:rsidR="002915DA" w:rsidRDefault="002915DA" w:rsidP="002915DA">
      <w:pPr>
        <w:autoSpaceDE w:val="0"/>
        <w:autoSpaceDN w:val="0"/>
        <w:adjustRightInd w:val="0"/>
        <w:jc w:val="center"/>
        <w:rPr>
          <w:b/>
          <w:bCs/>
          <w:sz w:val="28"/>
          <w:szCs w:val="28"/>
        </w:rPr>
      </w:pPr>
      <w:r w:rsidRPr="004175DE">
        <w:rPr>
          <w:b/>
          <w:bCs/>
          <w:sz w:val="28"/>
          <w:szCs w:val="28"/>
        </w:rPr>
        <w:t>«О государственном контроле (надзоре) и</w:t>
      </w:r>
    </w:p>
    <w:p w:rsidR="002915DA" w:rsidRDefault="002915DA" w:rsidP="002915DA">
      <w:pPr>
        <w:autoSpaceDE w:val="0"/>
        <w:autoSpaceDN w:val="0"/>
        <w:adjustRightInd w:val="0"/>
        <w:jc w:val="center"/>
        <w:rPr>
          <w:b/>
          <w:bCs/>
          <w:sz w:val="28"/>
          <w:szCs w:val="28"/>
        </w:rPr>
      </w:pPr>
      <w:r w:rsidRPr="004175DE">
        <w:rPr>
          <w:b/>
          <w:bCs/>
          <w:sz w:val="28"/>
          <w:szCs w:val="28"/>
        </w:rPr>
        <w:t>муниципальном к</w:t>
      </w:r>
      <w:r>
        <w:rPr>
          <w:b/>
          <w:bCs/>
          <w:sz w:val="28"/>
          <w:szCs w:val="28"/>
        </w:rPr>
        <w:t>онтроле в Российской Федерации»</w:t>
      </w:r>
    </w:p>
    <w:p w:rsidR="002915DA" w:rsidRDefault="002915DA" w:rsidP="002915DA">
      <w:pPr>
        <w:autoSpaceDE w:val="0"/>
        <w:autoSpaceDN w:val="0"/>
        <w:adjustRightInd w:val="0"/>
        <w:jc w:val="both"/>
        <w:rPr>
          <w:b/>
          <w:bCs/>
          <w:sz w:val="28"/>
          <w:szCs w:val="28"/>
        </w:rPr>
      </w:pPr>
    </w:p>
    <w:p w:rsidR="002915DA" w:rsidRPr="008027BD" w:rsidRDefault="002915DA" w:rsidP="002915DA">
      <w:pPr>
        <w:autoSpaceDE w:val="0"/>
        <w:autoSpaceDN w:val="0"/>
        <w:adjustRightInd w:val="0"/>
        <w:ind w:firstLine="708"/>
        <w:jc w:val="both"/>
        <w:rPr>
          <w:color w:val="000000"/>
          <w:sz w:val="28"/>
          <w:szCs w:val="28"/>
        </w:rPr>
      </w:pPr>
      <w:r w:rsidRPr="008027BD">
        <w:rPr>
          <w:color w:val="000000"/>
          <w:sz w:val="28"/>
          <w:szCs w:val="28"/>
        </w:rPr>
        <w:t>Под государственным контролем (надзором), муниципальным контролем в РФ понимается деятельность контрольных (надзорных) органов,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2915DA" w:rsidRPr="008027BD" w:rsidRDefault="002915DA" w:rsidP="002915DA">
      <w:pPr>
        <w:autoSpaceDE w:val="0"/>
        <w:autoSpaceDN w:val="0"/>
        <w:adjustRightInd w:val="0"/>
        <w:ind w:firstLine="708"/>
        <w:jc w:val="both"/>
        <w:rPr>
          <w:color w:val="000000"/>
          <w:sz w:val="28"/>
          <w:szCs w:val="28"/>
        </w:rPr>
      </w:pPr>
      <w:r w:rsidRPr="008027BD">
        <w:rPr>
          <w:color w:val="000000"/>
          <w:sz w:val="28"/>
          <w:szCs w:val="28"/>
        </w:rPr>
        <w:lastRenderedPageBreak/>
        <w:t>В частности, предусматриваются виды мероприятий, которые к государственному контролю (надзору), муниципальному контролю не относятся.</w:t>
      </w:r>
    </w:p>
    <w:p w:rsidR="002915DA" w:rsidRPr="008027BD" w:rsidRDefault="002915DA" w:rsidP="002915DA">
      <w:pPr>
        <w:autoSpaceDE w:val="0"/>
        <w:autoSpaceDN w:val="0"/>
        <w:adjustRightInd w:val="0"/>
        <w:ind w:firstLine="708"/>
        <w:jc w:val="both"/>
        <w:rPr>
          <w:color w:val="000000"/>
          <w:sz w:val="28"/>
          <w:szCs w:val="28"/>
        </w:rPr>
      </w:pPr>
      <w:r w:rsidRPr="008027BD">
        <w:rPr>
          <w:color w:val="000000"/>
          <w:sz w:val="28"/>
          <w:szCs w:val="28"/>
        </w:rPr>
        <w:t>Введен прямой запрет на установление ключевых показателей вида контроля, основанных на количестве проведенных профилактических мероприятий и контрольных (надзорных) мероприятий, количестве выявленных нарушений, количестве контролируемых лиц, привлеченных к ответственности, количестве и размере штрафов, наложенных на контролируемых лиц в соответствии с КоАП РФ, законами субъектов РФ об административной ответственности.</w:t>
      </w:r>
    </w:p>
    <w:p w:rsidR="002915DA" w:rsidRPr="008027BD" w:rsidRDefault="002915DA" w:rsidP="002915DA">
      <w:pPr>
        <w:autoSpaceDE w:val="0"/>
        <w:autoSpaceDN w:val="0"/>
        <w:adjustRightInd w:val="0"/>
        <w:ind w:firstLine="708"/>
        <w:jc w:val="both"/>
        <w:rPr>
          <w:color w:val="000000"/>
          <w:sz w:val="28"/>
          <w:szCs w:val="28"/>
        </w:rPr>
      </w:pPr>
      <w:r w:rsidRPr="008027BD">
        <w:rPr>
          <w:color w:val="000000"/>
          <w:sz w:val="28"/>
          <w:szCs w:val="28"/>
        </w:rPr>
        <w:t>Контрольно-надзорный орган для целей управления рисками причинения вреда (ущерба) при осуществлении государственного контроля (надзора), муниципального контроля относит объекты контроля к одной из категорий (выделено 6 категорий риска - от чрезвычайно высокого до низкого).</w:t>
      </w:r>
    </w:p>
    <w:p w:rsidR="002915DA" w:rsidRPr="008027BD" w:rsidRDefault="002915DA" w:rsidP="002915DA">
      <w:pPr>
        <w:autoSpaceDE w:val="0"/>
        <w:autoSpaceDN w:val="0"/>
        <w:adjustRightInd w:val="0"/>
        <w:ind w:firstLine="708"/>
        <w:jc w:val="both"/>
        <w:rPr>
          <w:color w:val="000000"/>
          <w:sz w:val="28"/>
          <w:szCs w:val="28"/>
        </w:rPr>
      </w:pPr>
      <w:r w:rsidRPr="008027BD">
        <w:rPr>
          <w:color w:val="000000"/>
          <w:sz w:val="28"/>
          <w:szCs w:val="28"/>
        </w:rPr>
        <w:t>Федеральный закон вступает в силу с 1 июля 2021 года, за исключением положений, для которых установлены иные сроки вступления их в силу.</w:t>
      </w:r>
    </w:p>
    <w:p w:rsidR="00614A6F" w:rsidRPr="00947BBC" w:rsidRDefault="00614A6F" w:rsidP="00614A6F">
      <w:pPr>
        <w:spacing w:after="0" w:line="360" w:lineRule="auto"/>
        <w:ind w:firstLine="709"/>
        <w:jc w:val="center"/>
        <w:rPr>
          <w:rFonts w:ascii="Times New Roman" w:hAnsi="Times New Roman" w:cs="Times New Roman"/>
          <w:b/>
          <w:sz w:val="28"/>
          <w:szCs w:val="28"/>
        </w:rPr>
      </w:pPr>
    </w:p>
    <w:tbl>
      <w:tblPr>
        <w:tblW w:w="10410" w:type="dxa"/>
        <w:tblInd w:w="108" w:type="dxa"/>
        <w:tblLayout w:type="fixed"/>
        <w:tblLook w:val="04A0" w:firstRow="1" w:lastRow="0" w:firstColumn="1" w:lastColumn="0" w:noHBand="0" w:noVBand="1"/>
      </w:tblPr>
      <w:tblGrid>
        <w:gridCol w:w="4424"/>
        <w:gridCol w:w="899"/>
        <w:gridCol w:w="5087"/>
      </w:tblGrid>
      <w:tr w:rsidR="002915DA" w:rsidRPr="002915DA" w:rsidTr="00C01596">
        <w:trPr>
          <w:cantSplit/>
          <w:trHeight w:val="188"/>
        </w:trPr>
        <w:tc>
          <w:tcPr>
            <w:tcW w:w="4422" w:type="dxa"/>
          </w:tcPr>
          <w:p w:rsidR="002915DA" w:rsidRPr="002915DA" w:rsidRDefault="002915DA" w:rsidP="002915DA">
            <w:pPr>
              <w:keepNext/>
              <w:numPr>
                <w:ilvl w:val="3"/>
                <w:numId w:val="0"/>
              </w:numPr>
              <w:tabs>
                <w:tab w:val="num" w:pos="0"/>
                <w:tab w:val="left" w:pos="4180"/>
              </w:tabs>
              <w:suppressAutoHyphens/>
              <w:snapToGrid w:val="0"/>
              <w:spacing w:after="0" w:line="240" w:lineRule="auto"/>
              <w:ind w:left="864" w:hanging="864"/>
              <w:jc w:val="center"/>
              <w:outlineLvl w:val="3"/>
              <w:rPr>
                <w:rFonts w:ascii="Times New Roman" w:eastAsia="Times New Roman" w:hAnsi="Times New Roman" w:cs="Times New Roman"/>
                <w:sz w:val="20"/>
                <w:szCs w:val="20"/>
                <w:lang w:eastAsia="ar-SA"/>
              </w:rPr>
            </w:pPr>
            <w:r w:rsidRPr="002915DA">
              <w:rPr>
                <w:rFonts w:ascii="Times New Roman" w:eastAsia="Times New Roman" w:hAnsi="Times New Roman" w:cs="Times New Roman"/>
                <w:sz w:val="20"/>
                <w:szCs w:val="20"/>
                <w:lang w:eastAsia="ar-SA"/>
              </w:rPr>
              <w:t>МИНФИН РОССИИ</w:t>
            </w:r>
          </w:p>
          <w:p w:rsidR="002915DA" w:rsidRPr="002915DA" w:rsidRDefault="002915DA" w:rsidP="002915DA">
            <w:pPr>
              <w:tabs>
                <w:tab w:val="left" w:pos="4180"/>
              </w:tabs>
              <w:suppressAutoHyphens/>
              <w:spacing w:after="0" w:line="240" w:lineRule="auto"/>
              <w:jc w:val="center"/>
              <w:rPr>
                <w:rFonts w:ascii="Times New Roman" w:eastAsia="Times New Roman" w:hAnsi="Times New Roman" w:cs="Times New Roman"/>
                <w:bCs/>
                <w:sz w:val="20"/>
                <w:szCs w:val="24"/>
                <w:lang w:eastAsia="ar-SA"/>
              </w:rPr>
            </w:pPr>
            <w:r w:rsidRPr="002915DA">
              <w:rPr>
                <w:rFonts w:ascii="Times New Roman" w:eastAsia="Times New Roman" w:hAnsi="Times New Roman" w:cs="Times New Roman"/>
                <w:bCs/>
                <w:sz w:val="20"/>
                <w:szCs w:val="24"/>
                <w:lang w:eastAsia="ar-SA"/>
              </w:rPr>
              <w:t>ФЕДЕРАЛЬНАЯ НАЛОГОВАЯ СЛУЖБА</w:t>
            </w:r>
          </w:p>
          <w:p w:rsidR="002915DA" w:rsidRPr="002915DA" w:rsidRDefault="002915DA" w:rsidP="002915DA">
            <w:pPr>
              <w:tabs>
                <w:tab w:val="left" w:pos="4180"/>
              </w:tabs>
              <w:suppressAutoHyphens/>
              <w:spacing w:after="0" w:line="240" w:lineRule="auto"/>
              <w:jc w:val="center"/>
              <w:rPr>
                <w:rFonts w:ascii="Times New Roman" w:eastAsia="Times New Roman" w:hAnsi="Times New Roman" w:cs="Times New Roman"/>
                <w:b/>
                <w:bCs/>
                <w:sz w:val="8"/>
                <w:szCs w:val="8"/>
                <w:lang w:eastAsia="ar-SA"/>
              </w:rPr>
            </w:pPr>
          </w:p>
          <w:p w:rsidR="002915DA" w:rsidRPr="002915DA" w:rsidRDefault="002915DA" w:rsidP="002915DA">
            <w:pPr>
              <w:tabs>
                <w:tab w:val="left" w:pos="4180"/>
              </w:tabs>
              <w:suppressAutoHyphens/>
              <w:spacing w:after="0" w:line="240" w:lineRule="auto"/>
              <w:jc w:val="center"/>
              <w:rPr>
                <w:rFonts w:ascii="Times New Roman" w:eastAsia="Times New Roman" w:hAnsi="Times New Roman" w:cs="Times New Roman"/>
                <w:b/>
                <w:bCs/>
                <w:sz w:val="16"/>
                <w:szCs w:val="16"/>
                <w:lang w:eastAsia="ar-SA"/>
              </w:rPr>
            </w:pPr>
            <w:r w:rsidRPr="002915DA">
              <w:rPr>
                <w:rFonts w:ascii="Times New Roman" w:eastAsia="Times New Roman" w:hAnsi="Times New Roman" w:cs="Times New Roman"/>
                <w:b/>
                <w:bCs/>
                <w:sz w:val="16"/>
                <w:szCs w:val="16"/>
                <w:lang w:eastAsia="ar-SA"/>
              </w:rPr>
              <w:t>УПРАВЛЕНИЕ</w:t>
            </w:r>
          </w:p>
          <w:p w:rsidR="002915DA" w:rsidRPr="002915DA" w:rsidRDefault="002915DA" w:rsidP="002915DA">
            <w:pPr>
              <w:tabs>
                <w:tab w:val="left" w:pos="4180"/>
              </w:tabs>
              <w:suppressAutoHyphens/>
              <w:spacing w:after="0" w:line="240" w:lineRule="auto"/>
              <w:jc w:val="center"/>
              <w:rPr>
                <w:rFonts w:ascii="Times New Roman" w:eastAsia="Times New Roman" w:hAnsi="Times New Roman" w:cs="Times New Roman"/>
                <w:b/>
                <w:bCs/>
                <w:sz w:val="16"/>
                <w:szCs w:val="16"/>
                <w:lang w:eastAsia="ar-SA"/>
              </w:rPr>
            </w:pPr>
            <w:r w:rsidRPr="002915DA">
              <w:rPr>
                <w:rFonts w:ascii="Times New Roman" w:eastAsia="Times New Roman" w:hAnsi="Times New Roman" w:cs="Times New Roman"/>
                <w:b/>
                <w:bCs/>
                <w:sz w:val="16"/>
                <w:szCs w:val="16"/>
                <w:lang w:eastAsia="ar-SA"/>
              </w:rPr>
              <w:t>ФЕДЕРАЛЬНОЙ НАЛОГОВОЙ СЛУЖБЫ</w:t>
            </w:r>
          </w:p>
          <w:p w:rsidR="002915DA" w:rsidRPr="002915DA" w:rsidRDefault="002915DA" w:rsidP="002915DA">
            <w:pPr>
              <w:tabs>
                <w:tab w:val="left" w:pos="4180"/>
              </w:tabs>
              <w:suppressAutoHyphens/>
              <w:spacing w:after="0" w:line="240" w:lineRule="auto"/>
              <w:jc w:val="center"/>
              <w:rPr>
                <w:rFonts w:ascii="Times New Roman" w:eastAsia="Times New Roman" w:hAnsi="Times New Roman" w:cs="Times New Roman"/>
                <w:b/>
                <w:bCs/>
                <w:sz w:val="16"/>
                <w:szCs w:val="16"/>
                <w:lang w:eastAsia="ar-SA"/>
              </w:rPr>
            </w:pPr>
            <w:r w:rsidRPr="002915DA">
              <w:rPr>
                <w:rFonts w:ascii="Times New Roman" w:eastAsia="Times New Roman" w:hAnsi="Times New Roman" w:cs="Times New Roman"/>
                <w:b/>
                <w:bCs/>
                <w:sz w:val="16"/>
                <w:szCs w:val="16"/>
                <w:lang w:eastAsia="ar-SA"/>
              </w:rPr>
              <w:t>ПО НОВОСИБИРСКОЙ ОБЛАСТИ</w:t>
            </w:r>
          </w:p>
          <w:p w:rsidR="002915DA" w:rsidRPr="002915DA" w:rsidRDefault="002915DA" w:rsidP="002915DA">
            <w:pPr>
              <w:tabs>
                <w:tab w:val="left" w:pos="4180"/>
              </w:tabs>
              <w:suppressAutoHyphens/>
              <w:spacing w:after="0" w:line="240" w:lineRule="auto"/>
              <w:jc w:val="center"/>
              <w:rPr>
                <w:rFonts w:ascii="Times New Roman" w:eastAsia="Times New Roman" w:hAnsi="Times New Roman" w:cs="Times New Roman"/>
                <w:b/>
                <w:bCs/>
                <w:sz w:val="8"/>
                <w:szCs w:val="8"/>
                <w:lang w:eastAsia="ar-SA"/>
              </w:rPr>
            </w:pPr>
          </w:p>
          <w:p w:rsidR="002915DA" w:rsidRPr="002915DA" w:rsidRDefault="002915DA" w:rsidP="002915DA">
            <w:pPr>
              <w:tabs>
                <w:tab w:val="left" w:pos="4180"/>
              </w:tabs>
              <w:suppressAutoHyphens/>
              <w:spacing w:after="0" w:line="240" w:lineRule="auto"/>
              <w:jc w:val="center"/>
              <w:rPr>
                <w:rFonts w:ascii="Times New Roman" w:eastAsia="Times New Roman" w:hAnsi="Times New Roman" w:cs="Times New Roman"/>
                <w:sz w:val="16"/>
                <w:szCs w:val="16"/>
                <w:lang w:eastAsia="ar-SA"/>
              </w:rPr>
            </w:pPr>
            <w:r w:rsidRPr="002915DA">
              <w:rPr>
                <w:rFonts w:ascii="Times New Roman" w:eastAsia="Times New Roman" w:hAnsi="Times New Roman" w:cs="Times New Roman"/>
                <w:sz w:val="16"/>
                <w:szCs w:val="16"/>
                <w:lang w:eastAsia="ar-SA"/>
              </w:rPr>
              <w:t>(УФНС России по Новосибирской области)</w:t>
            </w:r>
          </w:p>
          <w:p w:rsidR="002915DA" w:rsidRPr="002915DA" w:rsidRDefault="002915DA" w:rsidP="002915DA">
            <w:pPr>
              <w:tabs>
                <w:tab w:val="left" w:pos="4180"/>
              </w:tabs>
              <w:suppressAutoHyphens/>
              <w:spacing w:after="0" w:line="240" w:lineRule="auto"/>
              <w:jc w:val="center"/>
              <w:rPr>
                <w:rFonts w:ascii="Times New Roman" w:eastAsia="Times New Roman" w:hAnsi="Times New Roman" w:cs="Times New Roman"/>
                <w:sz w:val="8"/>
                <w:szCs w:val="8"/>
                <w:lang w:eastAsia="ar-SA"/>
              </w:rPr>
            </w:pPr>
          </w:p>
          <w:p w:rsidR="002915DA" w:rsidRPr="002915DA" w:rsidRDefault="002915DA" w:rsidP="002915DA">
            <w:pPr>
              <w:suppressAutoHyphens/>
              <w:spacing w:after="0" w:line="240" w:lineRule="auto"/>
              <w:jc w:val="center"/>
              <w:rPr>
                <w:rFonts w:ascii="Times New Roman" w:eastAsia="Times New Roman" w:hAnsi="Times New Roman" w:cs="Times New Roman"/>
                <w:sz w:val="16"/>
                <w:szCs w:val="16"/>
                <w:lang w:eastAsia="ar-SA"/>
              </w:rPr>
            </w:pPr>
            <w:r w:rsidRPr="002915DA">
              <w:rPr>
                <w:rFonts w:ascii="Times New Roman" w:eastAsia="Times New Roman" w:hAnsi="Times New Roman" w:cs="Times New Roman"/>
                <w:sz w:val="16"/>
                <w:szCs w:val="16"/>
                <w:lang w:eastAsia="ar-SA"/>
              </w:rPr>
              <w:t xml:space="preserve">ул. Каменская, </w:t>
            </w:r>
            <w:smartTag w:uri="urn:schemas-microsoft-com:office:smarttags" w:element="metricconverter">
              <w:smartTagPr>
                <w:attr w:name="ProductID" w:val="49, г"/>
              </w:smartTagPr>
              <w:r w:rsidRPr="002915DA">
                <w:rPr>
                  <w:rFonts w:ascii="Times New Roman" w:eastAsia="Times New Roman" w:hAnsi="Times New Roman" w:cs="Times New Roman"/>
                  <w:sz w:val="16"/>
                  <w:szCs w:val="16"/>
                  <w:lang w:eastAsia="ar-SA"/>
                </w:rPr>
                <w:t>49, г</w:t>
              </w:r>
            </w:smartTag>
            <w:r w:rsidRPr="002915DA">
              <w:rPr>
                <w:rFonts w:ascii="Times New Roman" w:eastAsia="Times New Roman" w:hAnsi="Times New Roman" w:cs="Times New Roman"/>
                <w:sz w:val="16"/>
                <w:szCs w:val="16"/>
                <w:lang w:eastAsia="ar-SA"/>
              </w:rPr>
              <w:t>. Новосибирск, 630005</w:t>
            </w:r>
          </w:p>
          <w:p w:rsidR="002915DA" w:rsidRPr="002915DA" w:rsidRDefault="002915DA" w:rsidP="002915DA">
            <w:pPr>
              <w:suppressAutoHyphens/>
              <w:spacing w:after="0" w:line="240" w:lineRule="auto"/>
              <w:jc w:val="center"/>
              <w:rPr>
                <w:rFonts w:ascii="Times New Roman" w:eastAsia="Times New Roman" w:hAnsi="Times New Roman" w:cs="Times New Roman"/>
                <w:sz w:val="16"/>
                <w:szCs w:val="16"/>
                <w:lang w:eastAsia="ar-SA"/>
              </w:rPr>
            </w:pPr>
            <w:r w:rsidRPr="002915DA">
              <w:rPr>
                <w:rFonts w:ascii="Times New Roman" w:eastAsia="Times New Roman" w:hAnsi="Times New Roman" w:cs="Times New Roman"/>
                <w:sz w:val="16"/>
                <w:szCs w:val="16"/>
                <w:lang w:eastAsia="ar-SA"/>
              </w:rPr>
              <w:t>Телефон: (383) 228-31-00;Телефакс: (383) 224-82-11;</w:t>
            </w:r>
          </w:p>
          <w:p w:rsidR="002915DA" w:rsidRPr="002915DA" w:rsidRDefault="002915DA" w:rsidP="002915DA">
            <w:pPr>
              <w:suppressAutoHyphens/>
              <w:spacing w:after="0" w:line="240" w:lineRule="auto"/>
              <w:jc w:val="center"/>
              <w:rPr>
                <w:rFonts w:ascii="Times New Roman" w:eastAsia="Times New Roman" w:hAnsi="Times New Roman" w:cs="Times New Roman"/>
                <w:sz w:val="16"/>
                <w:szCs w:val="24"/>
                <w:lang w:eastAsia="ar-SA"/>
              </w:rPr>
            </w:pPr>
            <w:r w:rsidRPr="002915DA">
              <w:rPr>
                <w:rFonts w:ascii="Times New Roman" w:eastAsia="Times New Roman" w:hAnsi="Times New Roman" w:cs="Times New Roman"/>
                <w:sz w:val="16"/>
                <w:szCs w:val="24"/>
                <w:lang w:val="en-US" w:eastAsia="ar-SA"/>
              </w:rPr>
              <w:t>www</w:t>
            </w:r>
            <w:r w:rsidRPr="002915DA">
              <w:rPr>
                <w:rFonts w:ascii="Times New Roman" w:eastAsia="Times New Roman" w:hAnsi="Times New Roman" w:cs="Times New Roman"/>
                <w:sz w:val="16"/>
                <w:szCs w:val="24"/>
                <w:lang w:eastAsia="ar-SA"/>
              </w:rPr>
              <w:t>.</w:t>
            </w:r>
            <w:r w:rsidRPr="002915DA">
              <w:rPr>
                <w:rFonts w:ascii="Times New Roman" w:eastAsia="Times New Roman" w:hAnsi="Times New Roman" w:cs="Times New Roman"/>
                <w:sz w:val="16"/>
                <w:szCs w:val="24"/>
                <w:lang w:val="en-US" w:eastAsia="ar-SA"/>
              </w:rPr>
              <w:t>nalog</w:t>
            </w:r>
            <w:r w:rsidRPr="002915DA">
              <w:rPr>
                <w:rFonts w:ascii="Times New Roman" w:eastAsia="Times New Roman" w:hAnsi="Times New Roman" w:cs="Times New Roman"/>
                <w:sz w:val="16"/>
                <w:szCs w:val="24"/>
                <w:lang w:eastAsia="ar-SA"/>
              </w:rPr>
              <w:t>.</w:t>
            </w:r>
            <w:r w:rsidRPr="002915DA">
              <w:rPr>
                <w:rFonts w:ascii="Times New Roman" w:eastAsia="Times New Roman" w:hAnsi="Times New Roman" w:cs="Times New Roman"/>
                <w:sz w:val="16"/>
                <w:szCs w:val="24"/>
                <w:lang w:val="en-US" w:eastAsia="ar-SA"/>
              </w:rPr>
              <w:t>ru</w:t>
            </w:r>
          </w:p>
        </w:tc>
        <w:tc>
          <w:tcPr>
            <w:tcW w:w="899" w:type="dxa"/>
          </w:tcPr>
          <w:p w:rsidR="002915DA" w:rsidRPr="002915DA" w:rsidRDefault="002915DA" w:rsidP="002915DA">
            <w:pPr>
              <w:suppressAutoHyphens/>
              <w:snapToGrid w:val="0"/>
              <w:spacing w:after="0" w:line="240" w:lineRule="auto"/>
              <w:rPr>
                <w:rFonts w:ascii="Times New Roman" w:eastAsia="Times New Roman" w:hAnsi="Times New Roman" w:cs="Times New Roman"/>
                <w:sz w:val="24"/>
                <w:szCs w:val="24"/>
                <w:lang w:eastAsia="ar-SA"/>
              </w:rPr>
            </w:pPr>
          </w:p>
        </w:tc>
        <w:tc>
          <w:tcPr>
            <w:tcW w:w="5086" w:type="dxa"/>
            <w:vMerge w:val="restart"/>
          </w:tcPr>
          <w:p w:rsidR="002915DA" w:rsidRPr="002915DA" w:rsidRDefault="002915DA" w:rsidP="002915DA">
            <w:pPr>
              <w:suppressAutoHyphens/>
              <w:snapToGrid w:val="0"/>
              <w:spacing w:after="0" w:line="240" w:lineRule="auto"/>
              <w:rPr>
                <w:rFonts w:ascii="Times New Roman" w:eastAsia="Times New Roman" w:hAnsi="Times New Roman" w:cs="Times New Roman"/>
                <w:sz w:val="26"/>
                <w:szCs w:val="26"/>
                <w:lang w:val="en-US" w:eastAsia="ar-SA"/>
              </w:rPr>
            </w:pPr>
          </w:p>
          <w:p w:rsidR="002915DA" w:rsidRPr="002915DA" w:rsidRDefault="002915DA" w:rsidP="002915DA">
            <w:pPr>
              <w:suppressAutoHyphens/>
              <w:snapToGrid w:val="0"/>
              <w:spacing w:after="0" w:line="240" w:lineRule="auto"/>
              <w:rPr>
                <w:rFonts w:ascii="Times New Roman" w:eastAsia="Times New Roman" w:hAnsi="Times New Roman" w:cs="Times New Roman"/>
                <w:sz w:val="26"/>
                <w:szCs w:val="26"/>
                <w:lang w:val="en-US" w:eastAsia="ar-SA"/>
              </w:rPr>
            </w:pPr>
          </w:p>
          <w:p w:rsidR="002915DA" w:rsidRPr="002915DA" w:rsidRDefault="002915DA" w:rsidP="002915DA">
            <w:pPr>
              <w:suppressAutoHyphens/>
              <w:snapToGrid w:val="0"/>
              <w:spacing w:after="0" w:line="240" w:lineRule="auto"/>
              <w:rPr>
                <w:rFonts w:ascii="Times New Roman" w:eastAsia="Times New Roman" w:hAnsi="Times New Roman" w:cs="Times New Roman"/>
                <w:sz w:val="26"/>
                <w:szCs w:val="26"/>
                <w:lang w:val="en-US" w:eastAsia="ar-SA"/>
              </w:rPr>
            </w:pPr>
          </w:p>
          <w:p w:rsidR="002915DA" w:rsidRPr="002915DA" w:rsidRDefault="002915DA" w:rsidP="002915DA">
            <w:pPr>
              <w:suppressAutoHyphens/>
              <w:snapToGrid w:val="0"/>
              <w:spacing w:after="0" w:line="240" w:lineRule="auto"/>
              <w:rPr>
                <w:rFonts w:ascii="Times New Roman" w:eastAsia="Times New Roman" w:hAnsi="Times New Roman" w:cs="Times New Roman"/>
                <w:sz w:val="26"/>
                <w:szCs w:val="26"/>
                <w:lang w:val="en-US" w:eastAsia="ar-SA"/>
              </w:rPr>
            </w:pPr>
          </w:p>
          <w:p w:rsidR="002915DA" w:rsidRPr="002915DA" w:rsidRDefault="002915DA" w:rsidP="002915DA">
            <w:pPr>
              <w:suppressAutoHyphens/>
              <w:snapToGrid w:val="0"/>
              <w:spacing w:after="0" w:line="240" w:lineRule="auto"/>
              <w:rPr>
                <w:rFonts w:ascii="Times New Roman" w:eastAsia="Times New Roman" w:hAnsi="Times New Roman" w:cs="Times New Roman"/>
                <w:sz w:val="26"/>
                <w:szCs w:val="26"/>
                <w:lang w:val="en-US" w:eastAsia="ar-SA"/>
              </w:rPr>
            </w:pPr>
          </w:p>
          <w:p w:rsidR="002915DA" w:rsidRPr="002915DA" w:rsidRDefault="002915DA" w:rsidP="002915DA">
            <w:pPr>
              <w:suppressAutoHyphens/>
              <w:snapToGrid w:val="0"/>
              <w:spacing w:after="0" w:line="240" w:lineRule="auto"/>
              <w:jc w:val="center"/>
              <w:rPr>
                <w:rFonts w:ascii="Times New Roman" w:eastAsia="Times New Roman" w:hAnsi="Times New Roman" w:cs="Times New Roman"/>
                <w:sz w:val="26"/>
                <w:szCs w:val="26"/>
                <w:lang w:val="en-US" w:eastAsia="ar-SA"/>
              </w:rPr>
            </w:pPr>
          </w:p>
          <w:p w:rsidR="002915DA" w:rsidRPr="002915DA" w:rsidRDefault="002915DA" w:rsidP="002915DA">
            <w:pPr>
              <w:suppressAutoHyphens/>
              <w:snapToGrid w:val="0"/>
              <w:spacing w:after="0" w:line="240" w:lineRule="auto"/>
              <w:jc w:val="center"/>
              <w:rPr>
                <w:rFonts w:ascii="Times New Roman" w:eastAsia="Times New Roman" w:hAnsi="Times New Roman" w:cs="Times New Roman"/>
                <w:sz w:val="26"/>
                <w:szCs w:val="26"/>
                <w:lang w:eastAsia="ar-SA"/>
              </w:rPr>
            </w:pPr>
          </w:p>
        </w:tc>
      </w:tr>
      <w:tr w:rsidR="002915DA" w:rsidRPr="002915DA" w:rsidTr="00C01596">
        <w:trPr>
          <w:cantSplit/>
          <w:trHeight w:val="282"/>
        </w:trPr>
        <w:tc>
          <w:tcPr>
            <w:tcW w:w="4422" w:type="dxa"/>
          </w:tcPr>
          <w:p w:rsidR="002915DA" w:rsidRPr="002915DA" w:rsidRDefault="002915DA" w:rsidP="002915DA">
            <w:pPr>
              <w:suppressAutoHyphens/>
              <w:snapToGrid w:val="0"/>
              <w:spacing w:after="0" w:line="240" w:lineRule="auto"/>
              <w:rPr>
                <w:rFonts w:ascii="Times New Roman" w:eastAsia="Times New Roman" w:hAnsi="Times New Roman" w:cs="Times New Roman"/>
                <w:sz w:val="24"/>
                <w:szCs w:val="24"/>
                <w:lang w:eastAsia="ar-SA"/>
              </w:rPr>
            </w:pPr>
          </w:p>
        </w:tc>
        <w:tc>
          <w:tcPr>
            <w:tcW w:w="899" w:type="dxa"/>
          </w:tcPr>
          <w:p w:rsidR="002915DA" w:rsidRPr="002915DA" w:rsidRDefault="002915DA" w:rsidP="002915DA">
            <w:pPr>
              <w:suppressAutoHyphens/>
              <w:snapToGrid w:val="0"/>
              <w:spacing w:after="0" w:line="240" w:lineRule="auto"/>
              <w:rPr>
                <w:rFonts w:ascii="Times New Roman" w:eastAsia="Times New Roman" w:hAnsi="Times New Roman" w:cs="Times New Roman"/>
                <w:sz w:val="24"/>
                <w:szCs w:val="24"/>
                <w:lang w:eastAsia="ar-SA"/>
              </w:rPr>
            </w:pPr>
          </w:p>
        </w:tc>
        <w:tc>
          <w:tcPr>
            <w:tcW w:w="5086" w:type="dxa"/>
            <w:vMerge/>
            <w:vAlign w:val="center"/>
            <w:hideMark/>
          </w:tcPr>
          <w:p w:rsidR="002915DA" w:rsidRPr="002915DA" w:rsidRDefault="002915DA" w:rsidP="002915DA">
            <w:pPr>
              <w:spacing w:after="0" w:line="240" w:lineRule="auto"/>
              <w:rPr>
                <w:rFonts w:ascii="Times New Roman" w:eastAsia="Times New Roman" w:hAnsi="Times New Roman" w:cs="Times New Roman"/>
                <w:sz w:val="26"/>
                <w:szCs w:val="26"/>
                <w:lang w:eastAsia="ar-SA"/>
              </w:rPr>
            </w:pPr>
          </w:p>
        </w:tc>
      </w:tr>
    </w:tbl>
    <w:p w:rsidR="002915DA" w:rsidRPr="002915DA" w:rsidRDefault="002915DA" w:rsidP="002915DA">
      <w:pPr>
        <w:suppressAutoHyphens/>
        <w:spacing w:after="0" w:line="240" w:lineRule="auto"/>
        <w:jc w:val="center"/>
        <w:rPr>
          <w:rFonts w:ascii="Times New Roman" w:eastAsia="Times New Roman" w:hAnsi="Times New Roman" w:cs="Times New Roman"/>
          <w:sz w:val="28"/>
          <w:szCs w:val="28"/>
          <w:lang w:eastAsia="ar-SA"/>
        </w:rPr>
      </w:pPr>
      <w:r w:rsidRPr="002915DA">
        <w:rPr>
          <w:rFonts w:ascii="Times New Roman" w:eastAsia="Times New Roman" w:hAnsi="Times New Roman" w:cs="Times New Roman"/>
          <w:sz w:val="28"/>
          <w:szCs w:val="28"/>
          <w:lang w:eastAsia="ar-SA"/>
        </w:rPr>
        <w:t>Пресс-релиз</w:t>
      </w:r>
    </w:p>
    <w:p w:rsidR="002915DA" w:rsidRPr="002915DA" w:rsidRDefault="002915DA" w:rsidP="002915DA">
      <w:pPr>
        <w:suppressAutoHyphens/>
        <w:spacing w:after="0" w:line="240" w:lineRule="auto"/>
        <w:rPr>
          <w:rFonts w:ascii="Times New Roman" w:eastAsia="Times New Roman" w:hAnsi="Times New Roman" w:cs="Times New Roman"/>
          <w:sz w:val="24"/>
          <w:szCs w:val="24"/>
          <w:lang w:eastAsia="ar-SA"/>
        </w:rPr>
      </w:pPr>
      <w:r w:rsidRPr="002915DA">
        <w:rPr>
          <w:rFonts w:ascii="Times New Roman" w:eastAsia="Times New Roman" w:hAnsi="Times New Roman" w:cs="Times New Roman"/>
          <w:sz w:val="24"/>
          <w:szCs w:val="24"/>
          <w:lang w:eastAsia="ar-SA"/>
        </w:rPr>
        <w:t>10.06.2020</w:t>
      </w:r>
    </w:p>
    <w:p w:rsidR="002915DA" w:rsidRPr="002915DA" w:rsidRDefault="002915DA" w:rsidP="002915DA">
      <w:pPr>
        <w:suppressAutoHyphens/>
        <w:spacing w:after="0" w:line="240" w:lineRule="auto"/>
        <w:jc w:val="both"/>
        <w:rPr>
          <w:rFonts w:ascii="Times New Roman" w:eastAsia="Times New Roman" w:hAnsi="Times New Roman" w:cs="Times New Roman"/>
          <w:sz w:val="28"/>
          <w:szCs w:val="28"/>
          <w:lang w:eastAsia="ar-SA"/>
        </w:rPr>
      </w:pPr>
    </w:p>
    <w:p w:rsidR="002915DA" w:rsidRPr="002915DA" w:rsidRDefault="002915DA" w:rsidP="002915DA">
      <w:pPr>
        <w:tabs>
          <w:tab w:val="left" w:pos="426"/>
          <w:tab w:val="left" w:pos="709"/>
        </w:tabs>
        <w:suppressAutoHyphens/>
        <w:spacing w:after="0" w:line="240" w:lineRule="auto"/>
        <w:ind w:firstLine="709"/>
        <w:jc w:val="center"/>
        <w:rPr>
          <w:rFonts w:ascii="Times New Roman" w:eastAsia="Times New Roman" w:hAnsi="Times New Roman" w:cs="Times New Roman"/>
          <w:b/>
          <w:sz w:val="24"/>
          <w:szCs w:val="24"/>
          <w:lang w:eastAsia="ar-SA"/>
        </w:rPr>
      </w:pPr>
      <w:r w:rsidRPr="002915DA">
        <w:rPr>
          <w:rFonts w:ascii="Times New Roman" w:eastAsia="Times New Roman" w:hAnsi="Times New Roman" w:cs="Times New Roman"/>
          <w:b/>
          <w:sz w:val="24"/>
          <w:szCs w:val="24"/>
          <w:lang w:eastAsia="ar-SA"/>
        </w:rPr>
        <w:t>Более 30 тысяч новосибирских налогоплательщиков подключились к Личному кабинету с начала года</w:t>
      </w:r>
    </w:p>
    <w:p w:rsidR="002915DA" w:rsidRPr="002915DA" w:rsidRDefault="002915DA" w:rsidP="002915DA">
      <w:pPr>
        <w:tabs>
          <w:tab w:val="left" w:pos="426"/>
          <w:tab w:val="left" w:pos="709"/>
        </w:tabs>
        <w:suppressAutoHyphens/>
        <w:spacing w:after="0" w:line="240" w:lineRule="auto"/>
        <w:ind w:firstLine="709"/>
        <w:rPr>
          <w:rFonts w:ascii="Times New Roman" w:eastAsia="Times New Roman" w:hAnsi="Times New Roman" w:cs="Times New Roman"/>
          <w:sz w:val="24"/>
          <w:szCs w:val="24"/>
          <w:lang w:eastAsia="ar-SA"/>
        </w:rPr>
      </w:pPr>
    </w:p>
    <w:p w:rsidR="002915DA" w:rsidRPr="002915DA" w:rsidRDefault="002915DA" w:rsidP="002915DA">
      <w:pPr>
        <w:tabs>
          <w:tab w:val="left" w:pos="426"/>
          <w:tab w:val="left" w:pos="709"/>
        </w:tabs>
        <w:suppressAutoHyphens/>
        <w:spacing w:after="0" w:line="240" w:lineRule="auto"/>
        <w:ind w:firstLine="709"/>
        <w:jc w:val="both"/>
        <w:rPr>
          <w:rFonts w:ascii="Times New Roman" w:eastAsia="Times New Roman" w:hAnsi="Times New Roman" w:cs="Times New Roman"/>
          <w:sz w:val="24"/>
          <w:szCs w:val="24"/>
          <w:lang w:eastAsia="ar-SA"/>
        </w:rPr>
      </w:pPr>
      <w:r w:rsidRPr="002915DA">
        <w:rPr>
          <w:rFonts w:ascii="Times New Roman" w:eastAsia="Times New Roman" w:hAnsi="Times New Roman" w:cs="Times New Roman"/>
          <w:sz w:val="24"/>
          <w:szCs w:val="24"/>
          <w:lang w:eastAsia="ar-SA"/>
        </w:rPr>
        <w:t>По данным на 1 июня 2020 года в Новосибирской области зарегистрировано 718 тыс. пользователей Личного кабинета налогоплательщика для физических лиц. За январь-май подключились к сервису 33 тыс. жителей региона.</w:t>
      </w:r>
    </w:p>
    <w:p w:rsidR="002915DA" w:rsidRPr="002915DA" w:rsidRDefault="002915DA" w:rsidP="002915DA">
      <w:pPr>
        <w:tabs>
          <w:tab w:val="left" w:pos="426"/>
          <w:tab w:val="left" w:pos="709"/>
        </w:tabs>
        <w:suppressAutoHyphens/>
        <w:spacing w:after="0" w:line="240" w:lineRule="auto"/>
        <w:ind w:firstLine="709"/>
        <w:jc w:val="both"/>
        <w:rPr>
          <w:rFonts w:ascii="Times New Roman" w:eastAsia="Times New Roman" w:hAnsi="Times New Roman" w:cs="Times New Roman"/>
          <w:sz w:val="24"/>
          <w:szCs w:val="24"/>
          <w:lang w:eastAsia="ar-SA"/>
        </w:rPr>
      </w:pPr>
      <w:r w:rsidRPr="002915DA">
        <w:rPr>
          <w:rFonts w:ascii="Times New Roman" w:eastAsia="Times New Roman" w:hAnsi="Times New Roman" w:cs="Times New Roman"/>
          <w:sz w:val="24"/>
          <w:szCs w:val="24"/>
          <w:lang w:eastAsia="ar-SA"/>
        </w:rPr>
        <w:t>УФНС России по Новосибирской области сообщает: личный кабинет налогоплательщика предоставляет бесконтактный формат общения с налоговыми органами. Можно решить практически любой вопрос по налогам, не посещая инспекцию. Пользователю достаточно двух-трех кликов для просмотра своих текущих обязательств и уплаты налогов онлайн.</w:t>
      </w:r>
    </w:p>
    <w:p w:rsidR="002915DA" w:rsidRPr="002915DA" w:rsidRDefault="002915DA" w:rsidP="002915DA">
      <w:pPr>
        <w:tabs>
          <w:tab w:val="left" w:pos="426"/>
          <w:tab w:val="left" w:pos="709"/>
        </w:tabs>
        <w:suppressAutoHyphens/>
        <w:spacing w:after="0" w:line="240" w:lineRule="auto"/>
        <w:ind w:firstLine="709"/>
        <w:jc w:val="both"/>
        <w:rPr>
          <w:rFonts w:ascii="Times New Roman" w:eastAsia="Times New Roman" w:hAnsi="Times New Roman" w:cs="Times New Roman"/>
          <w:sz w:val="24"/>
          <w:szCs w:val="24"/>
          <w:lang w:eastAsia="ar-SA"/>
        </w:rPr>
      </w:pPr>
      <w:r w:rsidRPr="002915DA">
        <w:rPr>
          <w:rFonts w:ascii="Times New Roman" w:eastAsia="Times New Roman" w:hAnsi="Times New Roman" w:cs="Times New Roman"/>
          <w:sz w:val="24"/>
          <w:szCs w:val="24"/>
          <w:lang w:eastAsia="ar-SA"/>
        </w:rPr>
        <w:t>Личный кабинет налогоплательщика для физических лиц позволяет:</w:t>
      </w:r>
    </w:p>
    <w:p w:rsidR="002915DA" w:rsidRPr="002915DA" w:rsidRDefault="002915DA" w:rsidP="002915DA">
      <w:pPr>
        <w:tabs>
          <w:tab w:val="left" w:pos="426"/>
          <w:tab w:val="left" w:pos="709"/>
        </w:tabs>
        <w:suppressAutoHyphens/>
        <w:spacing w:after="0" w:line="240" w:lineRule="auto"/>
        <w:ind w:firstLine="709"/>
        <w:jc w:val="both"/>
        <w:rPr>
          <w:rFonts w:ascii="Times New Roman" w:eastAsia="Times New Roman" w:hAnsi="Times New Roman" w:cs="Times New Roman"/>
          <w:sz w:val="24"/>
          <w:szCs w:val="24"/>
          <w:lang w:eastAsia="ar-SA"/>
        </w:rPr>
      </w:pPr>
      <w:r w:rsidRPr="002915DA">
        <w:rPr>
          <w:rFonts w:ascii="Times New Roman" w:eastAsia="Times New Roman" w:hAnsi="Times New Roman" w:cs="Times New Roman"/>
          <w:sz w:val="24"/>
          <w:szCs w:val="24"/>
          <w:lang w:eastAsia="ar-SA"/>
        </w:rPr>
        <w:t>– получать актуальную информацию об объектах имущества и транспортных средствах, о суммах начисленных и уплаченных налоговых платежей, о наличии переплат, о задолженности по налогам перед бюджетом;</w:t>
      </w:r>
    </w:p>
    <w:p w:rsidR="002915DA" w:rsidRPr="002915DA" w:rsidRDefault="002915DA" w:rsidP="002915DA">
      <w:pPr>
        <w:tabs>
          <w:tab w:val="left" w:pos="426"/>
          <w:tab w:val="left" w:pos="709"/>
        </w:tabs>
        <w:suppressAutoHyphens/>
        <w:spacing w:after="0" w:line="240" w:lineRule="auto"/>
        <w:ind w:firstLine="709"/>
        <w:jc w:val="both"/>
        <w:rPr>
          <w:rFonts w:ascii="Times New Roman" w:eastAsia="Times New Roman" w:hAnsi="Times New Roman" w:cs="Times New Roman"/>
          <w:sz w:val="24"/>
          <w:szCs w:val="24"/>
          <w:lang w:eastAsia="ar-SA"/>
        </w:rPr>
      </w:pPr>
      <w:r w:rsidRPr="002915DA">
        <w:rPr>
          <w:rFonts w:ascii="Times New Roman" w:eastAsia="Times New Roman" w:hAnsi="Times New Roman" w:cs="Times New Roman"/>
          <w:sz w:val="24"/>
          <w:szCs w:val="24"/>
          <w:lang w:eastAsia="ar-SA"/>
        </w:rPr>
        <w:t>– контролировать состояние расчетов с бюджетом;</w:t>
      </w:r>
    </w:p>
    <w:p w:rsidR="002915DA" w:rsidRPr="002915DA" w:rsidRDefault="002915DA" w:rsidP="002915DA">
      <w:pPr>
        <w:tabs>
          <w:tab w:val="left" w:pos="426"/>
          <w:tab w:val="left" w:pos="709"/>
        </w:tabs>
        <w:suppressAutoHyphens/>
        <w:spacing w:after="0" w:line="240" w:lineRule="auto"/>
        <w:ind w:firstLine="709"/>
        <w:jc w:val="both"/>
        <w:rPr>
          <w:rFonts w:ascii="Times New Roman" w:eastAsia="Times New Roman" w:hAnsi="Times New Roman" w:cs="Times New Roman"/>
          <w:sz w:val="24"/>
          <w:szCs w:val="24"/>
          <w:lang w:eastAsia="ar-SA"/>
        </w:rPr>
      </w:pPr>
      <w:r w:rsidRPr="002915DA">
        <w:rPr>
          <w:rFonts w:ascii="Times New Roman" w:eastAsia="Times New Roman" w:hAnsi="Times New Roman" w:cs="Times New Roman"/>
          <w:sz w:val="24"/>
          <w:szCs w:val="24"/>
          <w:lang w:eastAsia="ar-SA"/>
        </w:rPr>
        <w:t>– получать и распечатывать налоговые уведомления на уплату налоговых платежей;</w:t>
      </w:r>
    </w:p>
    <w:p w:rsidR="002915DA" w:rsidRPr="002915DA" w:rsidRDefault="002915DA" w:rsidP="002915DA">
      <w:pPr>
        <w:tabs>
          <w:tab w:val="left" w:pos="426"/>
          <w:tab w:val="left" w:pos="709"/>
        </w:tabs>
        <w:suppressAutoHyphens/>
        <w:spacing w:after="0" w:line="240" w:lineRule="auto"/>
        <w:ind w:firstLine="709"/>
        <w:jc w:val="both"/>
        <w:rPr>
          <w:rFonts w:ascii="Times New Roman" w:eastAsia="Times New Roman" w:hAnsi="Times New Roman" w:cs="Times New Roman"/>
          <w:sz w:val="24"/>
          <w:szCs w:val="24"/>
          <w:lang w:eastAsia="ar-SA"/>
        </w:rPr>
      </w:pPr>
      <w:r w:rsidRPr="002915DA">
        <w:rPr>
          <w:rFonts w:ascii="Times New Roman" w:eastAsia="Times New Roman" w:hAnsi="Times New Roman" w:cs="Times New Roman"/>
          <w:sz w:val="24"/>
          <w:szCs w:val="24"/>
          <w:lang w:eastAsia="ar-SA"/>
        </w:rPr>
        <w:t xml:space="preserve">– оплачивать налоговую задолженность и налоговые платежи через банки – партнеры ФНС России; </w:t>
      </w:r>
    </w:p>
    <w:p w:rsidR="002915DA" w:rsidRPr="002915DA" w:rsidRDefault="002915DA" w:rsidP="002915DA">
      <w:pPr>
        <w:tabs>
          <w:tab w:val="left" w:pos="426"/>
          <w:tab w:val="left" w:pos="709"/>
        </w:tabs>
        <w:suppressAutoHyphens/>
        <w:spacing w:after="0" w:line="240" w:lineRule="auto"/>
        <w:ind w:firstLine="709"/>
        <w:jc w:val="both"/>
        <w:rPr>
          <w:rFonts w:ascii="Times New Roman" w:eastAsia="Times New Roman" w:hAnsi="Times New Roman" w:cs="Times New Roman"/>
          <w:sz w:val="24"/>
          <w:szCs w:val="24"/>
          <w:lang w:eastAsia="ar-SA"/>
        </w:rPr>
      </w:pPr>
      <w:r w:rsidRPr="002915DA">
        <w:rPr>
          <w:rFonts w:ascii="Times New Roman" w:eastAsia="Times New Roman" w:hAnsi="Times New Roman" w:cs="Times New Roman"/>
          <w:sz w:val="24"/>
          <w:szCs w:val="24"/>
          <w:lang w:eastAsia="ar-SA"/>
        </w:rPr>
        <w:lastRenderedPageBreak/>
        <w:t xml:space="preserve">– скачивать программы для заполнения декларации по налогу на доходы физических лиц по форме № 3-НДФЛ, заполнять декларацию в режиме онлайн, направлять в налоговый орган в электронном виде декларацию, подписанную электронной подписью налогоплательщика; </w:t>
      </w:r>
    </w:p>
    <w:p w:rsidR="002915DA" w:rsidRPr="002915DA" w:rsidRDefault="002915DA" w:rsidP="002915DA">
      <w:pPr>
        <w:tabs>
          <w:tab w:val="left" w:pos="426"/>
          <w:tab w:val="left" w:pos="709"/>
        </w:tabs>
        <w:suppressAutoHyphens/>
        <w:spacing w:after="0" w:line="240" w:lineRule="auto"/>
        <w:ind w:firstLine="709"/>
        <w:jc w:val="both"/>
        <w:rPr>
          <w:rFonts w:ascii="Times New Roman" w:eastAsia="Times New Roman" w:hAnsi="Times New Roman" w:cs="Times New Roman"/>
          <w:sz w:val="24"/>
          <w:szCs w:val="24"/>
          <w:lang w:eastAsia="ar-SA"/>
        </w:rPr>
      </w:pPr>
      <w:r w:rsidRPr="002915DA">
        <w:rPr>
          <w:rFonts w:ascii="Times New Roman" w:eastAsia="Times New Roman" w:hAnsi="Times New Roman" w:cs="Times New Roman"/>
          <w:sz w:val="24"/>
          <w:szCs w:val="24"/>
          <w:lang w:eastAsia="ar-SA"/>
        </w:rPr>
        <w:t>– отслеживать статус камеральной проверки налоговых деклараций по форме № 3-НДФЛ;</w:t>
      </w:r>
    </w:p>
    <w:p w:rsidR="002915DA" w:rsidRPr="002915DA" w:rsidRDefault="002915DA" w:rsidP="002915DA">
      <w:pPr>
        <w:tabs>
          <w:tab w:val="left" w:pos="426"/>
          <w:tab w:val="left" w:pos="709"/>
        </w:tabs>
        <w:suppressAutoHyphens/>
        <w:spacing w:after="0" w:line="240" w:lineRule="auto"/>
        <w:ind w:firstLine="709"/>
        <w:jc w:val="both"/>
        <w:rPr>
          <w:rFonts w:ascii="Times New Roman" w:eastAsia="Times New Roman" w:hAnsi="Times New Roman" w:cs="Times New Roman"/>
          <w:sz w:val="24"/>
          <w:szCs w:val="24"/>
          <w:lang w:eastAsia="ar-SA"/>
        </w:rPr>
      </w:pPr>
      <w:r w:rsidRPr="002915DA">
        <w:rPr>
          <w:rFonts w:ascii="Times New Roman" w:eastAsia="Times New Roman" w:hAnsi="Times New Roman" w:cs="Times New Roman"/>
          <w:sz w:val="24"/>
          <w:szCs w:val="24"/>
          <w:lang w:eastAsia="ar-SA"/>
        </w:rPr>
        <w:t>– обращаться в налоговые органы без личного визита.</w:t>
      </w:r>
    </w:p>
    <w:p w:rsidR="002915DA" w:rsidRPr="002915DA" w:rsidRDefault="002915DA" w:rsidP="002915DA">
      <w:pPr>
        <w:tabs>
          <w:tab w:val="left" w:pos="426"/>
          <w:tab w:val="left" w:pos="709"/>
        </w:tabs>
        <w:suppressAutoHyphens/>
        <w:spacing w:after="0" w:line="240" w:lineRule="auto"/>
        <w:ind w:firstLine="709"/>
        <w:jc w:val="both"/>
        <w:rPr>
          <w:rFonts w:ascii="Times New Roman" w:eastAsia="Times New Roman" w:hAnsi="Times New Roman" w:cs="Times New Roman"/>
          <w:sz w:val="24"/>
          <w:szCs w:val="24"/>
          <w:lang w:eastAsia="ar-SA"/>
        </w:rPr>
      </w:pPr>
      <w:r w:rsidRPr="002915DA">
        <w:rPr>
          <w:rFonts w:ascii="Times New Roman" w:eastAsia="Times New Roman" w:hAnsi="Times New Roman" w:cs="Times New Roman"/>
          <w:sz w:val="24"/>
          <w:szCs w:val="24"/>
          <w:lang w:eastAsia="ar-SA"/>
        </w:rPr>
        <w:t>При этом вход в Личный кабинет налогоплательщика для физических лиц возможен с помощью учетной записи портала госуслуг. Мобильная версия Личного кабинета налогоплательщика для физических лиц в виде приложения «Налоги ФЛ» доступна для скачивания в Google Play и App Store.</w:t>
      </w:r>
    </w:p>
    <w:p w:rsidR="002915DA" w:rsidRPr="002915DA" w:rsidRDefault="002915DA" w:rsidP="002915DA">
      <w:pPr>
        <w:tabs>
          <w:tab w:val="left" w:pos="426"/>
          <w:tab w:val="left" w:pos="709"/>
        </w:tabs>
        <w:suppressAutoHyphens/>
        <w:spacing w:after="0" w:line="240" w:lineRule="auto"/>
        <w:ind w:firstLine="709"/>
        <w:jc w:val="both"/>
        <w:rPr>
          <w:rFonts w:ascii="Times New Roman" w:eastAsia="Times New Roman" w:hAnsi="Times New Roman" w:cs="Times New Roman"/>
          <w:sz w:val="24"/>
          <w:szCs w:val="24"/>
          <w:lang w:eastAsia="ar-SA"/>
        </w:rPr>
      </w:pPr>
      <w:r w:rsidRPr="002915DA">
        <w:rPr>
          <w:rFonts w:ascii="Times New Roman" w:eastAsia="Times New Roman" w:hAnsi="Times New Roman" w:cs="Times New Roman"/>
          <w:sz w:val="24"/>
          <w:szCs w:val="24"/>
          <w:lang w:eastAsia="ar-SA"/>
        </w:rPr>
        <w:t xml:space="preserve">Большую часть налоговых вопросов можно решить дистанционно – с помощью сервисов на сайте ФНС России </w:t>
      </w:r>
      <w:hyperlink r:id="rId112" w:history="1">
        <w:r w:rsidRPr="002915DA">
          <w:rPr>
            <w:rFonts w:ascii="Times New Roman" w:eastAsia="Times New Roman" w:hAnsi="Times New Roman" w:cs="Times New Roman"/>
            <w:color w:val="0000FF" w:themeColor="hyperlink"/>
            <w:sz w:val="24"/>
            <w:szCs w:val="24"/>
            <w:u w:val="single"/>
            <w:lang w:eastAsia="ar-SA"/>
          </w:rPr>
          <w:t>www.</w:t>
        </w:r>
        <w:r w:rsidRPr="002915DA">
          <w:rPr>
            <w:rFonts w:ascii="Times New Roman" w:eastAsia="Times New Roman" w:hAnsi="Times New Roman" w:cs="Times New Roman"/>
            <w:color w:val="0000FF" w:themeColor="hyperlink"/>
            <w:sz w:val="24"/>
            <w:szCs w:val="24"/>
            <w:u w:val="single"/>
            <w:lang w:val="en-US" w:eastAsia="ar-SA"/>
          </w:rPr>
          <w:t>nalog</w:t>
        </w:r>
        <w:r w:rsidRPr="002915DA">
          <w:rPr>
            <w:rFonts w:ascii="Times New Roman" w:eastAsia="Times New Roman" w:hAnsi="Times New Roman" w:cs="Times New Roman"/>
            <w:color w:val="0000FF" w:themeColor="hyperlink"/>
            <w:sz w:val="24"/>
            <w:szCs w:val="24"/>
            <w:u w:val="single"/>
            <w:lang w:eastAsia="ar-SA"/>
          </w:rPr>
          <w:t>.</w:t>
        </w:r>
        <w:r w:rsidRPr="002915DA">
          <w:rPr>
            <w:rFonts w:ascii="Times New Roman" w:eastAsia="Times New Roman" w:hAnsi="Times New Roman" w:cs="Times New Roman"/>
            <w:color w:val="0000FF" w:themeColor="hyperlink"/>
            <w:sz w:val="24"/>
            <w:szCs w:val="24"/>
            <w:u w:val="single"/>
            <w:lang w:val="en-US" w:eastAsia="ar-SA"/>
          </w:rPr>
          <w:t>ru</w:t>
        </w:r>
      </w:hyperlink>
      <w:r w:rsidRPr="002915DA">
        <w:rPr>
          <w:rFonts w:ascii="Times New Roman" w:eastAsia="Times New Roman" w:hAnsi="Times New Roman" w:cs="Times New Roman"/>
          <w:sz w:val="24"/>
          <w:szCs w:val="24"/>
          <w:lang w:eastAsia="ar-SA"/>
        </w:rPr>
        <w:t xml:space="preserve">, мобильных приложений или по телефону Единого контакт-центра 8-800-222-22-22.  </w:t>
      </w:r>
    </w:p>
    <w:p w:rsidR="002915DA" w:rsidRPr="002915DA" w:rsidRDefault="002915DA" w:rsidP="002915DA">
      <w:pPr>
        <w:tabs>
          <w:tab w:val="left" w:pos="426"/>
          <w:tab w:val="left" w:pos="709"/>
        </w:tabs>
        <w:suppressAutoHyphens/>
        <w:spacing w:after="0" w:line="240" w:lineRule="auto"/>
        <w:ind w:firstLine="709"/>
        <w:jc w:val="both"/>
        <w:rPr>
          <w:rFonts w:ascii="Times New Roman" w:eastAsia="Times New Roman" w:hAnsi="Times New Roman" w:cs="Times New Roman"/>
          <w:sz w:val="24"/>
          <w:szCs w:val="24"/>
          <w:lang w:eastAsia="ar-SA"/>
        </w:rPr>
      </w:pPr>
    </w:p>
    <w:p w:rsidR="002915DA" w:rsidRPr="002915DA" w:rsidRDefault="002915DA" w:rsidP="002915DA">
      <w:pPr>
        <w:tabs>
          <w:tab w:val="left" w:pos="426"/>
          <w:tab w:val="left" w:pos="709"/>
        </w:tabs>
        <w:suppressAutoHyphens/>
        <w:spacing w:after="0" w:line="240" w:lineRule="auto"/>
        <w:ind w:firstLine="709"/>
        <w:jc w:val="both"/>
        <w:rPr>
          <w:rFonts w:ascii="Times New Roman" w:eastAsia="Times New Roman" w:hAnsi="Times New Roman" w:cs="Times New Roman"/>
          <w:sz w:val="24"/>
          <w:szCs w:val="24"/>
          <w:lang w:eastAsia="ar-SA"/>
        </w:rPr>
      </w:pPr>
    </w:p>
    <w:p w:rsidR="002915DA" w:rsidRPr="002915DA" w:rsidRDefault="002915DA" w:rsidP="002915DA">
      <w:pPr>
        <w:suppressAutoHyphens/>
        <w:spacing w:after="0" w:line="240" w:lineRule="auto"/>
        <w:rPr>
          <w:rFonts w:ascii="Times New Roman" w:eastAsia="Times New Roman" w:hAnsi="Times New Roman" w:cs="Times New Roman"/>
          <w:sz w:val="2"/>
          <w:szCs w:val="24"/>
          <w:lang w:eastAsia="ar-SA"/>
        </w:rPr>
      </w:pPr>
    </w:p>
    <w:tbl>
      <w:tblPr>
        <w:tblW w:w="10410" w:type="dxa"/>
        <w:tblInd w:w="108" w:type="dxa"/>
        <w:tblLayout w:type="fixed"/>
        <w:tblLook w:val="04A0" w:firstRow="1" w:lastRow="0" w:firstColumn="1" w:lastColumn="0" w:noHBand="0" w:noVBand="1"/>
      </w:tblPr>
      <w:tblGrid>
        <w:gridCol w:w="4424"/>
        <w:gridCol w:w="899"/>
        <w:gridCol w:w="5087"/>
      </w:tblGrid>
      <w:tr w:rsidR="002915DA" w:rsidRPr="002915DA" w:rsidTr="00C01596">
        <w:trPr>
          <w:cantSplit/>
          <w:trHeight w:val="188"/>
        </w:trPr>
        <w:tc>
          <w:tcPr>
            <w:tcW w:w="4422" w:type="dxa"/>
          </w:tcPr>
          <w:p w:rsidR="002915DA" w:rsidRPr="002915DA" w:rsidRDefault="002915DA" w:rsidP="002915DA">
            <w:pPr>
              <w:keepNext/>
              <w:numPr>
                <w:ilvl w:val="3"/>
                <w:numId w:val="0"/>
              </w:numPr>
              <w:tabs>
                <w:tab w:val="num" w:pos="0"/>
                <w:tab w:val="left" w:pos="4180"/>
              </w:tabs>
              <w:suppressAutoHyphens/>
              <w:snapToGrid w:val="0"/>
              <w:spacing w:after="0" w:line="240" w:lineRule="auto"/>
              <w:ind w:left="864" w:hanging="864"/>
              <w:jc w:val="center"/>
              <w:outlineLvl w:val="3"/>
              <w:rPr>
                <w:rFonts w:ascii="Times New Roman" w:eastAsia="Times New Roman" w:hAnsi="Times New Roman" w:cs="Times New Roman"/>
                <w:sz w:val="20"/>
                <w:szCs w:val="20"/>
                <w:lang w:eastAsia="ar-SA"/>
              </w:rPr>
            </w:pPr>
            <w:r w:rsidRPr="002915DA">
              <w:rPr>
                <w:rFonts w:ascii="Times New Roman" w:eastAsia="Times New Roman" w:hAnsi="Times New Roman" w:cs="Times New Roman"/>
                <w:sz w:val="20"/>
                <w:szCs w:val="20"/>
                <w:lang w:eastAsia="ar-SA"/>
              </w:rPr>
              <w:t>МИНФИН РОССИИ</w:t>
            </w:r>
          </w:p>
          <w:p w:rsidR="002915DA" w:rsidRPr="002915DA" w:rsidRDefault="002915DA" w:rsidP="002915DA">
            <w:pPr>
              <w:tabs>
                <w:tab w:val="left" w:pos="4180"/>
              </w:tabs>
              <w:suppressAutoHyphens/>
              <w:spacing w:after="0" w:line="240" w:lineRule="auto"/>
              <w:jc w:val="center"/>
              <w:rPr>
                <w:rFonts w:ascii="Times New Roman" w:eastAsia="Times New Roman" w:hAnsi="Times New Roman" w:cs="Times New Roman"/>
                <w:bCs/>
                <w:sz w:val="20"/>
                <w:szCs w:val="24"/>
                <w:lang w:eastAsia="ar-SA"/>
              </w:rPr>
            </w:pPr>
            <w:r w:rsidRPr="002915DA">
              <w:rPr>
                <w:rFonts w:ascii="Times New Roman" w:eastAsia="Times New Roman" w:hAnsi="Times New Roman" w:cs="Times New Roman"/>
                <w:bCs/>
                <w:sz w:val="20"/>
                <w:szCs w:val="24"/>
                <w:lang w:eastAsia="ar-SA"/>
              </w:rPr>
              <w:t>ФЕДЕРАЛЬНАЯ НАЛОГОВАЯ СЛУЖБА</w:t>
            </w:r>
          </w:p>
          <w:p w:rsidR="002915DA" w:rsidRPr="002915DA" w:rsidRDefault="002915DA" w:rsidP="002915DA">
            <w:pPr>
              <w:tabs>
                <w:tab w:val="left" w:pos="4180"/>
              </w:tabs>
              <w:suppressAutoHyphens/>
              <w:spacing w:after="0" w:line="240" w:lineRule="auto"/>
              <w:jc w:val="center"/>
              <w:rPr>
                <w:rFonts w:ascii="Times New Roman" w:eastAsia="Times New Roman" w:hAnsi="Times New Roman" w:cs="Times New Roman"/>
                <w:b/>
                <w:bCs/>
                <w:sz w:val="8"/>
                <w:szCs w:val="8"/>
                <w:lang w:eastAsia="ar-SA"/>
              </w:rPr>
            </w:pPr>
          </w:p>
          <w:p w:rsidR="002915DA" w:rsidRPr="002915DA" w:rsidRDefault="002915DA" w:rsidP="002915DA">
            <w:pPr>
              <w:tabs>
                <w:tab w:val="left" w:pos="4180"/>
              </w:tabs>
              <w:suppressAutoHyphens/>
              <w:spacing w:after="0" w:line="240" w:lineRule="auto"/>
              <w:jc w:val="center"/>
              <w:rPr>
                <w:rFonts w:ascii="Times New Roman" w:eastAsia="Times New Roman" w:hAnsi="Times New Roman" w:cs="Times New Roman"/>
                <w:b/>
                <w:bCs/>
                <w:sz w:val="16"/>
                <w:szCs w:val="16"/>
                <w:lang w:eastAsia="ar-SA"/>
              </w:rPr>
            </w:pPr>
            <w:r w:rsidRPr="002915DA">
              <w:rPr>
                <w:rFonts w:ascii="Times New Roman" w:eastAsia="Times New Roman" w:hAnsi="Times New Roman" w:cs="Times New Roman"/>
                <w:b/>
                <w:bCs/>
                <w:sz w:val="16"/>
                <w:szCs w:val="16"/>
                <w:lang w:eastAsia="ar-SA"/>
              </w:rPr>
              <w:t>УПРАВЛЕНИЕ</w:t>
            </w:r>
          </w:p>
          <w:p w:rsidR="002915DA" w:rsidRPr="002915DA" w:rsidRDefault="002915DA" w:rsidP="002915DA">
            <w:pPr>
              <w:tabs>
                <w:tab w:val="left" w:pos="4180"/>
              </w:tabs>
              <w:suppressAutoHyphens/>
              <w:spacing w:after="0" w:line="240" w:lineRule="auto"/>
              <w:jc w:val="center"/>
              <w:rPr>
                <w:rFonts w:ascii="Times New Roman" w:eastAsia="Times New Roman" w:hAnsi="Times New Roman" w:cs="Times New Roman"/>
                <w:b/>
                <w:bCs/>
                <w:sz w:val="16"/>
                <w:szCs w:val="16"/>
                <w:lang w:eastAsia="ar-SA"/>
              </w:rPr>
            </w:pPr>
            <w:r w:rsidRPr="002915DA">
              <w:rPr>
                <w:rFonts w:ascii="Times New Roman" w:eastAsia="Times New Roman" w:hAnsi="Times New Roman" w:cs="Times New Roman"/>
                <w:b/>
                <w:bCs/>
                <w:sz w:val="16"/>
                <w:szCs w:val="16"/>
                <w:lang w:eastAsia="ar-SA"/>
              </w:rPr>
              <w:t>ФЕДЕРАЛЬНОЙ НАЛОГОВОЙ СЛУЖБЫ</w:t>
            </w:r>
          </w:p>
          <w:p w:rsidR="002915DA" w:rsidRPr="002915DA" w:rsidRDefault="002915DA" w:rsidP="002915DA">
            <w:pPr>
              <w:tabs>
                <w:tab w:val="left" w:pos="4180"/>
              </w:tabs>
              <w:suppressAutoHyphens/>
              <w:spacing w:after="0" w:line="240" w:lineRule="auto"/>
              <w:jc w:val="center"/>
              <w:rPr>
                <w:rFonts w:ascii="Times New Roman" w:eastAsia="Times New Roman" w:hAnsi="Times New Roman" w:cs="Times New Roman"/>
                <w:b/>
                <w:bCs/>
                <w:sz w:val="16"/>
                <w:szCs w:val="16"/>
                <w:lang w:eastAsia="ar-SA"/>
              </w:rPr>
            </w:pPr>
            <w:r w:rsidRPr="002915DA">
              <w:rPr>
                <w:rFonts w:ascii="Times New Roman" w:eastAsia="Times New Roman" w:hAnsi="Times New Roman" w:cs="Times New Roman"/>
                <w:b/>
                <w:bCs/>
                <w:sz w:val="16"/>
                <w:szCs w:val="16"/>
                <w:lang w:eastAsia="ar-SA"/>
              </w:rPr>
              <w:t>ПО НОВОСИБИРСКОЙ ОБЛАСТИ</w:t>
            </w:r>
          </w:p>
          <w:p w:rsidR="002915DA" w:rsidRPr="002915DA" w:rsidRDefault="002915DA" w:rsidP="002915DA">
            <w:pPr>
              <w:tabs>
                <w:tab w:val="left" w:pos="4180"/>
              </w:tabs>
              <w:suppressAutoHyphens/>
              <w:spacing w:after="0" w:line="240" w:lineRule="auto"/>
              <w:jc w:val="center"/>
              <w:rPr>
                <w:rFonts w:ascii="Times New Roman" w:eastAsia="Times New Roman" w:hAnsi="Times New Roman" w:cs="Times New Roman"/>
                <w:b/>
                <w:bCs/>
                <w:sz w:val="8"/>
                <w:szCs w:val="8"/>
                <w:lang w:eastAsia="ar-SA"/>
              </w:rPr>
            </w:pPr>
          </w:p>
          <w:p w:rsidR="002915DA" w:rsidRPr="002915DA" w:rsidRDefault="002915DA" w:rsidP="002915DA">
            <w:pPr>
              <w:tabs>
                <w:tab w:val="left" w:pos="4180"/>
              </w:tabs>
              <w:suppressAutoHyphens/>
              <w:spacing w:after="0" w:line="240" w:lineRule="auto"/>
              <w:jc w:val="center"/>
              <w:rPr>
                <w:rFonts w:ascii="Times New Roman" w:eastAsia="Times New Roman" w:hAnsi="Times New Roman" w:cs="Times New Roman"/>
                <w:sz w:val="16"/>
                <w:szCs w:val="16"/>
                <w:lang w:eastAsia="ar-SA"/>
              </w:rPr>
            </w:pPr>
            <w:r w:rsidRPr="002915DA">
              <w:rPr>
                <w:rFonts w:ascii="Times New Roman" w:eastAsia="Times New Roman" w:hAnsi="Times New Roman" w:cs="Times New Roman"/>
                <w:sz w:val="16"/>
                <w:szCs w:val="16"/>
                <w:lang w:eastAsia="ar-SA"/>
              </w:rPr>
              <w:t>(УФНС России по Новосибирской области)</w:t>
            </w:r>
          </w:p>
          <w:p w:rsidR="002915DA" w:rsidRPr="002915DA" w:rsidRDefault="002915DA" w:rsidP="002915DA">
            <w:pPr>
              <w:tabs>
                <w:tab w:val="left" w:pos="4180"/>
              </w:tabs>
              <w:suppressAutoHyphens/>
              <w:spacing w:after="0" w:line="240" w:lineRule="auto"/>
              <w:jc w:val="center"/>
              <w:rPr>
                <w:rFonts w:ascii="Times New Roman" w:eastAsia="Times New Roman" w:hAnsi="Times New Roman" w:cs="Times New Roman"/>
                <w:sz w:val="8"/>
                <w:szCs w:val="8"/>
                <w:lang w:eastAsia="ar-SA"/>
              </w:rPr>
            </w:pPr>
          </w:p>
          <w:p w:rsidR="002915DA" w:rsidRPr="002915DA" w:rsidRDefault="002915DA" w:rsidP="002915DA">
            <w:pPr>
              <w:suppressAutoHyphens/>
              <w:spacing w:after="0" w:line="240" w:lineRule="auto"/>
              <w:jc w:val="center"/>
              <w:rPr>
                <w:rFonts w:ascii="Times New Roman" w:eastAsia="Times New Roman" w:hAnsi="Times New Roman" w:cs="Times New Roman"/>
                <w:sz w:val="16"/>
                <w:szCs w:val="16"/>
                <w:lang w:eastAsia="ar-SA"/>
              </w:rPr>
            </w:pPr>
            <w:r w:rsidRPr="002915DA">
              <w:rPr>
                <w:rFonts w:ascii="Times New Roman" w:eastAsia="Times New Roman" w:hAnsi="Times New Roman" w:cs="Times New Roman"/>
                <w:sz w:val="16"/>
                <w:szCs w:val="16"/>
                <w:lang w:eastAsia="ar-SA"/>
              </w:rPr>
              <w:t xml:space="preserve">ул. Каменская, </w:t>
            </w:r>
            <w:smartTag w:uri="urn:schemas-microsoft-com:office:smarttags" w:element="metricconverter">
              <w:smartTagPr>
                <w:attr w:name="ProductID" w:val="49, г"/>
              </w:smartTagPr>
              <w:r w:rsidRPr="002915DA">
                <w:rPr>
                  <w:rFonts w:ascii="Times New Roman" w:eastAsia="Times New Roman" w:hAnsi="Times New Roman" w:cs="Times New Roman"/>
                  <w:sz w:val="16"/>
                  <w:szCs w:val="16"/>
                  <w:lang w:eastAsia="ar-SA"/>
                </w:rPr>
                <w:t>49, г</w:t>
              </w:r>
            </w:smartTag>
            <w:r w:rsidRPr="002915DA">
              <w:rPr>
                <w:rFonts w:ascii="Times New Roman" w:eastAsia="Times New Roman" w:hAnsi="Times New Roman" w:cs="Times New Roman"/>
                <w:sz w:val="16"/>
                <w:szCs w:val="16"/>
                <w:lang w:eastAsia="ar-SA"/>
              </w:rPr>
              <w:t>. Новосибирск, 630005</w:t>
            </w:r>
          </w:p>
          <w:p w:rsidR="002915DA" w:rsidRPr="002915DA" w:rsidRDefault="002915DA" w:rsidP="002915DA">
            <w:pPr>
              <w:suppressAutoHyphens/>
              <w:spacing w:after="0" w:line="240" w:lineRule="auto"/>
              <w:jc w:val="center"/>
              <w:rPr>
                <w:rFonts w:ascii="Times New Roman" w:eastAsia="Times New Roman" w:hAnsi="Times New Roman" w:cs="Times New Roman"/>
                <w:sz w:val="16"/>
                <w:szCs w:val="16"/>
                <w:lang w:eastAsia="ar-SA"/>
              </w:rPr>
            </w:pPr>
            <w:r w:rsidRPr="002915DA">
              <w:rPr>
                <w:rFonts w:ascii="Times New Roman" w:eastAsia="Times New Roman" w:hAnsi="Times New Roman" w:cs="Times New Roman"/>
                <w:sz w:val="16"/>
                <w:szCs w:val="16"/>
                <w:lang w:eastAsia="ar-SA"/>
              </w:rPr>
              <w:t>Телефон: (383) 228-31-00;Телефакс: (383) 224-82-11;</w:t>
            </w:r>
          </w:p>
          <w:p w:rsidR="002915DA" w:rsidRPr="002915DA" w:rsidRDefault="002915DA" w:rsidP="002915DA">
            <w:pPr>
              <w:suppressAutoHyphens/>
              <w:spacing w:after="0" w:line="240" w:lineRule="auto"/>
              <w:jc w:val="center"/>
              <w:rPr>
                <w:rFonts w:ascii="Times New Roman" w:eastAsia="Times New Roman" w:hAnsi="Times New Roman" w:cs="Times New Roman"/>
                <w:sz w:val="16"/>
                <w:szCs w:val="24"/>
                <w:lang w:eastAsia="ar-SA"/>
              </w:rPr>
            </w:pPr>
            <w:r w:rsidRPr="002915DA">
              <w:rPr>
                <w:rFonts w:ascii="Times New Roman" w:eastAsia="Times New Roman" w:hAnsi="Times New Roman" w:cs="Times New Roman"/>
                <w:sz w:val="16"/>
                <w:szCs w:val="24"/>
                <w:lang w:val="en-US" w:eastAsia="ar-SA"/>
              </w:rPr>
              <w:t>www</w:t>
            </w:r>
            <w:r w:rsidRPr="002915DA">
              <w:rPr>
                <w:rFonts w:ascii="Times New Roman" w:eastAsia="Times New Roman" w:hAnsi="Times New Roman" w:cs="Times New Roman"/>
                <w:sz w:val="16"/>
                <w:szCs w:val="24"/>
                <w:lang w:eastAsia="ar-SA"/>
              </w:rPr>
              <w:t>.</w:t>
            </w:r>
            <w:r w:rsidRPr="002915DA">
              <w:rPr>
                <w:rFonts w:ascii="Times New Roman" w:eastAsia="Times New Roman" w:hAnsi="Times New Roman" w:cs="Times New Roman"/>
                <w:sz w:val="16"/>
                <w:szCs w:val="24"/>
                <w:lang w:val="en-US" w:eastAsia="ar-SA"/>
              </w:rPr>
              <w:t>nalog</w:t>
            </w:r>
            <w:r w:rsidRPr="002915DA">
              <w:rPr>
                <w:rFonts w:ascii="Times New Roman" w:eastAsia="Times New Roman" w:hAnsi="Times New Roman" w:cs="Times New Roman"/>
                <w:sz w:val="16"/>
                <w:szCs w:val="24"/>
                <w:lang w:eastAsia="ar-SA"/>
              </w:rPr>
              <w:t>.</w:t>
            </w:r>
            <w:r w:rsidRPr="002915DA">
              <w:rPr>
                <w:rFonts w:ascii="Times New Roman" w:eastAsia="Times New Roman" w:hAnsi="Times New Roman" w:cs="Times New Roman"/>
                <w:sz w:val="16"/>
                <w:szCs w:val="24"/>
                <w:lang w:val="en-US" w:eastAsia="ar-SA"/>
              </w:rPr>
              <w:t>ru</w:t>
            </w:r>
          </w:p>
        </w:tc>
        <w:tc>
          <w:tcPr>
            <w:tcW w:w="899" w:type="dxa"/>
          </w:tcPr>
          <w:p w:rsidR="002915DA" w:rsidRPr="002915DA" w:rsidRDefault="002915DA" w:rsidP="002915DA">
            <w:pPr>
              <w:suppressAutoHyphens/>
              <w:snapToGrid w:val="0"/>
              <w:spacing w:after="0" w:line="240" w:lineRule="auto"/>
              <w:rPr>
                <w:rFonts w:ascii="Times New Roman" w:eastAsia="Times New Roman" w:hAnsi="Times New Roman" w:cs="Times New Roman"/>
                <w:sz w:val="24"/>
                <w:szCs w:val="24"/>
                <w:lang w:eastAsia="ar-SA"/>
              </w:rPr>
            </w:pPr>
          </w:p>
        </w:tc>
        <w:tc>
          <w:tcPr>
            <w:tcW w:w="5086" w:type="dxa"/>
            <w:vMerge w:val="restart"/>
          </w:tcPr>
          <w:p w:rsidR="002915DA" w:rsidRPr="002915DA" w:rsidRDefault="002915DA" w:rsidP="002915DA">
            <w:pPr>
              <w:suppressAutoHyphens/>
              <w:snapToGrid w:val="0"/>
              <w:spacing w:after="0" w:line="240" w:lineRule="auto"/>
              <w:rPr>
                <w:rFonts w:ascii="Times New Roman" w:eastAsia="Times New Roman" w:hAnsi="Times New Roman" w:cs="Times New Roman"/>
                <w:sz w:val="26"/>
                <w:szCs w:val="26"/>
                <w:lang w:val="en-US" w:eastAsia="ar-SA"/>
              </w:rPr>
            </w:pPr>
          </w:p>
          <w:p w:rsidR="002915DA" w:rsidRPr="002915DA" w:rsidRDefault="002915DA" w:rsidP="002915DA">
            <w:pPr>
              <w:suppressAutoHyphens/>
              <w:snapToGrid w:val="0"/>
              <w:spacing w:after="0" w:line="240" w:lineRule="auto"/>
              <w:rPr>
                <w:rFonts w:ascii="Times New Roman" w:eastAsia="Times New Roman" w:hAnsi="Times New Roman" w:cs="Times New Roman"/>
                <w:sz w:val="26"/>
                <w:szCs w:val="26"/>
                <w:lang w:val="en-US" w:eastAsia="ar-SA"/>
              </w:rPr>
            </w:pPr>
          </w:p>
          <w:p w:rsidR="002915DA" w:rsidRPr="002915DA" w:rsidRDefault="002915DA" w:rsidP="002915DA">
            <w:pPr>
              <w:suppressAutoHyphens/>
              <w:snapToGrid w:val="0"/>
              <w:spacing w:after="0" w:line="240" w:lineRule="auto"/>
              <w:rPr>
                <w:rFonts w:ascii="Times New Roman" w:eastAsia="Times New Roman" w:hAnsi="Times New Roman" w:cs="Times New Roman"/>
                <w:sz w:val="26"/>
                <w:szCs w:val="26"/>
                <w:lang w:val="en-US" w:eastAsia="ar-SA"/>
              </w:rPr>
            </w:pPr>
          </w:p>
          <w:p w:rsidR="002915DA" w:rsidRPr="002915DA" w:rsidRDefault="002915DA" w:rsidP="002915DA">
            <w:pPr>
              <w:suppressAutoHyphens/>
              <w:snapToGrid w:val="0"/>
              <w:spacing w:after="0" w:line="240" w:lineRule="auto"/>
              <w:rPr>
                <w:rFonts w:ascii="Times New Roman" w:eastAsia="Times New Roman" w:hAnsi="Times New Roman" w:cs="Times New Roman"/>
                <w:sz w:val="26"/>
                <w:szCs w:val="26"/>
                <w:lang w:val="en-US" w:eastAsia="ar-SA"/>
              </w:rPr>
            </w:pPr>
          </w:p>
          <w:p w:rsidR="002915DA" w:rsidRPr="002915DA" w:rsidRDefault="002915DA" w:rsidP="002915DA">
            <w:pPr>
              <w:suppressAutoHyphens/>
              <w:snapToGrid w:val="0"/>
              <w:spacing w:after="0" w:line="240" w:lineRule="auto"/>
              <w:rPr>
                <w:rFonts w:ascii="Times New Roman" w:eastAsia="Times New Roman" w:hAnsi="Times New Roman" w:cs="Times New Roman"/>
                <w:sz w:val="26"/>
                <w:szCs w:val="26"/>
                <w:lang w:val="en-US" w:eastAsia="ar-SA"/>
              </w:rPr>
            </w:pPr>
          </w:p>
          <w:p w:rsidR="002915DA" w:rsidRPr="002915DA" w:rsidRDefault="002915DA" w:rsidP="002915DA">
            <w:pPr>
              <w:suppressAutoHyphens/>
              <w:snapToGrid w:val="0"/>
              <w:spacing w:after="0" w:line="240" w:lineRule="auto"/>
              <w:jc w:val="center"/>
              <w:rPr>
                <w:rFonts w:ascii="Times New Roman" w:eastAsia="Times New Roman" w:hAnsi="Times New Roman" w:cs="Times New Roman"/>
                <w:sz w:val="26"/>
                <w:szCs w:val="26"/>
                <w:lang w:val="en-US" w:eastAsia="ar-SA"/>
              </w:rPr>
            </w:pPr>
          </w:p>
          <w:p w:rsidR="002915DA" w:rsidRPr="002915DA" w:rsidRDefault="002915DA" w:rsidP="002915DA">
            <w:pPr>
              <w:suppressAutoHyphens/>
              <w:snapToGrid w:val="0"/>
              <w:spacing w:after="0" w:line="240" w:lineRule="auto"/>
              <w:jc w:val="center"/>
              <w:rPr>
                <w:rFonts w:ascii="Times New Roman" w:eastAsia="Times New Roman" w:hAnsi="Times New Roman" w:cs="Times New Roman"/>
                <w:sz w:val="26"/>
                <w:szCs w:val="26"/>
                <w:lang w:eastAsia="ar-SA"/>
              </w:rPr>
            </w:pPr>
          </w:p>
        </w:tc>
      </w:tr>
      <w:tr w:rsidR="002915DA" w:rsidRPr="002915DA" w:rsidTr="00C01596">
        <w:trPr>
          <w:cantSplit/>
          <w:trHeight w:val="282"/>
        </w:trPr>
        <w:tc>
          <w:tcPr>
            <w:tcW w:w="4422" w:type="dxa"/>
          </w:tcPr>
          <w:p w:rsidR="002915DA" w:rsidRPr="002915DA" w:rsidRDefault="002915DA" w:rsidP="002915DA">
            <w:pPr>
              <w:suppressAutoHyphens/>
              <w:snapToGrid w:val="0"/>
              <w:spacing w:after="0" w:line="240" w:lineRule="auto"/>
              <w:rPr>
                <w:rFonts w:ascii="Times New Roman" w:eastAsia="Times New Roman" w:hAnsi="Times New Roman" w:cs="Times New Roman"/>
                <w:sz w:val="24"/>
                <w:szCs w:val="24"/>
                <w:lang w:eastAsia="ar-SA"/>
              </w:rPr>
            </w:pPr>
          </w:p>
        </w:tc>
        <w:tc>
          <w:tcPr>
            <w:tcW w:w="899" w:type="dxa"/>
          </w:tcPr>
          <w:p w:rsidR="002915DA" w:rsidRPr="002915DA" w:rsidRDefault="002915DA" w:rsidP="002915DA">
            <w:pPr>
              <w:suppressAutoHyphens/>
              <w:snapToGrid w:val="0"/>
              <w:spacing w:after="0" w:line="240" w:lineRule="auto"/>
              <w:rPr>
                <w:rFonts w:ascii="Times New Roman" w:eastAsia="Times New Roman" w:hAnsi="Times New Roman" w:cs="Times New Roman"/>
                <w:sz w:val="24"/>
                <w:szCs w:val="24"/>
                <w:lang w:eastAsia="ar-SA"/>
              </w:rPr>
            </w:pPr>
          </w:p>
        </w:tc>
        <w:tc>
          <w:tcPr>
            <w:tcW w:w="5086" w:type="dxa"/>
            <w:vMerge/>
            <w:vAlign w:val="center"/>
            <w:hideMark/>
          </w:tcPr>
          <w:p w:rsidR="002915DA" w:rsidRPr="002915DA" w:rsidRDefault="002915DA" w:rsidP="002915DA">
            <w:pPr>
              <w:spacing w:after="0" w:line="240" w:lineRule="auto"/>
              <w:rPr>
                <w:rFonts w:ascii="Times New Roman" w:eastAsia="Times New Roman" w:hAnsi="Times New Roman" w:cs="Times New Roman"/>
                <w:sz w:val="26"/>
                <w:szCs w:val="26"/>
                <w:lang w:eastAsia="ar-SA"/>
              </w:rPr>
            </w:pPr>
          </w:p>
        </w:tc>
      </w:tr>
    </w:tbl>
    <w:p w:rsidR="002915DA" w:rsidRPr="002915DA" w:rsidRDefault="002915DA" w:rsidP="002915DA">
      <w:pPr>
        <w:suppressAutoHyphens/>
        <w:spacing w:after="0" w:line="240" w:lineRule="auto"/>
        <w:jc w:val="center"/>
        <w:rPr>
          <w:rFonts w:ascii="Times New Roman" w:eastAsia="Times New Roman" w:hAnsi="Times New Roman" w:cs="Times New Roman"/>
          <w:sz w:val="28"/>
          <w:szCs w:val="28"/>
          <w:lang w:eastAsia="ar-SA"/>
        </w:rPr>
      </w:pPr>
      <w:r w:rsidRPr="002915DA">
        <w:rPr>
          <w:rFonts w:ascii="Times New Roman" w:eastAsia="Times New Roman" w:hAnsi="Times New Roman" w:cs="Times New Roman"/>
          <w:sz w:val="28"/>
          <w:szCs w:val="28"/>
          <w:lang w:eastAsia="ar-SA"/>
        </w:rPr>
        <w:t>Пресс-релиз</w:t>
      </w:r>
    </w:p>
    <w:p w:rsidR="002915DA" w:rsidRPr="002915DA" w:rsidRDefault="002915DA" w:rsidP="002915DA">
      <w:pPr>
        <w:suppressAutoHyphens/>
        <w:spacing w:after="0" w:line="240" w:lineRule="auto"/>
        <w:rPr>
          <w:rFonts w:ascii="Times New Roman" w:eastAsia="Times New Roman" w:hAnsi="Times New Roman" w:cs="Times New Roman"/>
          <w:sz w:val="24"/>
          <w:szCs w:val="24"/>
          <w:lang w:eastAsia="ar-SA"/>
        </w:rPr>
      </w:pPr>
      <w:r w:rsidRPr="002915DA">
        <w:rPr>
          <w:rFonts w:ascii="Times New Roman" w:eastAsia="Times New Roman" w:hAnsi="Times New Roman" w:cs="Times New Roman"/>
          <w:sz w:val="24"/>
          <w:szCs w:val="24"/>
          <w:lang w:eastAsia="ar-SA"/>
        </w:rPr>
        <w:t>10.06.2020</w:t>
      </w:r>
    </w:p>
    <w:p w:rsidR="002915DA" w:rsidRPr="002915DA" w:rsidRDefault="002915DA" w:rsidP="002915DA">
      <w:pPr>
        <w:suppressAutoHyphens/>
        <w:spacing w:after="0" w:line="240" w:lineRule="auto"/>
        <w:jc w:val="both"/>
        <w:rPr>
          <w:rFonts w:ascii="Times New Roman" w:eastAsia="Times New Roman" w:hAnsi="Times New Roman" w:cs="Times New Roman"/>
          <w:sz w:val="24"/>
          <w:szCs w:val="24"/>
          <w:lang w:eastAsia="ar-SA"/>
        </w:rPr>
      </w:pPr>
    </w:p>
    <w:p w:rsidR="002915DA" w:rsidRPr="002915DA" w:rsidRDefault="002915DA" w:rsidP="002915DA">
      <w:pPr>
        <w:suppressAutoHyphens/>
        <w:spacing w:after="0" w:line="240" w:lineRule="auto"/>
        <w:ind w:firstLine="709"/>
        <w:jc w:val="center"/>
        <w:rPr>
          <w:rFonts w:ascii="Times New Roman" w:eastAsia="Times New Roman" w:hAnsi="Times New Roman" w:cs="Times New Roman"/>
          <w:b/>
          <w:sz w:val="24"/>
          <w:szCs w:val="24"/>
          <w:lang w:eastAsia="ar-SA"/>
        </w:rPr>
      </w:pPr>
      <w:r w:rsidRPr="002915DA">
        <w:rPr>
          <w:rFonts w:ascii="Times New Roman" w:eastAsia="Times New Roman" w:hAnsi="Times New Roman" w:cs="Times New Roman"/>
          <w:b/>
          <w:sz w:val="24"/>
          <w:szCs w:val="24"/>
          <w:lang w:eastAsia="ar-SA"/>
        </w:rPr>
        <w:t>УФНС России по Новосибирской области напоминает о сроке подачи деклараций по форме 3-НДФЛ</w:t>
      </w:r>
    </w:p>
    <w:p w:rsidR="002915DA" w:rsidRPr="002915DA" w:rsidRDefault="002915DA" w:rsidP="002915DA">
      <w:pPr>
        <w:suppressAutoHyphens/>
        <w:spacing w:after="0" w:line="240" w:lineRule="auto"/>
        <w:ind w:firstLine="709"/>
        <w:jc w:val="both"/>
        <w:rPr>
          <w:rFonts w:ascii="Times New Roman" w:eastAsia="Times New Roman" w:hAnsi="Times New Roman" w:cs="Times New Roman"/>
          <w:sz w:val="24"/>
          <w:szCs w:val="24"/>
          <w:lang w:eastAsia="ar-SA"/>
        </w:rPr>
      </w:pPr>
    </w:p>
    <w:p w:rsidR="002915DA" w:rsidRPr="002915DA" w:rsidRDefault="002915DA" w:rsidP="002915DA">
      <w:pPr>
        <w:suppressAutoHyphens/>
        <w:spacing w:after="0" w:line="240" w:lineRule="auto"/>
        <w:ind w:firstLine="709"/>
        <w:jc w:val="both"/>
        <w:rPr>
          <w:rFonts w:ascii="Times New Roman" w:eastAsia="Times New Roman" w:hAnsi="Times New Roman" w:cs="Times New Roman"/>
          <w:sz w:val="24"/>
          <w:szCs w:val="24"/>
          <w:lang w:eastAsia="ar-SA"/>
        </w:rPr>
      </w:pPr>
      <w:r w:rsidRPr="002915DA">
        <w:rPr>
          <w:rFonts w:ascii="Times New Roman" w:eastAsia="Times New Roman" w:hAnsi="Times New Roman" w:cs="Times New Roman"/>
          <w:sz w:val="24"/>
          <w:szCs w:val="24"/>
          <w:lang w:eastAsia="ar-SA"/>
        </w:rPr>
        <w:t xml:space="preserve">Более 190 тыс. деклараций по форме 3-НДФЛ подано налогоплательщиками в налоговые органы Новосибирской области по данным на 1 июня. УФНС России по Новосибирской области напоминает: в соответствии с постановлением Правительства от 02.04.2020 № 409 срок представления деклараций в 2020 году для лиц, обязанных их представлять,  продлен до 30 июля. </w:t>
      </w:r>
    </w:p>
    <w:p w:rsidR="002915DA" w:rsidRPr="002915DA" w:rsidRDefault="002915DA" w:rsidP="002915DA">
      <w:pPr>
        <w:suppressAutoHyphens/>
        <w:spacing w:after="0" w:line="240" w:lineRule="auto"/>
        <w:ind w:firstLine="709"/>
        <w:jc w:val="both"/>
        <w:rPr>
          <w:rFonts w:ascii="Times New Roman" w:eastAsia="Times New Roman" w:hAnsi="Times New Roman" w:cs="Times New Roman"/>
          <w:sz w:val="24"/>
          <w:szCs w:val="24"/>
          <w:lang w:eastAsia="ar-SA"/>
        </w:rPr>
      </w:pPr>
      <w:r w:rsidRPr="002915DA">
        <w:rPr>
          <w:rFonts w:ascii="Times New Roman" w:eastAsia="Times New Roman" w:hAnsi="Times New Roman" w:cs="Times New Roman"/>
          <w:sz w:val="24"/>
          <w:szCs w:val="24"/>
          <w:lang w:eastAsia="ar-SA"/>
        </w:rPr>
        <w:t xml:space="preserve">Подать декларацию 3-НДФЛ необходимо, если в прошлом году налогоплательщик, к примеру, продал недвижимость, которая была в собственности меньше минимального срока владения, получил подарки не от близких родственников, выиграл в лотерею, сдавал имущество в аренду или получал доход от зарубежных источников. Отчитаться о доходах также должны индивидуальные предприниматели, нотариусы, занимающиеся частной практикой, адвокаты, учредившие адвокатские кабинеты, и другие лица. </w:t>
      </w:r>
    </w:p>
    <w:p w:rsidR="002915DA" w:rsidRPr="002915DA" w:rsidRDefault="002915DA" w:rsidP="002915DA">
      <w:pPr>
        <w:suppressAutoHyphens/>
        <w:spacing w:after="0" w:line="240" w:lineRule="auto"/>
        <w:ind w:firstLine="709"/>
        <w:jc w:val="both"/>
        <w:rPr>
          <w:rFonts w:ascii="Times New Roman" w:eastAsia="Times New Roman" w:hAnsi="Times New Roman" w:cs="Times New Roman"/>
          <w:sz w:val="24"/>
          <w:szCs w:val="24"/>
          <w:lang w:eastAsia="ar-SA"/>
        </w:rPr>
      </w:pPr>
      <w:r w:rsidRPr="002915DA">
        <w:rPr>
          <w:rFonts w:ascii="Times New Roman" w:eastAsia="Times New Roman" w:hAnsi="Times New Roman" w:cs="Times New Roman"/>
          <w:sz w:val="24"/>
          <w:szCs w:val="24"/>
          <w:lang w:eastAsia="ar-SA"/>
        </w:rPr>
        <w:t xml:space="preserve">Срок уплаты НДФЛ этой категорией плательщиков – 15 июля. Заполнить декларацию 3-НДФЛ можно на сайте ФНС России, в том числе онлайн с помощью сервиса «Личный кабинет налогоплательщика для физических лиц». </w:t>
      </w:r>
    </w:p>
    <w:p w:rsidR="002915DA" w:rsidRPr="002915DA" w:rsidRDefault="002915DA" w:rsidP="002915DA">
      <w:pPr>
        <w:spacing w:after="0" w:line="240" w:lineRule="auto"/>
        <w:ind w:firstLine="709"/>
        <w:jc w:val="both"/>
        <w:rPr>
          <w:rFonts w:ascii="Times New Roman" w:eastAsia="Times New Roman" w:hAnsi="Times New Roman" w:cs="Times New Roman"/>
          <w:sz w:val="24"/>
          <w:szCs w:val="24"/>
        </w:rPr>
      </w:pPr>
      <w:r w:rsidRPr="002915DA">
        <w:rPr>
          <w:rFonts w:ascii="Times New Roman" w:eastAsia="Times New Roman" w:hAnsi="Times New Roman" w:cs="Times New Roman"/>
          <w:sz w:val="24"/>
          <w:szCs w:val="24"/>
        </w:rPr>
        <w:t xml:space="preserve">Предельный срок подачи декларации 30 июля не распространяется на декларации, представляемые исключительно с целью получения  налоговых вычетов. Для их получения направить налоговую декларацию можно в любое время в течение года. </w:t>
      </w:r>
    </w:p>
    <w:p w:rsidR="002915DA" w:rsidRPr="002915DA" w:rsidRDefault="002915DA" w:rsidP="002915DA">
      <w:pPr>
        <w:suppressAutoHyphens/>
        <w:spacing w:after="0" w:line="240" w:lineRule="auto"/>
        <w:ind w:firstLine="709"/>
        <w:jc w:val="both"/>
        <w:rPr>
          <w:rFonts w:ascii="Times New Roman" w:eastAsia="Times New Roman" w:hAnsi="Times New Roman" w:cs="Times New Roman"/>
          <w:sz w:val="24"/>
          <w:szCs w:val="24"/>
          <w:lang w:eastAsia="ar-SA"/>
        </w:rPr>
      </w:pPr>
      <w:r w:rsidRPr="002915DA">
        <w:rPr>
          <w:rFonts w:ascii="Times New Roman" w:eastAsia="Times New Roman" w:hAnsi="Times New Roman" w:cs="Times New Roman"/>
          <w:sz w:val="24"/>
          <w:szCs w:val="24"/>
          <w:lang w:eastAsia="ar-SA"/>
        </w:rPr>
        <w:t>Камеральные налоговые проверки поданных деклараций проводятся в стандартные сроки. То есть решения о возмещении НДФЛ принимаются в срок не более 3 месяцев.</w:t>
      </w:r>
    </w:p>
    <w:p w:rsidR="002915DA" w:rsidRPr="002915DA" w:rsidRDefault="002915DA" w:rsidP="002915DA">
      <w:pPr>
        <w:suppressAutoHyphens/>
        <w:spacing w:after="0" w:line="240" w:lineRule="auto"/>
        <w:ind w:firstLine="709"/>
        <w:jc w:val="both"/>
        <w:rPr>
          <w:rFonts w:ascii="Times New Roman" w:eastAsia="Times New Roman" w:hAnsi="Times New Roman" w:cs="Times New Roman"/>
          <w:sz w:val="24"/>
          <w:szCs w:val="24"/>
          <w:lang w:eastAsia="ar-SA"/>
        </w:rPr>
      </w:pPr>
      <w:r w:rsidRPr="002915DA">
        <w:rPr>
          <w:rFonts w:ascii="Times New Roman" w:eastAsia="Times New Roman" w:hAnsi="Times New Roman" w:cs="Times New Roman"/>
          <w:sz w:val="24"/>
          <w:szCs w:val="24"/>
          <w:lang w:eastAsia="ar-SA"/>
        </w:rPr>
        <w:t>По данным на 1 июня в налоговые органы региона подано 192, 6 тыс. деклараций 3-НДФЛ, что на 9 тыс. больше, чем на 1 июня прошлого года  (на 5%).  Из них 156,6 тыс. деклараций (81,3%) направлено для получения налоговых вычетов. На 01.06.2020 в виде налоговых вычетов физическим лицам уже возвращено 4,6 млрд руб., что превышает данный показатель на аналогичную дату прошлого года почти в два раза (на 01.06.2019 – 2,7 млрд руб.).</w:t>
      </w:r>
    </w:p>
    <w:p w:rsidR="00614A6F" w:rsidRDefault="00614A6F" w:rsidP="006704DC">
      <w:pPr>
        <w:rPr>
          <w:rFonts w:ascii="Times New Roman" w:hAnsi="Times New Roman" w:cs="Times New Roman"/>
          <w:b/>
          <w:sz w:val="36"/>
          <w:szCs w:val="36"/>
        </w:rPr>
      </w:pPr>
    </w:p>
    <w:p w:rsidR="002915DA" w:rsidRDefault="002915DA" w:rsidP="006704DC">
      <w:pPr>
        <w:rPr>
          <w:rFonts w:ascii="Times New Roman" w:hAnsi="Times New Roman" w:cs="Times New Roman"/>
          <w:b/>
          <w:sz w:val="36"/>
          <w:szCs w:val="36"/>
        </w:rPr>
      </w:pPr>
      <w:r w:rsidRPr="002915DA">
        <w:rPr>
          <w:rFonts w:ascii="Times New Roman" w:hAnsi="Times New Roman" w:cs="Times New Roman"/>
          <w:b/>
          <w:noProof/>
          <w:sz w:val="36"/>
          <w:szCs w:val="36"/>
        </w:rPr>
        <w:lastRenderedPageBreak/>
        <w:drawing>
          <wp:inline distT="0" distB="0" distL="0" distR="0">
            <wp:extent cx="4848225" cy="3238500"/>
            <wp:effectExtent l="0" t="0" r="0" b="0"/>
            <wp:docPr id="4" name="Рисунок 4" descr="C:\Users\User\Desktop\В газету\28,08,2020\6._Личный_кабинет_налогоплательщика_листовка_(горизонтальна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В газету\28,08,2020\6._Личный_кабинет_налогоплательщика_листовка_(горизонтальная).jpg"/>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4848225" cy="3238500"/>
                    </a:xfrm>
                    <a:prstGeom prst="rect">
                      <a:avLst/>
                    </a:prstGeom>
                    <a:noFill/>
                    <a:ln>
                      <a:noFill/>
                    </a:ln>
                  </pic:spPr>
                </pic:pic>
              </a:graphicData>
            </a:graphic>
          </wp:inline>
        </w:drawing>
      </w:r>
    </w:p>
    <w:p w:rsidR="002915DA" w:rsidRDefault="002915DA" w:rsidP="006704DC">
      <w:pPr>
        <w:rPr>
          <w:rFonts w:ascii="Times New Roman" w:hAnsi="Times New Roman" w:cs="Times New Roman"/>
          <w:b/>
          <w:sz w:val="36"/>
          <w:szCs w:val="36"/>
        </w:rPr>
      </w:pPr>
    </w:p>
    <w:p w:rsidR="002915DA" w:rsidRPr="00614A6F" w:rsidRDefault="002915DA" w:rsidP="006704DC">
      <w:pPr>
        <w:rPr>
          <w:rFonts w:ascii="Times New Roman" w:hAnsi="Times New Roman" w:cs="Times New Roman"/>
          <w:b/>
          <w:sz w:val="36"/>
          <w:szCs w:val="36"/>
        </w:rPr>
      </w:pPr>
      <w:r w:rsidRPr="002915DA">
        <w:rPr>
          <w:rFonts w:ascii="Times New Roman" w:hAnsi="Times New Roman" w:cs="Times New Roman"/>
          <w:b/>
          <w:noProof/>
          <w:sz w:val="36"/>
          <w:szCs w:val="36"/>
        </w:rPr>
        <w:lastRenderedPageBreak/>
        <w:drawing>
          <wp:inline distT="0" distB="0" distL="0" distR="0">
            <wp:extent cx="6570345" cy="9171601"/>
            <wp:effectExtent l="0" t="0" r="0" b="0"/>
            <wp:docPr id="5" name="Рисунок 5" descr="C:\Users\User\Desktop\В газету\28,08,2020\7._Личный_кабинет_налогоплательщика_листовка_(вертикальна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В газету\28,08,2020\7._Личный_кабинет_налогоплательщика_листовка_(вертикальная).jpg"/>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6570345" cy="9171601"/>
                    </a:xfrm>
                    <a:prstGeom prst="rect">
                      <a:avLst/>
                    </a:prstGeom>
                    <a:noFill/>
                    <a:ln>
                      <a:noFill/>
                    </a:ln>
                  </pic:spPr>
                </pic:pic>
              </a:graphicData>
            </a:graphic>
          </wp:inline>
        </w:drawing>
      </w:r>
    </w:p>
    <w:p w:rsidR="002915DA" w:rsidRDefault="002915DA" w:rsidP="006704DC">
      <w:pPr>
        <w:rPr>
          <w:rFonts w:ascii="Times New Roman" w:hAnsi="Times New Roman" w:cs="Times New Roman"/>
          <w:b/>
          <w:sz w:val="36"/>
          <w:szCs w:val="36"/>
        </w:rPr>
      </w:pPr>
    </w:p>
    <w:p w:rsidR="002915DA" w:rsidRDefault="002915DA" w:rsidP="006704DC">
      <w:pPr>
        <w:rPr>
          <w:rFonts w:ascii="Times New Roman" w:hAnsi="Times New Roman" w:cs="Times New Roman"/>
          <w:b/>
          <w:sz w:val="36"/>
          <w:szCs w:val="36"/>
        </w:rPr>
      </w:pPr>
    </w:p>
    <w:p w:rsidR="002915DA" w:rsidRDefault="002915DA" w:rsidP="006704DC">
      <w:pPr>
        <w:rPr>
          <w:rFonts w:ascii="Times New Roman" w:hAnsi="Times New Roman" w:cs="Times New Roman"/>
          <w:b/>
          <w:sz w:val="36"/>
          <w:szCs w:val="36"/>
        </w:rPr>
      </w:pPr>
      <w:r w:rsidRPr="002915DA">
        <w:rPr>
          <w:rFonts w:ascii="Times New Roman" w:hAnsi="Times New Roman" w:cs="Times New Roman"/>
          <w:b/>
          <w:noProof/>
          <w:sz w:val="36"/>
          <w:szCs w:val="36"/>
        </w:rPr>
        <w:drawing>
          <wp:inline distT="0" distB="0" distL="0" distR="0">
            <wp:extent cx="6570345" cy="4388810"/>
            <wp:effectExtent l="0" t="0" r="0" b="0"/>
            <wp:docPr id="6" name="Рисунок 6" descr="C:\Users\User\Desktop\В газету\28,08,2020\8._Самозанятость_листовка_(горизонтальна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В газету\28,08,2020\8._Самозанятость_листовка_(горизонтальная).jpg"/>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6570345" cy="4388810"/>
                    </a:xfrm>
                    <a:prstGeom prst="rect">
                      <a:avLst/>
                    </a:prstGeom>
                    <a:noFill/>
                    <a:ln>
                      <a:noFill/>
                    </a:ln>
                  </pic:spPr>
                </pic:pic>
              </a:graphicData>
            </a:graphic>
          </wp:inline>
        </w:drawing>
      </w:r>
    </w:p>
    <w:p w:rsidR="000C0EF2" w:rsidRDefault="000C0EF2" w:rsidP="006704DC">
      <w:pPr>
        <w:rPr>
          <w:rFonts w:ascii="Times New Roman" w:hAnsi="Times New Roman" w:cs="Times New Roman"/>
          <w:b/>
          <w:sz w:val="36"/>
          <w:szCs w:val="36"/>
        </w:rPr>
      </w:pPr>
    </w:p>
    <w:p w:rsidR="000C0EF2" w:rsidRDefault="000C0EF2" w:rsidP="006704DC">
      <w:pPr>
        <w:rPr>
          <w:rFonts w:ascii="Times New Roman" w:hAnsi="Times New Roman" w:cs="Times New Roman"/>
          <w:b/>
          <w:sz w:val="36"/>
          <w:szCs w:val="36"/>
        </w:rPr>
      </w:pPr>
      <w:r w:rsidRPr="000C0EF2">
        <w:rPr>
          <w:rFonts w:ascii="Times New Roman" w:hAnsi="Times New Roman" w:cs="Times New Roman"/>
          <w:b/>
          <w:noProof/>
          <w:sz w:val="36"/>
          <w:szCs w:val="36"/>
        </w:rPr>
        <w:lastRenderedPageBreak/>
        <w:drawing>
          <wp:inline distT="0" distB="0" distL="0" distR="0">
            <wp:extent cx="6570345" cy="9171601"/>
            <wp:effectExtent l="0" t="0" r="0" b="0"/>
            <wp:docPr id="7" name="Рисунок 7" descr="C:\Users\User\Desktop\В газету\28,08,2020\9._Самозанятость_листовка_(вертикальна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В газету\28,08,2020\9._Самозанятость_листовка_(вертикальная).jpg"/>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6570345" cy="9171601"/>
                    </a:xfrm>
                    <a:prstGeom prst="rect">
                      <a:avLst/>
                    </a:prstGeom>
                    <a:noFill/>
                    <a:ln>
                      <a:noFill/>
                    </a:ln>
                  </pic:spPr>
                </pic:pic>
              </a:graphicData>
            </a:graphic>
          </wp:inline>
        </w:drawing>
      </w:r>
    </w:p>
    <w:p w:rsidR="000C0EF2" w:rsidRDefault="000C0EF2" w:rsidP="006704DC">
      <w:pPr>
        <w:rPr>
          <w:rFonts w:ascii="Times New Roman" w:hAnsi="Times New Roman" w:cs="Times New Roman"/>
          <w:b/>
          <w:sz w:val="36"/>
          <w:szCs w:val="36"/>
        </w:rPr>
      </w:pPr>
    </w:p>
    <w:p w:rsidR="000C0EF2" w:rsidRDefault="000C0EF2" w:rsidP="006704DC">
      <w:pPr>
        <w:rPr>
          <w:rFonts w:ascii="Times New Roman" w:hAnsi="Times New Roman" w:cs="Times New Roman"/>
          <w:b/>
          <w:sz w:val="36"/>
          <w:szCs w:val="36"/>
        </w:rPr>
      </w:pPr>
      <w:bookmarkStart w:id="0" w:name="_GoBack"/>
      <w:bookmarkEnd w:id="0"/>
    </w:p>
    <w:p w:rsidR="000C0EF2" w:rsidRDefault="000C0EF2" w:rsidP="006704DC">
      <w:pPr>
        <w:rPr>
          <w:rFonts w:ascii="Times New Roman" w:hAnsi="Times New Roman" w:cs="Times New Roman"/>
          <w:b/>
          <w:sz w:val="36"/>
          <w:szCs w:val="36"/>
        </w:rPr>
      </w:pPr>
    </w:p>
    <w:p w:rsidR="000C0EF2" w:rsidRDefault="000C0EF2" w:rsidP="006704DC">
      <w:pPr>
        <w:rPr>
          <w:rFonts w:ascii="Times New Roman" w:hAnsi="Times New Roman" w:cs="Times New Roman"/>
          <w:b/>
          <w:sz w:val="36"/>
          <w:szCs w:val="36"/>
        </w:rPr>
      </w:pPr>
    </w:p>
    <w:p w:rsidR="000C0EF2" w:rsidRDefault="000C0EF2" w:rsidP="006704DC">
      <w:pPr>
        <w:rPr>
          <w:rFonts w:ascii="Times New Roman" w:hAnsi="Times New Roman" w:cs="Times New Roman"/>
          <w:b/>
          <w:sz w:val="36"/>
          <w:szCs w:val="36"/>
        </w:rPr>
      </w:pPr>
    </w:p>
    <w:p w:rsidR="000C0EF2" w:rsidRDefault="000C0EF2" w:rsidP="006704DC">
      <w:pPr>
        <w:rPr>
          <w:rFonts w:ascii="Times New Roman" w:hAnsi="Times New Roman" w:cs="Times New Roman"/>
          <w:b/>
          <w:sz w:val="36"/>
          <w:szCs w:val="36"/>
        </w:rPr>
      </w:pPr>
    </w:p>
    <w:p w:rsidR="006704DC" w:rsidRPr="00442E88" w:rsidRDefault="006704DC" w:rsidP="006704DC">
      <w:pPr>
        <w:rPr>
          <w:rFonts w:ascii="Arial" w:hAnsi="Arial" w:cs="Arial"/>
          <w:b/>
          <w:sz w:val="28"/>
          <w:szCs w:val="20"/>
        </w:rPr>
      </w:pPr>
      <w:r w:rsidRPr="00FF26E7">
        <w:rPr>
          <w:rFonts w:ascii="Times New Roman" w:hAnsi="Times New Roman" w:cs="Times New Roman"/>
          <w:b/>
          <w:sz w:val="36"/>
          <w:szCs w:val="36"/>
        </w:rPr>
        <w:t>С оригиналами правовых актов Ишимского сельсовета можно ознакомиться в администрации Ишимского сельсовета</w:t>
      </w:r>
      <w:r w:rsidRPr="00C45B7A">
        <w:rPr>
          <w:rFonts w:ascii="Times New Roman" w:hAnsi="Times New Roman" w:cs="Times New Roman"/>
          <w:szCs w:val="20"/>
        </w:rPr>
        <w:t>.</w:t>
      </w:r>
    </w:p>
    <w:p w:rsidR="0043276A" w:rsidRPr="000424E6" w:rsidRDefault="0043276A" w:rsidP="000424E6">
      <w:pPr>
        <w:spacing w:after="0" w:line="240" w:lineRule="auto"/>
        <w:ind w:left="142"/>
        <w:rPr>
          <w:sz w:val="28"/>
        </w:rPr>
      </w:pPr>
    </w:p>
    <w:p w:rsidR="0043276A" w:rsidRPr="000424E6" w:rsidRDefault="0043276A" w:rsidP="000424E6">
      <w:pPr>
        <w:spacing w:after="0" w:line="240" w:lineRule="auto"/>
        <w:ind w:left="142"/>
        <w:rPr>
          <w:sz w:val="28"/>
        </w:rPr>
      </w:pPr>
    </w:p>
    <w:p w:rsidR="0043276A" w:rsidRPr="000424E6" w:rsidRDefault="0043276A" w:rsidP="000424E6">
      <w:pPr>
        <w:spacing w:after="0" w:line="240" w:lineRule="auto"/>
        <w:ind w:left="142"/>
        <w:rPr>
          <w:sz w:val="28"/>
        </w:rPr>
      </w:pPr>
    </w:p>
    <w:p w:rsidR="00D3724E" w:rsidRPr="00833DF3" w:rsidRDefault="00D3724E" w:rsidP="00D3724E">
      <w:pPr>
        <w:jc w:val="both"/>
        <w:rPr>
          <w:rFonts w:ascii="Times New Roman" w:hAnsi="Times New Roman" w:cs="Times New Roman"/>
          <w:sz w:val="28"/>
          <w:szCs w:val="28"/>
        </w:rPr>
      </w:pPr>
    </w:p>
    <w:p w:rsidR="001D7239" w:rsidRPr="00334AEE" w:rsidRDefault="001D7239">
      <w:pPr>
        <w:ind w:firstLine="708"/>
        <w:rPr>
          <w:rFonts w:ascii="Times New Roman" w:hAnsi="Times New Roman" w:cs="Times New Roman"/>
        </w:rPr>
      </w:pPr>
    </w:p>
    <w:sectPr w:rsidR="001D7239" w:rsidRPr="00334AEE" w:rsidSect="00614A6F">
      <w:headerReference w:type="default" r:id="rId117"/>
      <w:pgSz w:w="11906" w:h="16838"/>
      <w:pgMar w:top="426" w:right="850" w:bottom="284" w:left="709"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F1EC5" w:rsidRDefault="00DF1EC5" w:rsidP="00DC3A35">
      <w:pPr>
        <w:spacing w:after="0" w:line="240" w:lineRule="auto"/>
      </w:pPr>
      <w:r>
        <w:separator/>
      </w:r>
    </w:p>
  </w:endnote>
  <w:endnote w:type="continuationSeparator" w:id="0">
    <w:p w:rsidR="00DF1EC5" w:rsidRDefault="00DF1EC5" w:rsidP="00DC3A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Constantia">
    <w:panose1 w:val="02030602050306030303"/>
    <w:charset w:val="CC"/>
    <w:family w:val="roman"/>
    <w:pitch w:val="variable"/>
    <w:sig w:usb0="A00002EF" w:usb1="4000204B" w:usb2="00000000" w:usb3="00000000" w:csb0="0000019F" w:csb1="00000000"/>
  </w:font>
  <w:font w:name="Arial Unicode MS">
    <w:panose1 w:val="020B0604020202020204"/>
    <w:charset w:val="80"/>
    <w:family w:val="swiss"/>
    <w:pitch w:val="variable"/>
    <w:sig w:usb0="00000000" w:usb1="E9DFFFFF" w:usb2="0000003F" w:usb3="00000000" w:csb0="003F01FF" w:csb1="00000000"/>
  </w:font>
  <w:font w:name="OctavaC">
    <w:altName w:val="Times New Roman"/>
    <w:panose1 w:val="00000000000000000000"/>
    <w:charset w:val="00"/>
    <w:family w:val="roman"/>
    <w:notTrueType/>
    <w:pitch w:val="default"/>
    <w:sig w:usb0="00000001" w:usb1="00000000" w:usb2="00000000" w:usb3="00000000" w:csb0="00000005" w:csb1="00000000"/>
  </w:font>
  <w:font w:name="Impact">
    <w:panose1 w:val="020B0806030902050204"/>
    <w:charset w:val="CC"/>
    <w:family w:val="swiss"/>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F1EC5" w:rsidRDefault="00DF1EC5" w:rsidP="00DC3A35">
      <w:pPr>
        <w:spacing w:after="0" w:line="240" w:lineRule="auto"/>
      </w:pPr>
      <w:r>
        <w:separator/>
      </w:r>
    </w:p>
  </w:footnote>
  <w:footnote w:type="continuationSeparator" w:id="0">
    <w:p w:rsidR="00DF1EC5" w:rsidRDefault="00DF1EC5" w:rsidP="00DC3A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3205" w:rsidRDefault="00973205" w:rsidP="00FE6FE2">
    <w:pPr>
      <w:pStyle w:val="af3"/>
      <w:framePr w:wrap="auto" w:vAnchor="text" w:hAnchor="margin" w:xAlign="center" w:y="1"/>
      <w:rPr>
        <w:rStyle w:val="af5"/>
      </w:rPr>
    </w:pPr>
    <w:r>
      <w:rPr>
        <w:rStyle w:val="af5"/>
      </w:rPr>
      <w:fldChar w:fldCharType="begin"/>
    </w:r>
    <w:r>
      <w:rPr>
        <w:rStyle w:val="af5"/>
      </w:rPr>
      <w:instrText xml:space="preserve">PAGE  </w:instrText>
    </w:r>
    <w:r>
      <w:rPr>
        <w:rStyle w:val="af5"/>
      </w:rPr>
      <w:fldChar w:fldCharType="separate"/>
    </w:r>
    <w:r w:rsidR="000C0EF2">
      <w:rPr>
        <w:rStyle w:val="af5"/>
        <w:noProof/>
      </w:rPr>
      <w:t>54</w:t>
    </w:r>
    <w:r>
      <w:rPr>
        <w:rStyle w:val="af5"/>
      </w:rPr>
      <w:fldChar w:fldCharType="end"/>
    </w:r>
  </w:p>
  <w:p w:rsidR="00973205" w:rsidRDefault="00973205">
    <w:pPr>
      <w:pStyle w:val="af3"/>
      <w:jc w:val="center"/>
    </w:pPr>
  </w:p>
  <w:p w:rsidR="00973205" w:rsidRDefault="00973205">
    <w:pPr>
      <w:pStyle w:val="af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1F1617D4"/>
    <w:lvl w:ilvl="0">
      <w:numFmt w:val="bullet"/>
      <w:lvlText w:val="*"/>
      <w:lvlJc w:val="left"/>
    </w:lvl>
  </w:abstractNum>
  <w:abstractNum w:abstractNumId="1" w15:restartNumberingAfterBreak="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2" w15:restartNumberingAfterBreak="0">
    <w:nsid w:val="00000002"/>
    <w:multiLevelType w:val="singleLevel"/>
    <w:tmpl w:val="00000000"/>
    <w:lvl w:ilvl="0">
      <w:start w:val="1"/>
      <w:numFmt w:val="decimal"/>
      <w:lvlText w:val="%1)"/>
      <w:lvlJc w:val="left"/>
      <w:pPr>
        <w:tabs>
          <w:tab w:val="num" w:pos="1020"/>
        </w:tabs>
        <w:ind w:left="1020" w:hanging="300"/>
      </w:pPr>
    </w:lvl>
  </w:abstractNum>
  <w:abstractNum w:abstractNumId="3" w15:restartNumberingAfterBreak="0">
    <w:nsid w:val="00000003"/>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4" w15:restartNumberingAfterBreak="0">
    <w:nsid w:val="00000006"/>
    <w:multiLevelType w:val="singleLevel"/>
    <w:tmpl w:val="00000000"/>
    <w:lvl w:ilvl="0">
      <w:start w:val="1"/>
      <w:numFmt w:val="decimal"/>
      <w:lvlText w:val="%1)"/>
      <w:lvlJc w:val="left"/>
      <w:pPr>
        <w:tabs>
          <w:tab w:val="num" w:pos="540"/>
        </w:tabs>
        <w:ind w:left="540" w:hanging="300"/>
      </w:pPr>
    </w:lvl>
  </w:abstractNum>
  <w:abstractNum w:abstractNumId="5" w15:restartNumberingAfterBreak="0">
    <w:nsid w:val="19CF4F25"/>
    <w:multiLevelType w:val="hybridMultilevel"/>
    <w:tmpl w:val="2B3AB82E"/>
    <w:lvl w:ilvl="0" w:tplc="D63C6DC2">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D5E5A9E"/>
    <w:multiLevelType w:val="hybridMultilevel"/>
    <w:tmpl w:val="5A2840C2"/>
    <w:lvl w:ilvl="0" w:tplc="C4C0AF0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27D26AD9"/>
    <w:multiLevelType w:val="multilevel"/>
    <w:tmpl w:val="94F297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9816EDF"/>
    <w:multiLevelType w:val="multilevel"/>
    <w:tmpl w:val="4E7ED2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EB35867"/>
    <w:multiLevelType w:val="hybridMultilevel"/>
    <w:tmpl w:val="B48253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00B5474"/>
    <w:multiLevelType w:val="hybridMultilevel"/>
    <w:tmpl w:val="BFC09AE6"/>
    <w:lvl w:ilvl="0" w:tplc="D6F04F62">
      <w:start w:val="1"/>
      <w:numFmt w:val="decimal"/>
      <w:lvlText w:val="%1."/>
      <w:lvlJc w:val="left"/>
      <w:pPr>
        <w:ind w:left="1211" w:hanging="360"/>
      </w:pPr>
      <w:rPr>
        <w:rFonts w:eastAsia="Calibri"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 w15:restartNumberingAfterBreak="0">
    <w:nsid w:val="3383794C"/>
    <w:multiLevelType w:val="hybridMultilevel"/>
    <w:tmpl w:val="EBA81B94"/>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2" w15:restartNumberingAfterBreak="0">
    <w:nsid w:val="33AE5A64"/>
    <w:multiLevelType w:val="hybridMultilevel"/>
    <w:tmpl w:val="6BE824D4"/>
    <w:lvl w:ilvl="0" w:tplc="80687C7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65F2414"/>
    <w:multiLevelType w:val="multilevel"/>
    <w:tmpl w:val="0AEEC16C"/>
    <w:lvl w:ilvl="0">
      <w:start w:val="1"/>
      <w:numFmt w:val="decimal"/>
      <w:lvlText w:val="%1."/>
      <w:lvlJc w:val="left"/>
      <w:pPr>
        <w:ind w:left="720" w:hanging="360"/>
      </w:pPr>
      <w:rPr>
        <w:rFonts w:hint="default"/>
      </w:rPr>
    </w:lvl>
    <w:lvl w:ilvl="1">
      <w:start w:val="1"/>
      <w:numFmt w:val="decimal"/>
      <w:isLgl/>
      <w:lvlText w:val="%1.%2"/>
      <w:lvlJc w:val="left"/>
      <w:pPr>
        <w:ind w:left="1095" w:hanging="37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4" w15:restartNumberingAfterBreak="0">
    <w:nsid w:val="3F333BF7"/>
    <w:multiLevelType w:val="hybridMultilevel"/>
    <w:tmpl w:val="630AD3F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5" w15:restartNumberingAfterBreak="0">
    <w:nsid w:val="3F42162B"/>
    <w:multiLevelType w:val="hybridMultilevel"/>
    <w:tmpl w:val="E626D5BE"/>
    <w:lvl w:ilvl="0" w:tplc="8D44EE3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15:restartNumberingAfterBreak="0">
    <w:nsid w:val="433760D4"/>
    <w:multiLevelType w:val="hybridMultilevel"/>
    <w:tmpl w:val="71426BD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45201CD5"/>
    <w:multiLevelType w:val="hybridMultilevel"/>
    <w:tmpl w:val="A37C6E70"/>
    <w:lvl w:ilvl="0" w:tplc="C4C0AF0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49062ABB"/>
    <w:multiLevelType w:val="hybridMultilevel"/>
    <w:tmpl w:val="8A0A432C"/>
    <w:lvl w:ilvl="0" w:tplc="7F58DF20">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19" w15:restartNumberingAfterBreak="0">
    <w:nsid w:val="51822187"/>
    <w:multiLevelType w:val="hybridMultilevel"/>
    <w:tmpl w:val="0192BCF8"/>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0" w15:restartNumberingAfterBreak="0">
    <w:nsid w:val="51E50AA6"/>
    <w:multiLevelType w:val="hybridMultilevel"/>
    <w:tmpl w:val="E446F8B8"/>
    <w:lvl w:ilvl="0" w:tplc="D55CE424">
      <w:start w:val="1"/>
      <w:numFmt w:val="decimal"/>
      <w:lvlText w:val="%1."/>
      <w:lvlJc w:val="left"/>
      <w:pPr>
        <w:ind w:left="106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6B016279"/>
    <w:multiLevelType w:val="hybridMultilevel"/>
    <w:tmpl w:val="219818B0"/>
    <w:lvl w:ilvl="0" w:tplc="78EC7DDE">
      <w:start w:val="1"/>
      <w:numFmt w:val="decimal"/>
      <w:lvlText w:val="%1)"/>
      <w:lvlJc w:val="left"/>
      <w:pPr>
        <w:ind w:left="1125" w:hanging="40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15:restartNumberingAfterBreak="0">
    <w:nsid w:val="7C9F2A88"/>
    <w:multiLevelType w:val="hybridMultilevel"/>
    <w:tmpl w:val="CA884F16"/>
    <w:lvl w:ilvl="0" w:tplc="75C80100">
      <w:start w:val="1"/>
      <w:numFmt w:val="decimal"/>
      <w:lvlText w:val="%1."/>
      <w:lvlJc w:val="left"/>
      <w:pPr>
        <w:ind w:left="1035" w:hanging="6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5">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6">
    <w:abstractNumId w:val="18"/>
  </w:num>
  <w:num w:numId="7">
    <w:abstractNumId w:val="21"/>
  </w:num>
  <w:num w:numId="8">
    <w:abstractNumId w:val="15"/>
  </w:num>
  <w:num w:numId="9">
    <w:abstractNumId w:val="5"/>
  </w:num>
  <w:num w:numId="10">
    <w:abstractNumId w:val="22"/>
  </w:num>
  <w:num w:numId="11">
    <w:abstractNumId w:val="11"/>
  </w:num>
  <w:num w:numId="12">
    <w:abstractNumId w:val="14"/>
  </w:num>
  <w:num w:numId="13">
    <w:abstractNumId w:val="19"/>
  </w:num>
  <w:num w:numId="14">
    <w:abstractNumId w:val="6"/>
  </w:num>
  <w:num w:numId="15">
    <w:abstractNumId w:val="17"/>
  </w:num>
  <w:num w:numId="16">
    <w:abstractNumId w:val="7"/>
  </w:num>
  <w:num w:numId="17">
    <w:abstractNumId w:val="8"/>
  </w:num>
  <w:num w:numId="18">
    <w:abstractNumId w:val="12"/>
  </w:num>
  <w:num w:numId="19">
    <w:abstractNumId w:val="13"/>
  </w:num>
  <w:num w:numId="20">
    <w:abstractNumId w:val="16"/>
  </w:num>
  <w:num w:numId="21">
    <w:abstractNumId w:val="4"/>
  </w:num>
  <w:num w:numId="22">
    <w:abstractNumId w:val="3"/>
  </w:num>
  <w:num w:numId="23">
    <w:abstractNumId w:val="1"/>
  </w:num>
  <w:num w:numId="24">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6E468C"/>
    <w:rsid w:val="0000211C"/>
    <w:rsid w:val="000358F1"/>
    <w:rsid w:val="000424E6"/>
    <w:rsid w:val="0006310A"/>
    <w:rsid w:val="00092AA8"/>
    <w:rsid w:val="00095554"/>
    <w:rsid w:val="000B376F"/>
    <w:rsid w:val="000C0EF2"/>
    <w:rsid w:val="000D4848"/>
    <w:rsid w:val="000E1FAC"/>
    <w:rsid w:val="000E37F3"/>
    <w:rsid w:val="00101793"/>
    <w:rsid w:val="001243E1"/>
    <w:rsid w:val="001378E2"/>
    <w:rsid w:val="00170B77"/>
    <w:rsid w:val="00175E48"/>
    <w:rsid w:val="001816DB"/>
    <w:rsid w:val="001862C8"/>
    <w:rsid w:val="001A47AE"/>
    <w:rsid w:val="001C62B2"/>
    <w:rsid w:val="001D7239"/>
    <w:rsid w:val="001E156A"/>
    <w:rsid w:val="001E5C1A"/>
    <w:rsid w:val="001F5999"/>
    <w:rsid w:val="00223734"/>
    <w:rsid w:val="002349C5"/>
    <w:rsid w:val="00237E1E"/>
    <w:rsid w:val="00244CF9"/>
    <w:rsid w:val="00262771"/>
    <w:rsid w:val="002915DA"/>
    <w:rsid w:val="00293ACD"/>
    <w:rsid w:val="00294091"/>
    <w:rsid w:val="002A4B63"/>
    <w:rsid w:val="002A6A47"/>
    <w:rsid w:val="002B1778"/>
    <w:rsid w:val="002B4B80"/>
    <w:rsid w:val="002D3121"/>
    <w:rsid w:val="002D3254"/>
    <w:rsid w:val="002D7E28"/>
    <w:rsid w:val="002E3756"/>
    <w:rsid w:val="00301AEC"/>
    <w:rsid w:val="0031419F"/>
    <w:rsid w:val="00316BCB"/>
    <w:rsid w:val="00334AEE"/>
    <w:rsid w:val="00344929"/>
    <w:rsid w:val="00363082"/>
    <w:rsid w:val="00363DFF"/>
    <w:rsid w:val="0036554D"/>
    <w:rsid w:val="00374A58"/>
    <w:rsid w:val="003851F5"/>
    <w:rsid w:val="003A33BF"/>
    <w:rsid w:val="003A5B96"/>
    <w:rsid w:val="003B5831"/>
    <w:rsid w:val="003D779B"/>
    <w:rsid w:val="0043276A"/>
    <w:rsid w:val="00450562"/>
    <w:rsid w:val="00466CE7"/>
    <w:rsid w:val="00480C29"/>
    <w:rsid w:val="00481E01"/>
    <w:rsid w:val="00493D3E"/>
    <w:rsid w:val="004A3F02"/>
    <w:rsid w:val="004F3015"/>
    <w:rsid w:val="005010AE"/>
    <w:rsid w:val="005046D4"/>
    <w:rsid w:val="005161C5"/>
    <w:rsid w:val="00536A49"/>
    <w:rsid w:val="005526E0"/>
    <w:rsid w:val="005709BA"/>
    <w:rsid w:val="00577A60"/>
    <w:rsid w:val="00582068"/>
    <w:rsid w:val="005B0185"/>
    <w:rsid w:val="005D2419"/>
    <w:rsid w:val="005E0513"/>
    <w:rsid w:val="005E1941"/>
    <w:rsid w:val="005E4B3C"/>
    <w:rsid w:val="005E71E2"/>
    <w:rsid w:val="00605568"/>
    <w:rsid w:val="00614A6F"/>
    <w:rsid w:val="00615043"/>
    <w:rsid w:val="00616AD4"/>
    <w:rsid w:val="00617EC0"/>
    <w:rsid w:val="00624AC3"/>
    <w:rsid w:val="00634CED"/>
    <w:rsid w:val="00635DE4"/>
    <w:rsid w:val="006701C2"/>
    <w:rsid w:val="006704DC"/>
    <w:rsid w:val="00682B97"/>
    <w:rsid w:val="00687EF7"/>
    <w:rsid w:val="00692B1E"/>
    <w:rsid w:val="00693486"/>
    <w:rsid w:val="00694D2C"/>
    <w:rsid w:val="006B1A69"/>
    <w:rsid w:val="006B329E"/>
    <w:rsid w:val="006B3EC2"/>
    <w:rsid w:val="006B61F0"/>
    <w:rsid w:val="006E468C"/>
    <w:rsid w:val="006F3041"/>
    <w:rsid w:val="0071471F"/>
    <w:rsid w:val="007261C3"/>
    <w:rsid w:val="00734831"/>
    <w:rsid w:val="0073692A"/>
    <w:rsid w:val="0076154B"/>
    <w:rsid w:val="00785062"/>
    <w:rsid w:val="007C0680"/>
    <w:rsid w:val="007C588E"/>
    <w:rsid w:val="007E1938"/>
    <w:rsid w:val="008272A9"/>
    <w:rsid w:val="00833DF3"/>
    <w:rsid w:val="008378A3"/>
    <w:rsid w:val="0084707D"/>
    <w:rsid w:val="008845CB"/>
    <w:rsid w:val="008C154D"/>
    <w:rsid w:val="0090320E"/>
    <w:rsid w:val="00924192"/>
    <w:rsid w:val="00931FC3"/>
    <w:rsid w:val="00935CAF"/>
    <w:rsid w:val="00950F0A"/>
    <w:rsid w:val="00954732"/>
    <w:rsid w:val="00973205"/>
    <w:rsid w:val="009837FA"/>
    <w:rsid w:val="0098798B"/>
    <w:rsid w:val="009929E8"/>
    <w:rsid w:val="00996FA4"/>
    <w:rsid w:val="009A16F5"/>
    <w:rsid w:val="009C3D42"/>
    <w:rsid w:val="009D30AF"/>
    <w:rsid w:val="009D449E"/>
    <w:rsid w:val="009F5A8E"/>
    <w:rsid w:val="00A26BF1"/>
    <w:rsid w:val="00A43A7E"/>
    <w:rsid w:val="00A823CB"/>
    <w:rsid w:val="00A857C3"/>
    <w:rsid w:val="00A96347"/>
    <w:rsid w:val="00AA2232"/>
    <w:rsid w:val="00AE48D9"/>
    <w:rsid w:val="00AE599B"/>
    <w:rsid w:val="00AF7552"/>
    <w:rsid w:val="00B1600A"/>
    <w:rsid w:val="00B2737C"/>
    <w:rsid w:val="00B4365F"/>
    <w:rsid w:val="00B80EF6"/>
    <w:rsid w:val="00B90B0F"/>
    <w:rsid w:val="00BD03FC"/>
    <w:rsid w:val="00BD1602"/>
    <w:rsid w:val="00BD6349"/>
    <w:rsid w:val="00BE5886"/>
    <w:rsid w:val="00BF1F6D"/>
    <w:rsid w:val="00BF294C"/>
    <w:rsid w:val="00C067B3"/>
    <w:rsid w:val="00C244BC"/>
    <w:rsid w:val="00C8171E"/>
    <w:rsid w:val="00C83195"/>
    <w:rsid w:val="00C939CB"/>
    <w:rsid w:val="00D21B28"/>
    <w:rsid w:val="00D27CA6"/>
    <w:rsid w:val="00D371A7"/>
    <w:rsid w:val="00D3724E"/>
    <w:rsid w:val="00D57970"/>
    <w:rsid w:val="00D64752"/>
    <w:rsid w:val="00D73B06"/>
    <w:rsid w:val="00D9265C"/>
    <w:rsid w:val="00DC3A35"/>
    <w:rsid w:val="00DD121C"/>
    <w:rsid w:val="00DF1EC5"/>
    <w:rsid w:val="00DF21A1"/>
    <w:rsid w:val="00DF70BC"/>
    <w:rsid w:val="00E30815"/>
    <w:rsid w:val="00E36EA8"/>
    <w:rsid w:val="00E37623"/>
    <w:rsid w:val="00E5206A"/>
    <w:rsid w:val="00E6133C"/>
    <w:rsid w:val="00E61751"/>
    <w:rsid w:val="00E74C81"/>
    <w:rsid w:val="00E94010"/>
    <w:rsid w:val="00EC5F26"/>
    <w:rsid w:val="00EC72E8"/>
    <w:rsid w:val="00EE60D6"/>
    <w:rsid w:val="00EE69AB"/>
    <w:rsid w:val="00EF1068"/>
    <w:rsid w:val="00EF34FF"/>
    <w:rsid w:val="00EF7587"/>
    <w:rsid w:val="00F022A8"/>
    <w:rsid w:val="00F07484"/>
    <w:rsid w:val="00F243D5"/>
    <w:rsid w:val="00F40F65"/>
    <w:rsid w:val="00F50DB7"/>
    <w:rsid w:val="00F53BAC"/>
    <w:rsid w:val="00F729DA"/>
    <w:rsid w:val="00F72DA2"/>
    <w:rsid w:val="00F73FF3"/>
    <w:rsid w:val="00F77291"/>
    <w:rsid w:val="00F95AC9"/>
    <w:rsid w:val="00FB5035"/>
    <w:rsid w:val="00FC4724"/>
    <w:rsid w:val="00FD15F5"/>
    <w:rsid w:val="00FE6FE2"/>
    <w:rsid w:val="00FF42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7"/>
    <o:shapelayout v:ext="edit">
      <o:idmap v:ext="edit" data="1"/>
      <o:rules v:ext="edit">
        <o:r id="V:Rule1" type="connector" idref="#_x0000_s1026"/>
      </o:rules>
    </o:shapelayout>
  </w:shapeDefaults>
  <w:decimalSymbol w:val=","/>
  <w:listSeparator w:val=";"/>
  <w14:docId w14:val="0F08CF7E"/>
  <w15:docId w15:val="{DEFC01E8-5353-43DE-8284-2ADE8FCE7C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468C"/>
    <w:rPr>
      <w:rFonts w:eastAsiaTheme="minorEastAsia"/>
      <w:lang w:eastAsia="ru-RU"/>
    </w:rPr>
  </w:style>
  <w:style w:type="paragraph" w:styleId="1">
    <w:name w:val="heading 1"/>
    <w:basedOn w:val="a"/>
    <w:next w:val="a"/>
    <w:link w:val="10"/>
    <w:qFormat/>
    <w:rsid w:val="0098798B"/>
    <w:pPr>
      <w:keepNext/>
      <w:spacing w:after="0" w:line="240" w:lineRule="auto"/>
      <w:jc w:val="center"/>
      <w:outlineLvl w:val="0"/>
    </w:pPr>
    <w:rPr>
      <w:rFonts w:ascii="Times New Roman" w:eastAsia="Times New Roman" w:hAnsi="Times New Roman" w:cs="Times New Roman"/>
      <w:b/>
      <w:bCs/>
      <w:sz w:val="28"/>
      <w:szCs w:val="28"/>
    </w:rPr>
  </w:style>
  <w:style w:type="paragraph" w:styleId="2">
    <w:name w:val="heading 2"/>
    <w:basedOn w:val="a"/>
    <w:next w:val="a"/>
    <w:link w:val="20"/>
    <w:uiPriority w:val="9"/>
    <w:semiHidden/>
    <w:unhideWhenUsed/>
    <w:qFormat/>
    <w:rsid w:val="00D6475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00211C"/>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semiHidden/>
    <w:unhideWhenUsed/>
    <w:qFormat/>
    <w:rsid w:val="00785062"/>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unhideWhenUsed/>
    <w:rsid w:val="006E468C"/>
    <w:pPr>
      <w:spacing w:after="0" w:line="240" w:lineRule="auto"/>
    </w:pPr>
    <w:rPr>
      <w:rFonts w:ascii="Tahoma" w:hAnsi="Tahoma" w:cs="Tahoma"/>
      <w:sz w:val="16"/>
      <w:szCs w:val="16"/>
    </w:rPr>
  </w:style>
  <w:style w:type="character" w:customStyle="1" w:styleId="a4">
    <w:name w:val="Текст выноски Знак"/>
    <w:basedOn w:val="a0"/>
    <w:link w:val="a3"/>
    <w:semiHidden/>
    <w:rsid w:val="006E468C"/>
    <w:rPr>
      <w:rFonts w:ascii="Tahoma" w:eastAsiaTheme="minorEastAsia" w:hAnsi="Tahoma" w:cs="Tahoma"/>
      <w:sz w:val="16"/>
      <w:szCs w:val="16"/>
      <w:lang w:eastAsia="ru-RU"/>
    </w:rPr>
  </w:style>
  <w:style w:type="paragraph" w:styleId="a5">
    <w:name w:val="Title"/>
    <w:aliases w:val=" Знак"/>
    <w:basedOn w:val="a"/>
    <w:link w:val="a6"/>
    <w:qFormat/>
    <w:rsid w:val="006E468C"/>
    <w:pPr>
      <w:spacing w:after="0" w:line="240" w:lineRule="auto"/>
      <w:jc w:val="center"/>
    </w:pPr>
    <w:rPr>
      <w:rFonts w:ascii="Times New Roman" w:eastAsia="Times New Roman" w:hAnsi="Times New Roman" w:cs="Times New Roman"/>
      <w:b/>
      <w:bCs/>
      <w:i/>
      <w:iCs/>
      <w:sz w:val="24"/>
      <w:szCs w:val="24"/>
    </w:rPr>
  </w:style>
  <w:style w:type="character" w:customStyle="1" w:styleId="a6">
    <w:name w:val="Заголовок Знак"/>
    <w:aliases w:val=" Знак Знак"/>
    <w:basedOn w:val="a0"/>
    <w:link w:val="a5"/>
    <w:rsid w:val="006E468C"/>
    <w:rPr>
      <w:rFonts w:ascii="Times New Roman" w:eastAsia="Times New Roman" w:hAnsi="Times New Roman" w:cs="Times New Roman"/>
      <w:b/>
      <w:bCs/>
      <w:i/>
      <w:iCs/>
      <w:sz w:val="24"/>
      <w:szCs w:val="24"/>
      <w:lang w:eastAsia="ru-RU"/>
    </w:rPr>
  </w:style>
  <w:style w:type="paragraph" w:styleId="a7">
    <w:name w:val="Body Text"/>
    <w:basedOn w:val="a"/>
    <w:link w:val="a8"/>
    <w:rsid w:val="006E468C"/>
    <w:pPr>
      <w:spacing w:after="0" w:line="240" w:lineRule="auto"/>
    </w:pPr>
    <w:rPr>
      <w:rFonts w:ascii="Times New Roman" w:eastAsia="Times New Roman" w:hAnsi="Times New Roman" w:cs="Times New Roman"/>
      <w:sz w:val="28"/>
      <w:szCs w:val="24"/>
    </w:rPr>
  </w:style>
  <w:style w:type="character" w:customStyle="1" w:styleId="a8">
    <w:name w:val="Основной текст Знак"/>
    <w:basedOn w:val="a0"/>
    <w:link w:val="a7"/>
    <w:rsid w:val="006E468C"/>
    <w:rPr>
      <w:rFonts w:ascii="Times New Roman" w:eastAsia="Times New Roman" w:hAnsi="Times New Roman" w:cs="Times New Roman"/>
      <w:sz w:val="28"/>
      <w:szCs w:val="24"/>
      <w:lang w:eastAsia="ru-RU"/>
    </w:rPr>
  </w:style>
  <w:style w:type="character" w:customStyle="1" w:styleId="10">
    <w:name w:val="Заголовок 1 Знак"/>
    <w:basedOn w:val="a0"/>
    <w:link w:val="1"/>
    <w:rsid w:val="0098798B"/>
    <w:rPr>
      <w:rFonts w:ascii="Times New Roman" w:eastAsia="Times New Roman" w:hAnsi="Times New Roman" w:cs="Times New Roman"/>
      <w:b/>
      <w:bCs/>
      <w:sz w:val="28"/>
      <w:szCs w:val="28"/>
      <w:lang w:eastAsia="ru-RU"/>
    </w:rPr>
  </w:style>
  <w:style w:type="paragraph" w:styleId="a9">
    <w:name w:val="List Paragraph"/>
    <w:aliases w:val="Источник"/>
    <w:basedOn w:val="a"/>
    <w:link w:val="aa"/>
    <w:uiPriority w:val="34"/>
    <w:qFormat/>
    <w:rsid w:val="0098798B"/>
    <w:pPr>
      <w:ind w:left="720"/>
      <w:contextualSpacing/>
    </w:pPr>
    <w:rPr>
      <w:rFonts w:ascii="Calibri" w:eastAsia="Times New Roman" w:hAnsi="Calibri" w:cs="Times New Roman"/>
      <w:lang w:eastAsia="en-US"/>
    </w:rPr>
  </w:style>
  <w:style w:type="paragraph" w:styleId="ab">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1"/>
    <w:unhideWhenUsed/>
    <w:rsid w:val="0098798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link w:val="ConsPlusNormal0"/>
    <w:rsid w:val="0098798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98798B"/>
    <w:pPr>
      <w:widowControl w:val="0"/>
      <w:autoSpaceDE w:val="0"/>
      <w:autoSpaceDN w:val="0"/>
      <w:spacing w:after="0" w:line="240" w:lineRule="auto"/>
    </w:pPr>
    <w:rPr>
      <w:rFonts w:ascii="Calibri" w:eastAsia="Times New Roman" w:hAnsi="Calibri" w:cs="Calibri"/>
      <w:b/>
      <w:szCs w:val="20"/>
      <w:lang w:eastAsia="ru-RU"/>
    </w:rPr>
  </w:style>
  <w:style w:type="table" w:styleId="ac">
    <w:name w:val="Table Grid"/>
    <w:basedOn w:val="a1"/>
    <w:rsid w:val="0098798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No Spacing"/>
    <w:link w:val="ae"/>
    <w:uiPriority w:val="1"/>
    <w:qFormat/>
    <w:rsid w:val="008C154D"/>
    <w:pPr>
      <w:spacing w:after="0" w:line="240" w:lineRule="auto"/>
    </w:pPr>
  </w:style>
  <w:style w:type="paragraph" w:customStyle="1" w:styleId="21">
    <w:name w:val="Основной текст2"/>
    <w:basedOn w:val="a"/>
    <w:rsid w:val="008C154D"/>
    <w:pPr>
      <w:shd w:val="clear" w:color="auto" w:fill="FFFFFF"/>
      <w:spacing w:before="480" w:after="660" w:line="0" w:lineRule="atLeast"/>
      <w:jc w:val="both"/>
    </w:pPr>
    <w:rPr>
      <w:rFonts w:ascii="Times New Roman" w:eastAsia="Times New Roman" w:hAnsi="Times New Roman" w:cs="Times New Roman"/>
      <w:color w:val="000000"/>
      <w:sz w:val="26"/>
      <w:szCs w:val="26"/>
    </w:rPr>
  </w:style>
  <w:style w:type="character" w:customStyle="1" w:styleId="115pt">
    <w:name w:val="Основной текст + 11;5 pt"/>
    <w:rsid w:val="008C154D"/>
    <w:rPr>
      <w:rFonts w:ascii="Times New Roman" w:eastAsia="Times New Roman" w:hAnsi="Times New Roman" w:cs="Times New Roman"/>
      <w:b w:val="0"/>
      <w:bCs w:val="0"/>
      <w:i w:val="0"/>
      <w:iCs w:val="0"/>
      <w:smallCaps w:val="0"/>
      <w:strike w:val="0"/>
      <w:spacing w:val="0"/>
      <w:sz w:val="23"/>
      <w:szCs w:val="23"/>
    </w:rPr>
  </w:style>
  <w:style w:type="character" w:customStyle="1" w:styleId="11">
    <w:name w:val="Заголовок №1_"/>
    <w:link w:val="12"/>
    <w:rsid w:val="008C154D"/>
    <w:rPr>
      <w:rFonts w:ascii="Times New Roman" w:eastAsia="Times New Roman" w:hAnsi="Times New Roman" w:cs="Times New Roman"/>
      <w:sz w:val="26"/>
      <w:szCs w:val="26"/>
      <w:shd w:val="clear" w:color="auto" w:fill="FFFFFF"/>
    </w:rPr>
  </w:style>
  <w:style w:type="character" w:customStyle="1" w:styleId="32">
    <w:name w:val="Основной текст (3)_"/>
    <w:link w:val="33"/>
    <w:rsid w:val="008C154D"/>
    <w:rPr>
      <w:rFonts w:ascii="Times New Roman" w:eastAsia="Times New Roman" w:hAnsi="Times New Roman" w:cs="Times New Roman"/>
      <w:shd w:val="clear" w:color="auto" w:fill="FFFFFF"/>
    </w:rPr>
  </w:style>
  <w:style w:type="character" w:customStyle="1" w:styleId="af">
    <w:name w:val="Основной текст_"/>
    <w:link w:val="13"/>
    <w:rsid w:val="008C154D"/>
    <w:rPr>
      <w:rFonts w:ascii="Times New Roman" w:eastAsia="Times New Roman" w:hAnsi="Times New Roman" w:cs="Times New Roman"/>
      <w:sz w:val="18"/>
      <w:szCs w:val="18"/>
      <w:shd w:val="clear" w:color="auto" w:fill="FFFFFF"/>
    </w:rPr>
  </w:style>
  <w:style w:type="paragraph" w:customStyle="1" w:styleId="12">
    <w:name w:val="Заголовок №1"/>
    <w:basedOn w:val="a"/>
    <w:link w:val="11"/>
    <w:rsid w:val="008C154D"/>
    <w:pPr>
      <w:shd w:val="clear" w:color="auto" w:fill="FFFFFF"/>
      <w:spacing w:after="600" w:line="302" w:lineRule="exact"/>
      <w:outlineLvl w:val="0"/>
    </w:pPr>
    <w:rPr>
      <w:rFonts w:ascii="Times New Roman" w:eastAsia="Times New Roman" w:hAnsi="Times New Roman" w:cs="Times New Roman"/>
      <w:sz w:val="26"/>
      <w:szCs w:val="26"/>
      <w:lang w:eastAsia="en-US"/>
    </w:rPr>
  </w:style>
  <w:style w:type="paragraph" w:customStyle="1" w:styleId="33">
    <w:name w:val="Основной текст (3)"/>
    <w:basedOn w:val="a"/>
    <w:link w:val="32"/>
    <w:rsid w:val="008C154D"/>
    <w:pPr>
      <w:shd w:val="clear" w:color="auto" w:fill="FFFFFF"/>
      <w:spacing w:before="300" w:after="300" w:line="0" w:lineRule="atLeast"/>
      <w:jc w:val="center"/>
    </w:pPr>
    <w:rPr>
      <w:rFonts w:ascii="Times New Roman" w:eastAsia="Times New Roman" w:hAnsi="Times New Roman" w:cs="Times New Roman"/>
      <w:lang w:eastAsia="en-US"/>
    </w:rPr>
  </w:style>
  <w:style w:type="paragraph" w:customStyle="1" w:styleId="13">
    <w:name w:val="Основной текст1"/>
    <w:basedOn w:val="a"/>
    <w:link w:val="af"/>
    <w:rsid w:val="008C154D"/>
    <w:pPr>
      <w:shd w:val="clear" w:color="auto" w:fill="FFFFFF"/>
      <w:spacing w:after="0" w:line="221" w:lineRule="exact"/>
      <w:jc w:val="both"/>
    </w:pPr>
    <w:rPr>
      <w:rFonts w:ascii="Times New Roman" w:eastAsia="Times New Roman" w:hAnsi="Times New Roman" w:cs="Times New Roman"/>
      <w:sz w:val="18"/>
      <w:szCs w:val="18"/>
      <w:lang w:eastAsia="en-US"/>
    </w:rPr>
  </w:style>
  <w:style w:type="paragraph" w:styleId="af0">
    <w:name w:val="Document Map"/>
    <w:basedOn w:val="a"/>
    <w:link w:val="af1"/>
    <w:uiPriority w:val="99"/>
    <w:semiHidden/>
    <w:unhideWhenUsed/>
    <w:rsid w:val="008C154D"/>
    <w:pPr>
      <w:spacing w:after="0" w:line="240" w:lineRule="auto"/>
    </w:pPr>
    <w:rPr>
      <w:rFonts w:ascii="Tahoma" w:hAnsi="Tahoma" w:cs="Tahoma"/>
      <w:sz w:val="16"/>
      <w:szCs w:val="16"/>
    </w:rPr>
  </w:style>
  <w:style w:type="character" w:customStyle="1" w:styleId="af1">
    <w:name w:val="Схема документа Знак"/>
    <w:basedOn w:val="a0"/>
    <w:link w:val="af0"/>
    <w:uiPriority w:val="99"/>
    <w:semiHidden/>
    <w:rsid w:val="008C154D"/>
    <w:rPr>
      <w:rFonts w:ascii="Tahoma" w:eastAsiaTheme="minorEastAsia" w:hAnsi="Tahoma" w:cs="Tahoma"/>
      <w:sz w:val="16"/>
      <w:szCs w:val="16"/>
      <w:lang w:eastAsia="ru-RU"/>
    </w:rPr>
  </w:style>
  <w:style w:type="paragraph" w:customStyle="1" w:styleId="14">
    <w:name w:val="Абзац списка1"/>
    <w:basedOn w:val="a"/>
    <w:rsid w:val="00D21B28"/>
    <w:pPr>
      <w:suppressAutoHyphens/>
      <w:spacing w:after="0"/>
      <w:ind w:left="720"/>
    </w:pPr>
    <w:rPr>
      <w:rFonts w:ascii="Calibri" w:eastAsia="Calibri" w:hAnsi="Calibri" w:cs="Times New Roman"/>
      <w:kern w:val="1"/>
      <w:lang w:eastAsia="ar-SA"/>
    </w:rPr>
  </w:style>
  <w:style w:type="character" w:styleId="af2">
    <w:name w:val="Hyperlink"/>
    <w:basedOn w:val="a0"/>
    <w:uiPriority w:val="99"/>
    <w:semiHidden/>
    <w:rsid w:val="00D21B28"/>
    <w:rPr>
      <w:color w:val="auto"/>
      <w:u w:val="single"/>
    </w:rPr>
  </w:style>
  <w:style w:type="paragraph" w:styleId="af3">
    <w:name w:val="header"/>
    <w:basedOn w:val="a"/>
    <w:link w:val="af4"/>
    <w:uiPriority w:val="99"/>
    <w:rsid w:val="00D21B28"/>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4">
    <w:name w:val="Верхний колонтитул Знак"/>
    <w:basedOn w:val="a0"/>
    <w:link w:val="af3"/>
    <w:uiPriority w:val="99"/>
    <w:rsid w:val="00D21B28"/>
    <w:rPr>
      <w:rFonts w:ascii="Times New Roman" w:eastAsia="Times New Roman" w:hAnsi="Times New Roman" w:cs="Times New Roman"/>
      <w:sz w:val="24"/>
      <w:szCs w:val="24"/>
      <w:lang w:eastAsia="ru-RU"/>
    </w:rPr>
  </w:style>
  <w:style w:type="character" w:styleId="af5">
    <w:name w:val="page number"/>
    <w:basedOn w:val="a0"/>
    <w:uiPriority w:val="99"/>
    <w:rsid w:val="00D21B28"/>
  </w:style>
  <w:style w:type="character" w:customStyle="1" w:styleId="apple-converted-space">
    <w:name w:val="apple-converted-space"/>
    <w:basedOn w:val="a0"/>
    <w:rsid w:val="00481E01"/>
  </w:style>
  <w:style w:type="paragraph" w:customStyle="1" w:styleId="Default">
    <w:name w:val="Default"/>
    <w:rsid w:val="003851F5"/>
    <w:pPr>
      <w:autoSpaceDE w:val="0"/>
      <w:autoSpaceDN w:val="0"/>
      <w:adjustRightInd w:val="0"/>
      <w:spacing w:after="0" w:line="240" w:lineRule="auto"/>
    </w:pPr>
    <w:rPr>
      <w:rFonts w:ascii="Arial" w:hAnsi="Arial" w:cs="Arial"/>
      <w:color w:val="000000"/>
      <w:sz w:val="24"/>
      <w:szCs w:val="24"/>
    </w:rPr>
  </w:style>
  <w:style w:type="character" w:customStyle="1" w:styleId="aa">
    <w:name w:val="Абзац списка Знак"/>
    <w:aliases w:val="Источник Знак"/>
    <w:basedOn w:val="a0"/>
    <w:link w:val="a9"/>
    <w:uiPriority w:val="99"/>
    <w:locked/>
    <w:rsid w:val="00334AEE"/>
    <w:rPr>
      <w:rFonts w:ascii="Calibri" w:eastAsia="Times New Roman" w:hAnsi="Calibri" w:cs="Times New Roman"/>
    </w:rPr>
  </w:style>
  <w:style w:type="paragraph" w:customStyle="1" w:styleId="question">
    <w:name w:val="question"/>
    <w:basedOn w:val="a"/>
    <w:rsid w:val="00F022A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3e8efe5f0f2e5eaf1f2eee2e0fff1f1fbebeae0">
    <w:name w:val="Гc3иe8пefеe5рf0тf2еe5кeaсf1тf2оeeвe2аe0яff сf1сf1ыfbлebкeaаe0"/>
    <w:basedOn w:val="a0"/>
    <w:uiPriority w:val="99"/>
    <w:rsid w:val="000E1FAC"/>
    <w:rPr>
      <w:color w:val="106BBE"/>
    </w:rPr>
  </w:style>
  <w:style w:type="character" w:customStyle="1" w:styleId="d6e2e5f2eee2eee5e2fbe4e5ebe5ede8e5e4ebffd2e5eaf1f2">
    <w:name w:val="Цd6вe2еe5тf2оeeвe2оeeеe5 вe2ыfbдe4еe5лebеe5нedиe8еe5 дe4лebяff Тd2еe5кeaсf1тf2"/>
    <w:uiPriority w:val="99"/>
    <w:rsid w:val="000E1FAC"/>
    <w:rPr>
      <w:rFonts w:ascii="Times New Roman CYR" w:hAnsi="Times New Roman CYR" w:cs="Times New Roman CYR"/>
    </w:rPr>
  </w:style>
  <w:style w:type="paragraph" w:customStyle="1" w:styleId="s1">
    <w:name w:val="s_1"/>
    <w:basedOn w:val="a"/>
    <w:rsid w:val="00FE6FE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3">
    <w:name w:val="s_3"/>
    <w:basedOn w:val="a"/>
    <w:rsid w:val="00FE6FE2"/>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rsid w:val="00FE6F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rsid w:val="00FE6FE2"/>
    <w:rPr>
      <w:rFonts w:ascii="Courier New" w:eastAsia="Times New Roman" w:hAnsi="Courier New" w:cs="Courier New"/>
      <w:sz w:val="20"/>
      <w:szCs w:val="20"/>
      <w:lang w:eastAsia="ru-RU"/>
    </w:rPr>
  </w:style>
  <w:style w:type="character" w:customStyle="1" w:styleId="20">
    <w:name w:val="Заголовок 2 Знак"/>
    <w:basedOn w:val="a0"/>
    <w:link w:val="2"/>
    <w:rsid w:val="00D64752"/>
    <w:rPr>
      <w:rFonts w:asciiTheme="majorHAnsi" w:eastAsiaTheme="majorEastAsia" w:hAnsiTheme="majorHAnsi" w:cstheme="majorBidi"/>
      <w:b/>
      <w:bCs/>
      <w:color w:val="4F81BD" w:themeColor="accent1"/>
      <w:sz w:val="26"/>
      <w:szCs w:val="26"/>
      <w:lang w:eastAsia="ru-RU"/>
    </w:rPr>
  </w:style>
  <w:style w:type="paragraph" w:styleId="af6">
    <w:name w:val="Body Text Indent"/>
    <w:basedOn w:val="a"/>
    <w:link w:val="af7"/>
    <w:uiPriority w:val="99"/>
    <w:semiHidden/>
    <w:unhideWhenUsed/>
    <w:rsid w:val="00D64752"/>
    <w:pPr>
      <w:spacing w:after="120"/>
      <w:ind w:left="283"/>
    </w:pPr>
  </w:style>
  <w:style w:type="character" w:customStyle="1" w:styleId="af7">
    <w:name w:val="Основной текст с отступом Знак"/>
    <w:basedOn w:val="a0"/>
    <w:link w:val="af6"/>
    <w:uiPriority w:val="99"/>
    <w:semiHidden/>
    <w:rsid w:val="00D64752"/>
    <w:rPr>
      <w:rFonts w:eastAsiaTheme="minorEastAsia"/>
      <w:lang w:eastAsia="ru-RU"/>
    </w:rPr>
  </w:style>
  <w:style w:type="character" w:customStyle="1" w:styleId="blk">
    <w:name w:val="blk"/>
    <w:basedOn w:val="a0"/>
    <w:rsid w:val="00605568"/>
  </w:style>
  <w:style w:type="paragraph" w:customStyle="1" w:styleId="af8">
    <w:name w:val="Обычный + Черный"/>
    <w:aliases w:val="уплотненный на  0,2 пт + 11 пт,разреженный на  0,05 пт + 11 ...,5пт + 11 пт"/>
    <w:basedOn w:val="a"/>
    <w:uiPriority w:val="99"/>
    <w:rsid w:val="0031419F"/>
    <w:pPr>
      <w:widowControl w:val="0"/>
      <w:autoSpaceDE w:val="0"/>
      <w:autoSpaceDN w:val="0"/>
      <w:adjustRightInd w:val="0"/>
      <w:spacing w:after="0" w:line="240" w:lineRule="auto"/>
    </w:pPr>
    <w:rPr>
      <w:rFonts w:ascii="Times New Roman" w:eastAsia="Times New Roman" w:hAnsi="Times New Roman" w:cs="Times New Roman"/>
      <w:sz w:val="16"/>
      <w:szCs w:val="16"/>
    </w:rPr>
  </w:style>
  <w:style w:type="character" w:customStyle="1" w:styleId="22">
    <w:name w:val="Основной текст (2)_"/>
    <w:basedOn w:val="a0"/>
    <w:link w:val="23"/>
    <w:rsid w:val="005E1941"/>
    <w:rPr>
      <w:rFonts w:ascii="Times New Roman" w:eastAsia="Times New Roman" w:hAnsi="Times New Roman" w:cs="Times New Roman"/>
      <w:b/>
      <w:bCs/>
      <w:sz w:val="26"/>
      <w:szCs w:val="26"/>
      <w:shd w:val="clear" w:color="auto" w:fill="FFFFFF"/>
    </w:rPr>
  </w:style>
  <w:style w:type="paragraph" w:customStyle="1" w:styleId="23">
    <w:name w:val="Основной текст (2)"/>
    <w:basedOn w:val="a"/>
    <w:link w:val="22"/>
    <w:rsid w:val="005E1941"/>
    <w:pPr>
      <w:widowControl w:val="0"/>
      <w:shd w:val="clear" w:color="auto" w:fill="FFFFFF"/>
      <w:spacing w:before="660" w:after="0" w:line="367" w:lineRule="exact"/>
      <w:jc w:val="center"/>
    </w:pPr>
    <w:rPr>
      <w:rFonts w:ascii="Times New Roman" w:eastAsia="Times New Roman" w:hAnsi="Times New Roman" w:cs="Times New Roman"/>
      <w:b/>
      <w:bCs/>
      <w:sz w:val="26"/>
      <w:szCs w:val="26"/>
      <w:lang w:eastAsia="en-US"/>
    </w:rPr>
  </w:style>
  <w:style w:type="paragraph" w:styleId="24">
    <w:name w:val="Body Text 2"/>
    <w:basedOn w:val="a"/>
    <w:link w:val="25"/>
    <w:unhideWhenUsed/>
    <w:rsid w:val="00EC5F26"/>
    <w:pPr>
      <w:spacing w:after="120" w:line="480" w:lineRule="auto"/>
    </w:pPr>
  </w:style>
  <w:style w:type="character" w:customStyle="1" w:styleId="25">
    <w:name w:val="Основной текст 2 Знак"/>
    <w:basedOn w:val="a0"/>
    <w:link w:val="24"/>
    <w:rsid w:val="00EC5F26"/>
    <w:rPr>
      <w:rFonts w:eastAsiaTheme="minorEastAsia"/>
      <w:lang w:eastAsia="ru-RU"/>
    </w:rPr>
  </w:style>
  <w:style w:type="character" w:customStyle="1" w:styleId="ConsNonformat">
    <w:name w:val="ConsNonformat Знак"/>
    <w:basedOn w:val="a0"/>
    <w:link w:val="ConsNonformat0"/>
    <w:locked/>
    <w:rsid w:val="00EC5F26"/>
    <w:rPr>
      <w:rFonts w:ascii="Courier New" w:hAnsi="Courier New" w:cs="Courier New"/>
    </w:rPr>
  </w:style>
  <w:style w:type="paragraph" w:customStyle="1" w:styleId="ConsNonformat0">
    <w:name w:val="ConsNonformat"/>
    <w:link w:val="ConsNonformat"/>
    <w:rsid w:val="00EC5F26"/>
    <w:pPr>
      <w:widowControl w:val="0"/>
      <w:autoSpaceDE w:val="0"/>
      <w:autoSpaceDN w:val="0"/>
      <w:adjustRightInd w:val="0"/>
      <w:spacing w:after="0" w:line="240" w:lineRule="auto"/>
    </w:pPr>
    <w:rPr>
      <w:rFonts w:ascii="Courier New" w:hAnsi="Courier New" w:cs="Courier New"/>
    </w:rPr>
  </w:style>
  <w:style w:type="character" w:customStyle="1" w:styleId="30">
    <w:name w:val="Заголовок 3 Знак"/>
    <w:basedOn w:val="a0"/>
    <w:link w:val="3"/>
    <w:rsid w:val="0000211C"/>
    <w:rPr>
      <w:rFonts w:asciiTheme="majorHAnsi" w:eastAsiaTheme="majorEastAsia" w:hAnsiTheme="majorHAnsi" w:cstheme="majorBidi"/>
      <w:b/>
      <w:bCs/>
      <w:color w:val="4F81BD" w:themeColor="accent1"/>
      <w:lang w:eastAsia="ru-RU"/>
    </w:rPr>
  </w:style>
  <w:style w:type="character" w:styleId="af9">
    <w:name w:val="Strong"/>
    <w:qFormat/>
    <w:rsid w:val="00E36EA8"/>
    <w:rPr>
      <w:b/>
      <w:bCs/>
    </w:rPr>
  </w:style>
  <w:style w:type="character" w:styleId="afa">
    <w:name w:val="Emphasis"/>
    <w:basedOn w:val="a0"/>
    <w:qFormat/>
    <w:rsid w:val="00E36EA8"/>
    <w:rPr>
      <w:i/>
      <w:iCs/>
    </w:rPr>
  </w:style>
  <w:style w:type="character" w:customStyle="1" w:styleId="titlemain">
    <w:name w:val="titlemain"/>
    <w:basedOn w:val="a0"/>
    <w:rsid w:val="00E5206A"/>
  </w:style>
  <w:style w:type="paragraph" w:customStyle="1" w:styleId="newinreviewart">
    <w:name w:val="newinreviewart"/>
    <w:basedOn w:val="a"/>
    <w:rsid w:val="00E5206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inside">
    <w:name w:val="textinside"/>
    <w:basedOn w:val="a"/>
    <w:rsid w:val="00E5206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9">
    <w:name w:val="Знак9"/>
    <w:basedOn w:val="a0"/>
    <w:rsid w:val="00E5206A"/>
    <w:rPr>
      <w:rFonts w:ascii="Constantia" w:hAnsi="Constantia"/>
      <w:b/>
      <w:bCs/>
      <w:sz w:val="26"/>
      <w:szCs w:val="26"/>
      <w:lang w:val="en-US" w:eastAsia="en-US" w:bidi="en-US"/>
    </w:rPr>
  </w:style>
  <w:style w:type="paragraph" w:customStyle="1" w:styleId="ConsPlusNonformat">
    <w:name w:val="ConsPlusNonformat"/>
    <w:rsid w:val="002D7E28"/>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fb">
    <w:name w:val="footnote text"/>
    <w:basedOn w:val="a"/>
    <w:link w:val="afc"/>
    <w:uiPriority w:val="99"/>
    <w:semiHidden/>
    <w:unhideWhenUsed/>
    <w:rsid w:val="001378E2"/>
    <w:pPr>
      <w:spacing w:after="0" w:line="240" w:lineRule="auto"/>
    </w:pPr>
    <w:rPr>
      <w:rFonts w:ascii="Times New Roman" w:eastAsia="Times New Roman" w:hAnsi="Times New Roman" w:cs="Times New Roman"/>
      <w:sz w:val="20"/>
      <w:szCs w:val="20"/>
    </w:rPr>
  </w:style>
  <w:style w:type="character" w:customStyle="1" w:styleId="afc">
    <w:name w:val="Текст сноски Знак"/>
    <w:basedOn w:val="a0"/>
    <w:link w:val="afb"/>
    <w:uiPriority w:val="99"/>
    <w:semiHidden/>
    <w:rsid w:val="001378E2"/>
    <w:rPr>
      <w:rFonts w:ascii="Times New Roman" w:eastAsia="Times New Roman" w:hAnsi="Times New Roman" w:cs="Times New Roman"/>
      <w:sz w:val="20"/>
      <w:szCs w:val="20"/>
      <w:lang w:eastAsia="ru-RU"/>
    </w:rPr>
  </w:style>
  <w:style w:type="character" w:styleId="afd">
    <w:name w:val="footnote reference"/>
    <w:uiPriority w:val="99"/>
    <w:semiHidden/>
    <w:unhideWhenUsed/>
    <w:rsid w:val="001378E2"/>
    <w:rPr>
      <w:vertAlign w:val="superscript"/>
    </w:rPr>
  </w:style>
  <w:style w:type="table" w:customStyle="1" w:styleId="15">
    <w:name w:val="Сетка таблицы1"/>
    <w:basedOn w:val="a1"/>
    <w:next w:val="ac"/>
    <w:uiPriority w:val="59"/>
    <w:rsid w:val="00785062"/>
    <w:pPr>
      <w:spacing w:after="0" w:line="240" w:lineRule="auto"/>
    </w:pPr>
    <w:rPr>
      <w:rFonts w:ascii="Arial Unicode MS" w:eastAsia="Times New Roman" w:hAnsi="Arial Unicode MS" w:cs="Times New Roman"/>
      <w:sz w:val="24"/>
      <w:szCs w:val="24"/>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40">
    <w:name w:val="Заголовок 4 Знак"/>
    <w:basedOn w:val="a0"/>
    <w:link w:val="4"/>
    <w:semiHidden/>
    <w:rsid w:val="00785062"/>
    <w:rPr>
      <w:rFonts w:asciiTheme="majorHAnsi" w:eastAsiaTheme="majorEastAsia" w:hAnsiTheme="majorHAnsi" w:cstheme="majorBidi"/>
      <w:i/>
      <w:iCs/>
      <w:color w:val="365F91" w:themeColor="accent1" w:themeShade="BF"/>
      <w:lang w:eastAsia="ru-RU"/>
    </w:rPr>
  </w:style>
  <w:style w:type="character" w:customStyle="1" w:styleId="31">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b"/>
    <w:locked/>
    <w:rsid w:val="00262771"/>
    <w:rPr>
      <w:rFonts w:ascii="Times New Roman" w:eastAsia="Times New Roman" w:hAnsi="Times New Roman" w:cs="Times New Roman"/>
      <w:sz w:val="24"/>
      <w:szCs w:val="24"/>
      <w:lang w:eastAsia="ru-RU"/>
    </w:rPr>
  </w:style>
  <w:style w:type="paragraph" w:customStyle="1" w:styleId="ConsNormal">
    <w:name w:val="ConsNormal"/>
    <w:rsid w:val="00EF7587"/>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Pa3">
    <w:name w:val="Pa3"/>
    <w:basedOn w:val="a"/>
    <w:next w:val="a"/>
    <w:uiPriority w:val="99"/>
    <w:rsid w:val="00EF7587"/>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8">
    <w:name w:val="Pa18"/>
    <w:basedOn w:val="a"/>
    <w:next w:val="a"/>
    <w:uiPriority w:val="99"/>
    <w:rsid w:val="00EF7587"/>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0">
    <w:name w:val="Pa10"/>
    <w:basedOn w:val="a"/>
    <w:next w:val="a"/>
    <w:uiPriority w:val="99"/>
    <w:rsid w:val="00EF7587"/>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4">
    <w:name w:val="Pa14"/>
    <w:basedOn w:val="a"/>
    <w:next w:val="a"/>
    <w:uiPriority w:val="99"/>
    <w:rsid w:val="00EF7587"/>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6">
    <w:name w:val="Pa16"/>
    <w:basedOn w:val="a"/>
    <w:next w:val="a"/>
    <w:uiPriority w:val="99"/>
    <w:rsid w:val="00EF7587"/>
    <w:pPr>
      <w:autoSpaceDE w:val="0"/>
      <w:autoSpaceDN w:val="0"/>
      <w:adjustRightInd w:val="0"/>
      <w:spacing w:after="0" w:line="181" w:lineRule="atLeast"/>
    </w:pPr>
    <w:rPr>
      <w:rFonts w:ascii="OctavaC" w:eastAsia="Times New Roman" w:hAnsi="OctavaC" w:cs="Times New Roman"/>
      <w:sz w:val="24"/>
      <w:szCs w:val="24"/>
    </w:rPr>
  </w:style>
  <w:style w:type="paragraph" w:customStyle="1" w:styleId="Pa20">
    <w:name w:val="Pa20"/>
    <w:basedOn w:val="a"/>
    <w:next w:val="a"/>
    <w:uiPriority w:val="99"/>
    <w:rsid w:val="00EF7587"/>
    <w:pPr>
      <w:autoSpaceDE w:val="0"/>
      <w:autoSpaceDN w:val="0"/>
      <w:adjustRightInd w:val="0"/>
      <w:spacing w:after="0" w:line="181" w:lineRule="atLeast"/>
    </w:pPr>
    <w:rPr>
      <w:rFonts w:ascii="OctavaC" w:eastAsia="Times New Roman" w:hAnsi="OctavaC" w:cs="Times New Roman"/>
      <w:sz w:val="24"/>
      <w:szCs w:val="24"/>
    </w:rPr>
  </w:style>
  <w:style w:type="character" w:styleId="afe">
    <w:name w:val="annotation reference"/>
    <w:basedOn w:val="a0"/>
    <w:semiHidden/>
    <w:unhideWhenUsed/>
    <w:rsid w:val="00EF7587"/>
    <w:rPr>
      <w:sz w:val="16"/>
      <w:szCs w:val="16"/>
    </w:rPr>
  </w:style>
  <w:style w:type="paragraph" w:styleId="aff">
    <w:name w:val="annotation text"/>
    <w:basedOn w:val="a"/>
    <w:link w:val="aff0"/>
    <w:semiHidden/>
    <w:unhideWhenUsed/>
    <w:rsid w:val="00EF7587"/>
    <w:pPr>
      <w:spacing w:after="0" w:line="240" w:lineRule="auto"/>
    </w:pPr>
    <w:rPr>
      <w:rFonts w:ascii="Times New Roman" w:eastAsia="Times New Roman" w:hAnsi="Times New Roman" w:cs="Times New Roman"/>
      <w:sz w:val="20"/>
      <w:szCs w:val="20"/>
    </w:rPr>
  </w:style>
  <w:style w:type="character" w:customStyle="1" w:styleId="aff0">
    <w:name w:val="Текст примечания Знак"/>
    <w:basedOn w:val="a0"/>
    <w:link w:val="aff"/>
    <w:semiHidden/>
    <w:rsid w:val="00EF7587"/>
    <w:rPr>
      <w:rFonts w:ascii="Times New Roman" w:eastAsia="Times New Roman" w:hAnsi="Times New Roman" w:cs="Times New Roman"/>
      <w:sz w:val="20"/>
      <w:szCs w:val="20"/>
      <w:lang w:eastAsia="ru-RU"/>
    </w:rPr>
  </w:style>
  <w:style w:type="paragraph" w:styleId="aff1">
    <w:name w:val="annotation subject"/>
    <w:basedOn w:val="aff"/>
    <w:next w:val="aff"/>
    <w:link w:val="aff2"/>
    <w:semiHidden/>
    <w:unhideWhenUsed/>
    <w:rsid w:val="00EF7587"/>
    <w:rPr>
      <w:b/>
      <w:bCs/>
    </w:rPr>
  </w:style>
  <w:style w:type="character" w:customStyle="1" w:styleId="aff2">
    <w:name w:val="Тема примечания Знак"/>
    <w:basedOn w:val="aff0"/>
    <w:link w:val="aff1"/>
    <w:semiHidden/>
    <w:rsid w:val="00EF7587"/>
    <w:rPr>
      <w:rFonts w:ascii="Times New Roman" w:eastAsia="Times New Roman" w:hAnsi="Times New Roman" w:cs="Times New Roman"/>
      <w:b/>
      <w:bCs/>
      <w:sz w:val="20"/>
      <w:szCs w:val="20"/>
      <w:lang w:eastAsia="ru-RU"/>
    </w:rPr>
  </w:style>
  <w:style w:type="character" w:customStyle="1" w:styleId="FontStyle57">
    <w:name w:val="Font Style57"/>
    <w:uiPriority w:val="99"/>
    <w:rsid w:val="00F50DB7"/>
    <w:rPr>
      <w:rFonts w:ascii="Cambria" w:hAnsi="Cambria" w:cs="Cambria"/>
      <w:sz w:val="20"/>
      <w:szCs w:val="20"/>
    </w:rPr>
  </w:style>
  <w:style w:type="paragraph" w:styleId="26">
    <w:name w:val="Body Text Indent 2"/>
    <w:basedOn w:val="a"/>
    <w:link w:val="27"/>
    <w:uiPriority w:val="99"/>
    <w:semiHidden/>
    <w:unhideWhenUsed/>
    <w:rsid w:val="00F50DB7"/>
    <w:pPr>
      <w:spacing w:after="120" w:line="480" w:lineRule="auto"/>
      <w:ind w:left="283"/>
    </w:pPr>
  </w:style>
  <w:style w:type="character" w:customStyle="1" w:styleId="27">
    <w:name w:val="Основной текст с отступом 2 Знак"/>
    <w:basedOn w:val="a0"/>
    <w:link w:val="26"/>
    <w:uiPriority w:val="99"/>
    <w:semiHidden/>
    <w:rsid w:val="00F50DB7"/>
    <w:rPr>
      <w:rFonts w:eastAsiaTheme="minorEastAsia"/>
      <w:lang w:eastAsia="ru-RU"/>
    </w:rPr>
  </w:style>
  <w:style w:type="paragraph" w:customStyle="1" w:styleId="Style5">
    <w:name w:val="Style5"/>
    <w:basedOn w:val="a"/>
    <w:uiPriority w:val="99"/>
    <w:rsid w:val="00F50DB7"/>
    <w:pPr>
      <w:widowControl w:val="0"/>
      <w:autoSpaceDE w:val="0"/>
      <w:autoSpaceDN w:val="0"/>
      <w:adjustRightInd w:val="0"/>
      <w:spacing w:after="0" w:line="240" w:lineRule="auto"/>
    </w:pPr>
    <w:rPr>
      <w:rFonts w:ascii="Impact" w:eastAsia="Times New Roman" w:hAnsi="Impact" w:cs="Times New Roman"/>
      <w:sz w:val="24"/>
      <w:szCs w:val="24"/>
    </w:rPr>
  </w:style>
  <w:style w:type="character" w:customStyle="1" w:styleId="FontStyle39">
    <w:name w:val="Font Style39"/>
    <w:uiPriority w:val="99"/>
    <w:rsid w:val="00F50DB7"/>
    <w:rPr>
      <w:rFonts w:ascii="Times New Roman" w:hAnsi="Times New Roman" w:cs="Times New Roman"/>
      <w:sz w:val="22"/>
      <w:szCs w:val="22"/>
    </w:rPr>
  </w:style>
  <w:style w:type="character" w:customStyle="1" w:styleId="ConsPlusNormal0">
    <w:name w:val="ConsPlusNormal Знак"/>
    <w:link w:val="ConsPlusNormal"/>
    <w:locked/>
    <w:rsid w:val="00F50DB7"/>
    <w:rPr>
      <w:rFonts w:ascii="Calibri" w:eastAsia="Times New Roman" w:hAnsi="Calibri" w:cs="Calibri"/>
      <w:szCs w:val="20"/>
      <w:lang w:eastAsia="ru-RU"/>
    </w:rPr>
  </w:style>
  <w:style w:type="paragraph" w:customStyle="1" w:styleId="msonospacing0">
    <w:name w:val="msonospacing"/>
    <w:basedOn w:val="a"/>
    <w:rsid w:val="00F50DB7"/>
    <w:pPr>
      <w:spacing w:before="100" w:beforeAutospacing="1" w:after="100" w:afterAutospacing="1" w:line="240" w:lineRule="auto"/>
    </w:pPr>
    <w:rPr>
      <w:rFonts w:ascii="Times New Roman" w:eastAsia="Calibri" w:hAnsi="Times New Roman" w:cs="Times New Roman"/>
      <w:sz w:val="24"/>
      <w:szCs w:val="24"/>
    </w:rPr>
  </w:style>
  <w:style w:type="character" w:customStyle="1" w:styleId="ae">
    <w:name w:val="Без интервала Знак"/>
    <w:link w:val="ad"/>
    <w:rsid w:val="00F50DB7"/>
  </w:style>
  <w:style w:type="paragraph" w:styleId="aff3">
    <w:name w:val="Plain Text"/>
    <w:basedOn w:val="a"/>
    <w:link w:val="aff4"/>
    <w:rsid w:val="00F50DB7"/>
    <w:pPr>
      <w:spacing w:after="0" w:line="240" w:lineRule="auto"/>
    </w:pPr>
    <w:rPr>
      <w:rFonts w:ascii="Courier New" w:eastAsia="Times New Roman" w:hAnsi="Courier New" w:cs="Times New Roman"/>
      <w:sz w:val="20"/>
      <w:szCs w:val="20"/>
    </w:rPr>
  </w:style>
  <w:style w:type="character" w:customStyle="1" w:styleId="aff4">
    <w:name w:val="Текст Знак"/>
    <w:basedOn w:val="a0"/>
    <w:link w:val="aff3"/>
    <w:rsid w:val="00F50DB7"/>
    <w:rPr>
      <w:rFonts w:ascii="Courier New" w:eastAsia="Times New Roman" w:hAnsi="Courier New"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A5EDC54A1AED78B957DA33D3C6956F29F4244576783D146D1CDAFF365B3A672194FE7D36245387CA9E0EF849C034BD7B92DF42C11B12042j1a9E" TargetMode="External"/><Relationship Id="rId117" Type="http://schemas.openxmlformats.org/officeDocument/2006/relationships/header" Target="header1.xml"/><Relationship Id="rId21" Type="http://schemas.openxmlformats.org/officeDocument/2006/relationships/hyperlink" Target="consultantplus://offline/ref=0A5EDC54A1AED78B957DA33D3C6956F29F4244576783D146D1CDAFF365B3A672194FE7D362453A73A8E0EF849C034BD7B92DF42C11B12042j1a9E" TargetMode="External"/><Relationship Id="rId42" Type="http://schemas.openxmlformats.org/officeDocument/2006/relationships/hyperlink" Target="consultantplus://offline/ref=9462044FF3340272E3CD67C4498F02F254EA29F00E8F394F66E7236D0FA21DBC2C35F95AF2691B153883DF5B7D258152EA1876Y6C1F" TargetMode="External"/><Relationship Id="rId47" Type="http://schemas.openxmlformats.org/officeDocument/2006/relationships/hyperlink" Target="consultantplus://offline/ref=9462044FF3340272E3CD67C4498F02F255EA2AFB0E89394F66E7236D0FA21DBC2C35F95DFF3441053CCA885461269F4DE8067568DFY0C1F" TargetMode="External"/><Relationship Id="rId63" Type="http://schemas.openxmlformats.org/officeDocument/2006/relationships/hyperlink" Target="consultantplus://offline/ref=0A5EDC54A1AED78B957DA33D3C6956F29F4244576783D146D1CDAFF365B3A672194FE7D36245387CA0E0EF849C034BD7B92DF42C11B12042j1a9E" TargetMode="External"/><Relationship Id="rId68" Type="http://schemas.openxmlformats.org/officeDocument/2006/relationships/hyperlink" Target="consultantplus://offline/ref=0A5EDC54A1AED78B957DA33D3C6956F29F4244576783D146D1CDAFF365B3A672194FE7D362453971A6E0EF849C034BD7B92DF42C11B12042j1a9E" TargetMode="External"/><Relationship Id="rId84" Type="http://schemas.openxmlformats.org/officeDocument/2006/relationships/hyperlink" Target="consultantplus://offline/ref=9462044FF3340272E3CD67C4498F02F255EA2AFB0E89394F66E7236D0FA21DBC2C35F95FFA3A41053CCA885461269F4DE8067568DFY0C1F" TargetMode="External"/><Relationship Id="rId89" Type="http://schemas.openxmlformats.org/officeDocument/2006/relationships/hyperlink" Target="consultantplus://offline/ref=9462044FF3340272E3CD67C4498F02F255EA2AFB0E89394F66E7236D0FA21DBC2C35F95FFD3941053CCA885461269F4DE8067568DFY0C1F" TargetMode="External"/><Relationship Id="rId112" Type="http://schemas.openxmlformats.org/officeDocument/2006/relationships/hyperlink" Target="http://www.nalog.ru" TargetMode="External"/><Relationship Id="rId16" Type="http://schemas.openxmlformats.org/officeDocument/2006/relationships/hyperlink" Target="http://pravo.minjust.ru:8080/bigs/showDocument.html?id=B11798FF-43B9-49DB-B06C-4223F9D555E2" TargetMode="External"/><Relationship Id="rId107" Type="http://schemas.openxmlformats.org/officeDocument/2006/relationships/hyperlink" Target="https://www.instagram.com/rosreestr_nsk/?hl=ru" TargetMode="External"/><Relationship Id="rId11" Type="http://schemas.openxmlformats.org/officeDocument/2006/relationships/hyperlink" Target="http://pravo.minjust.ru:8080/bigs/showDocument.html?id=96E20C02-1B12-465A-B64C-24AA92270007" TargetMode="External"/><Relationship Id="rId24" Type="http://schemas.openxmlformats.org/officeDocument/2006/relationships/hyperlink" Target="consultantplus://offline/ref=0A5EDC54A1AED78B957DA33D3C6956F29F4244576783D146D1CDAFF365B3A672194FE7D362453877A7E0EF849C034BD7B92DF42C11B12042j1a9E" TargetMode="External"/><Relationship Id="rId32" Type="http://schemas.openxmlformats.org/officeDocument/2006/relationships/hyperlink" Target="consultantplus://offline/ref=BA5271E0E1ACABEF834E8C5709EE39285AAB43AFD655FDCC0235FC95DF39C6EB00BF5BF676F7F878DD70A1580D3151424F6088CFCC2222A0fDG8E" TargetMode="External"/><Relationship Id="rId37" Type="http://schemas.openxmlformats.org/officeDocument/2006/relationships/hyperlink" Target="consultantplus://offline/ref=9462044FF3340272E3CD67C4498F02F254EA29F00E8F394F66E7236D0FA21DBC2C35F95AF93D48526485890827718C4EEA067668C00A68CFY9CFF" TargetMode="External"/><Relationship Id="rId40" Type="http://schemas.openxmlformats.org/officeDocument/2006/relationships/hyperlink" Target="consultantplus://offline/ref=9462044FF3340272E3CD67C4498F02F254EA29F00E8F394F66E7236D0FA21DBC2C35F95AF93D48526B85890827718C4EEA067668C00A68CFY9CFF" TargetMode="External"/><Relationship Id="rId45" Type="http://schemas.openxmlformats.org/officeDocument/2006/relationships/hyperlink" Target="consultantplus://offline/ref=9462044FF3340272E3CD67C4498F02F255EA2AFB0E89394F66E7236D0FA21DBC2C35F95DF83541053CCA885461269F4DE8067568DFY0C1F" TargetMode="External"/><Relationship Id="rId53" Type="http://schemas.openxmlformats.org/officeDocument/2006/relationships/hyperlink" Target="consultantplus://offline/ref=9462044FF3340272E3CD67C4498F02F257EC21F2058B394F66E7236D0FA21DBC2C35F95AF93D4A506D85890827718C4EEA067668C00A68CFY9CFF" TargetMode="External"/><Relationship Id="rId58" Type="http://schemas.openxmlformats.org/officeDocument/2006/relationships/hyperlink" Target="consultantplus://offline/ref=0A5EDC54A1AED78B957DA33D3C6956F29F4244576783D146D1CDAFF365B3A672194FE7D362453A73A6E0EF849C034BD7B92DF42C11B12042j1a9E" TargetMode="External"/><Relationship Id="rId66" Type="http://schemas.openxmlformats.org/officeDocument/2006/relationships/hyperlink" Target="consultantplus://offline/ref=0A5EDC54A1AED78B957DA33D3C6956F29F4244576783D146D1CDAFF365B3A672194FE7D362453974A5E0EF849C034BD7B92DF42C11B12042j1a9E" TargetMode="External"/><Relationship Id="rId74" Type="http://schemas.openxmlformats.org/officeDocument/2006/relationships/hyperlink" Target="consultantplus://offline/ref=9462044FF3340272E3CD67C4498F02F254EA29F00E8F394F66E7236D0FA21DBC2C35F95AF93D48526A85890827718C4EEA067668C00A68CFY9CFF" TargetMode="External"/><Relationship Id="rId79" Type="http://schemas.openxmlformats.org/officeDocument/2006/relationships/hyperlink" Target="consultantplus://offline/ref=9462044FF3340272E3CD67C4498F02F255EA2AFB0E89394F66E7236D0FA21DBC3E35A156FB3F54506D90DF5962Y2CDF" TargetMode="External"/><Relationship Id="rId87" Type="http://schemas.openxmlformats.org/officeDocument/2006/relationships/hyperlink" Target="consultantplus://offline/ref=9462044FF3340272E3CD67C4498F02F257E029FB0F86394F66E7236D0FA21DBC2C35F95AF93D4A556D85890827718C4EEA067668C00A68CFY9CFF" TargetMode="External"/><Relationship Id="rId102" Type="http://schemas.openxmlformats.org/officeDocument/2006/relationships/hyperlink" Target="https://rosreestr.ru/site/fiz/zaregistrirovat-nedvizhimoe-imushchestvo-/?price" TargetMode="External"/><Relationship Id="rId110" Type="http://schemas.openxmlformats.org/officeDocument/2006/relationships/hyperlink" Target="http://publication.pravo.gov.ru/Document/View/0001202007310085" TargetMode="External"/><Relationship Id="rId115" Type="http://schemas.openxmlformats.org/officeDocument/2006/relationships/image" Target="media/image6.jpeg"/><Relationship Id="rId5" Type="http://schemas.openxmlformats.org/officeDocument/2006/relationships/webSettings" Target="webSettings.xml"/><Relationship Id="rId61" Type="http://schemas.openxmlformats.org/officeDocument/2006/relationships/hyperlink" Target="consultantplus://offline/ref=0A5EDC54A1AED78B957DA33D3C6956F29F4244576783D146D1CDAFF365B3A672194FE7D362453872A6E0EF849C034BD7B92DF42C11B12042j1a9E" TargetMode="External"/><Relationship Id="rId82" Type="http://schemas.openxmlformats.org/officeDocument/2006/relationships/hyperlink" Target="consultantplus://offline/ref=9462044FF3340272E3CD67C4498F02F254EA29F00E8F394F66E7236D0FA21DBC2C35F95AF93D48526A85890827718C4EEA067668C00A68CFY9CFF" TargetMode="External"/><Relationship Id="rId90" Type="http://schemas.openxmlformats.org/officeDocument/2006/relationships/hyperlink" Target="consultantplus://offline/ref=9462044FF3340272E3CD67C4498F02F255EA2AFB0E89394F66E7236D0FA21DBC2C35F95FFC3941053CCA885461269F4DE8067568DFY0C1F" TargetMode="External"/><Relationship Id="rId95" Type="http://schemas.openxmlformats.org/officeDocument/2006/relationships/hyperlink" Target="consultantplus://offline/ref=FDF9FD29CFD95FA6D0DDE0E67CC6520D7663E50109488AE496053EECD201144379451E2D0E178C68C8106E42662AF80849C5E196EA45k8E" TargetMode="External"/><Relationship Id="rId19" Type="http://schemas.openxmlformats.org/officeDocument/2006/relationships/hyperlink" Target="http://noti.ru/ocenka1/" TargetMode="External"/><Relationship Id="rId14" Type="http://schemas.openxmlformats.org/officeDocument/2006/relationships/hyperlink" Target="http://pravo.minjust.ru:8080/bigs/showDocument.html?id=E3582471-B8B8-4D69-B4C4-3DF3F904EEA0" TargetMode="External"/><Relationship Id="rId22" Type="http://schemas.openxmlformats.org/officeDocument/2006/relationships/hyperlink" Target="consultantplus://offline/ref=0A5EDC54A1AED78B957DA33D3C6956F29F4244576783D146D1CDAFF365B3A672194FE7D362453A72A6E0EF849C034BD7B92DF42C11B12042j1a9E" TargetMode="External"/><Relationship Id="rId27" Type="http://schemas.openxmlformats.org/officeDocument/2006/relationships/hyperlink" Target="consultantplus://offline/ref=0A5EDC54A1AED78B957DA33D3C6956F29F4244576783D146D1CDAFF365B3A672194FE7D362453975A9E0EF849C034BD7B92DF42C11B12042j1a9E" TargetMode="External"/><Relationship Id="rId30" Type="http://schemas.openxmlformats.org/officeDocument/2006/relationships/hyperlink" Target="consultantplus://offline/ref=0A5EDC54A1AED78B957DA33D3C6956F29F4244576783D146D1CDAFF365B3A672194FE7D362453971A6E0EF849C034BD7B92DF42C11B12042j1a9E" TargetMode="External"/><Relationship Id="rId35" Type="http://schemas.openxmlformats.org/officeDocument/2006/relationships/hyperlink" Target="consultantplus://offline/ref=9462044FF3340272E3CD67C4498F02F254EA29F00E8F394F66E7236D0FA21DBC2C35F95AF2691B153883DF5B7D258152EA1876Y6C1F" TargetMode="External"/><Relationship Id="rId43" Type="http://schemas.openxmlformats.org/officeDocument/2006/relationships/hyperlink" Target="consultantplus://offline/ref=9462044FF3340272E3CD67C4498F02F254EA29F00E8F394F66E7236D0FA21DBC2C35F95AF2691B153883DF5B7D258152EA1876Y6C1F" TargetMode="External"/><Relationship Id="rId48" Type="http://schemas.openxmlformats.org/officeDocument/2006/relationships/hyperlink" Target="consultantplus://offline/ref=9462044FF3340272E3CD67C4498F02F255EA2AFB0E89394F66E7236D0FA21DBC2C35F95FFA3B41053CCA885461269F4DE8067568DFY0C1F" TargetMode="External"/><Relationship Id="rId56" Type="http://schemas.openxmlformats.org/officeDocument/2006/relationships/hyperlink" Target="consultantplus://offline/ref=F3BAE7D23CDE07EB859204878C29417C5EBE8AB46FCA39C7883977F84BF01528C7C589AE5B7C4A754029E1687F936534B16560F933k5D2E" TargetMode="External"/><Relationship Id="rId64" Type="http://schemas.openxmlformats.org/officeDocument/2006/relationships/hyperlink" Target="consultantplus://offline/ref=0A5EDC54A1AED78B957DA33D3C6956F29F4244576783D146D1CDAFF365B3A672194FE7D36245387CA9E0EF849C034BD7B92DF42C11B12042j1a9E" TargetMode="External"/><Relationship Id="rId69" Type="http://schemas.openxmlformats.org/officeDocument/2006/relationships/hyperlink" Target="consultantplus://offline/ref=BA5271E0E1ACABEF834E8C5709EE39285AAB43AFD655FDCC0235FC95DF39C6EB00BF5BF676F6FD78DB70A1580D3151424F6088CFCC2222A0fDG8E" TargetMode="External"/><Relationship Id="rId77" Type="http://schemas.openxmlformats.org/officeDocument/2006/relationships/hyperlink" Target="consultantplus://offline/ref=9462044FF3340272E3CD67C4498F02F254EA29F00E8F394F66E7236D0FA21DBC2C35F95AF93D48526885890827718C4EEA067668C00A68CFY9CFF" TargetMode="External"/><Relationship Id="rId100" Type="http://schemas.openxmlformats.org/officeDocument/2006/relationships/hyperlink" Target="https://rosreestr.ru/site/" TargetMode="External"/><Relationship Id="rId105" Type="http://schemas.openxmlformats.org/officeDocument/2006/relationships/hyperlink" Target="https://rosreestr.ru/site/" TargetMode="External"/><Relationship Id="rId113" Type="http://schemas.openxmlformats.org/officeDocument/2006/relationships/image" Target="media/image4.jpeg"/><Relationship Id="rId118" Type="http://schemas.openxmlformats.org/officeDocument/2006/relationships/fontTable" Target="fontTable.xml"/><Relationship Id="rId8" Type="http://schemas.openxmlformats.org/officeDocument/2006/relationships/image" Target="media/image1.jpeg"/><Relationship Id="rId51" Type="http://schemas.openxmlformats.org/officeDocument/2006/relationships/hyperlink" Target="consultantplus://offline/ref=9462044FF3340272E3CD67C4498F02F255EA2AFB0E89394F66E7236D0FA21DBC2C35F95FFD3941053CCA885461269F4DE8067568DFY0C1F" TargetMode="External"/><Relationship Id="rId72" Type="http://schemas.openxmlformats.org/officeDocument/2006/relationships/hyperlink" Target="consultantplus://offline/ref=6A56DE319CA30CE71D09E1BE78967CBA7B4ABEF638937A0196974C2DD50244522D0D01EC5C21297131D156EB010B4748E9A8441535fB5CD" TargetMode="External"/><Relationship Id="rId80" Type="http://schemas.openxmlformats.org/officeDocument/2006/relationships/hyperlink" Target="consultantplus://offline/ref=9462044FF3340272E3CD67C4498F02F254EA29F00E8F394F66E7236D0FA21DBC2C35F95AF2691B153883DF5B7D258152EA1876Y6C1F" TargetMode="External"/><Relationship Id="rId85" Type="http://schemas.openxmlformats.org/officeDocument/2006/relationships/hyperlink" Target="consultantplus://offline/ref=9462044FF3340272E3CD67C4498F02F255EA2AFB0E89394F66E7236D0FA21DBC2C35F95DFF3441053CCA885461269F4DE8067568DFY0C1F" TargetMode="External"/><Relationship Id="rId93" Type="http://schemas.openxmlformats.org/officeDocument/2006/relationships/hyperlink" Target="consultantplus://offline/ref=9462044FF3340272E3CD67C4498F02F255EA2AFB0E89394F66E7236D0FA21DBC2C35F95FFF3B41053CCA885461269F4DE8067568DFY0C1F" TargetMode="External"/><Relationship Id="rId98" Type="http://schemas.openxmlformats.org/officeDocument/2006/relationships/hyperlink" Target="https://rosreestr.ru/site/fiz/zaregistrirovat-nedvizhimoe-imushchestvo-/" TargetMode="External"/><Relationship Id="rId3" Type="http://schemas.openxmlformats.org/officeDocument/2006/relationships/styles" Target="styles.xml"/><Relationship Id="rId12" Type="http://schemas.openxmlformats.org/officeDocument/2006/relationships/hyperlink" Target="http://pravo.minjust.ru:8080/bigs/showDocument.html?id=96E20C02-1B12-465A-B64C-24AA92270007" TargetMode="External"/><Relationship Id="rId17" Type="http://schemas.openxmlformats.org/officeDocument/2006/relationships/hyperlink" Target="http://publication.pravo.gov.ru/Document/View/0001202007310085?index=0&amp;rangeSize=1" TargetMode="External"/><Relationship Id="rId25" Type="http://schemas.openxmlformats.org/officeDocument/2006/relationships/hyperlink" Target="consultantplus://offline/ref=0A5EDC54A1AED78B957DA33D3C6956F29F4244576783D146D1CDAFF365B3A672194FE7D36245387CA0E0EF849C034BD7B92DF42C11B12042j1a9E" TargetMode="External"/><Relationship Id="rId33" Type="http://schemas.openxmlformats.org/officeDocument/2006/relationships/hyperlink" Target="consultantplus://offline/ref=BA5271E0E1ACABEF834E8C5709EE39285AAB45AED354FDCC0235FC95DF39C6EB00BF5BF676F7F57BD870A1580D3151424F6088CFCC2222A0fDG8E" TargetMode="External"/><Relationship Id="rId38" Type="http://schemas.openxmlformats.org/officeDocument/2006/relationships/hyperlink" Target="consultantplus://offline/ref=9462044FF3340272E3CD67C4498F02F254EA29F00E8F394F66E7236D0FA21DBC2C35F95AF93D48556E85890827718C4EEA067668C00A68CFY9CFF" TargetMode="External"/><Relationship Id="rId46" Type="http://schemas.openxmlformats.org/officeDocument/2006/relationships/hyperlink" Target="consultantplus://offline/ref=9462044FF3340272E3CD67C4498F02F255EA2AFB0E89394F66E7236D0FA21DBC2C35F95FFA3A41053CCA885461269F4DE8067568DFY0C1F" TargetMode="External"/><Relationship Id="rId59" Type="http://schemas.openxmlformats.org/officeDocument/2006/relationships/hyperlink" Target="consultantplus://offline/ref=0A5EDC54A1AED78B957DA33D3C6956F29F4244576783D146D1CDAFF365B3A672194FE7D362453A73A8E0EF849C034BD7B92DF42C11B12042j1a9E" TargetMode="External"/><Relationship Id="rId67" Type="http://schemas.openxmlformats.org/officeDocument/2006/relationships/hyperlink" Target="consultantplus://offline/ref=0A5EDC54A1AED78B957DA33D3C6956F29F4244576783D146D1CDAFF365B3A672194FE7D362453977A0E0EF849C034BD7B92DF42C11B12042j1a9E" TargetMode="External"/><Relationship Id="rId103" Type="http://schemas.openxmlformats.org/officeDocument/2006/relationships/hyperlink" Target="https://pkk.rosreestr.ru/" TargetMode="External"/><Relationship Id="rId108" Type="http://schemas.openxmlformats.org/officeDocument/2006/relationships/image" Target="media/image3.emf"/><Relationship Id="rId116" Type="http://schemas.openxmlformats.org/officeDocument/2006/relationships/image" Target="media/image7.jpeg"/><Relationship Id="rId20" Type="http://schemas.openxmlformats.org/officeDocument/2006/relationships/hyperlink" Target="consultantplus://offline/ref=0A5EDC54A1AED78B957DA33D3C6956F29F4244576783D146D1CDAFF365B3A672194FE7D362453A73A6E0EF849C034BD7B92DF42C11B12042j1a9E" TargetMode="External"/><Relationship Id="rId41" Type="http://schemas.openxmlformats.org/officeDocument/2006/relationships/hyperlink" Target="consultantplus://offline/ref=9462044FF3340272E3CD67C4498F02F255EA2AFB0E89394F66E7236D0FA21DBC3E35A156FB3F54506D90DF5962Y2CDF" TargetMode="External"/><Relationship Id="rId54" Type="http://schemas.openxmlformats.org/officeDocument/2006/relationships/hyperlink" Target="consultantplus://offline/ref=9462044FF3340272E3CD67C4498F02F255EA2AFB0E89394F66E7236D0FA21DBC2C35F95FFF3F41053CCA885461269F4DE8067568DFY0C1F" TargetMode="External"/><Relationship Id="rId62" Type="http://schemas.openxmlformats.org/officeDocument/2006/relationships/hyperlink" Target="consultantplus://offline/ref=0A5EDC54A1AED78B957DA33D3C6956F29F4244576783D146D1CDAFF365B3A672194FE7D362453877A7E0EF849C034BD7B92DF42C11B12042j1a9E" TargetMode="External"/><Relationship Id="rId70" Type="http://schemas.openxmlformats.org/officeDocument/2006/relationships/hyperlink" Target="consultantplus://offline/ref=BA5271E0E1ACABEF834E8C5709EE39285AAB43AFD655FDCC0235FC95DF39C6EB00BF5BF676F7F878DD70A1580D3151424F6088CFCC2222A0fDG8E" TargetMode="External"/><Relationship Id="rId75" Type="http://schemas.openxmlformats.org/officeDocument/2006/relationships/hyperlink" Target="consultantplus://offline/ref=9462044FF3340272E3CD67C4498F02F254EA29F00E8F394F66E7236D0FA21DBC2C35F95AF93D48526485890827718C4EEA067668C00A68CFY9CFF" TargetMode="External"/><Relationship Id="rId83" Type="http://schemas.openxmlformats.org/officeDocument/2006/relationships/hyperlink" Target="consultantplus://offline/ref=9462044FF3340272E3CD67C4498F02F255EA2AFB0E89394F66E7236D0FA21DBC2C35F95DF83541053CCA885461269F4DE8067568DFY0C1F" TargetMode="External"/><Relationship Id="rId88" Type="http://schemas.openxmlformats.org/officeDocument/2006/relationships/hyperlink" Target="consultantplus://offline/ref=9462044FF3340272E3CD67C4498F02F257E029FB0F86394F66E7236D0FA21DBC2C35F95AF93D4A576C85890827718C4EEA067668C00A68CFY9CFF" TargetMode="External"/><Relationship Id="rId91" Type="http://schemas.openxmlformats.org/officeDocument/2006/relationships/hyperlink" Target="consultantplus://offline/ref=9462044FF3340272E3CD67C4498F02F257EC21F2058B394F66E7236D0FA21DBC2C35F95AF93D4A506D85890827718C4EEA067668C00A68CFY9CFF" TargetMode="External"/><Relationship Id="rId96" Type="http://schemas.openxmlformats.org/officeDocument/2006/relationships/hyperlink" Target="https://rosreestr.ru/site/" TargetMode="External"/><Relationship Id="rId111" Type="http://schemas.openxmlformats.org/officeDocument/2006/relationships/hyperlink" Target="http://publication.pravo.gov.ru/Document/View/0001202007310085"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pravo.minjust.ru:8080/bigs/showDocument.html?id=E3582471-B8B8-4D69-B4C4-3DF3F904EEA0" TargetMode="External"/><Relationship Id="rId23" Type="http://schemas.openxmlformats.org/officeDocument/2006/relationships/hyperlink" Target="consultantplus://offline/ref=0A5EDC54A1AED78B957DA33D3C6956F29F4244576783D146D1CDAFF365B3A672194FE7D362453872A6E0EF849C034BD7B92DF42C11B12042j1a9E" TargetMode="External"/><Relationship Id="rId28" Type="http://schemas.openxmlformats.org/officeDocument/2006/relationships/hyperlink" Target="consultantplus://offline/ref=0A5EDC54A1AED78B957DA33D3C6956F29F4244576783D146D1CDAFF365B3A672194FE7D362453974A5E0EF849C034BD7B92DF42C11B12042j1a9E" TargetMode="External"/><Relationship Id="rId36" Type="http://schemas.openxmlformats.org/officeDocument/2006/relationships/hyperlink" Target="consultantplus://offline/ref=9462044FF3340272E3CD67C4498F02F254EA29F00E8F394F66E7236D0FA21DBC2C35F95AF93D48526A85890827718C4EEA067668C00A68CFY9CFF" TargetMode="External"/><Relationship Id="rId49" Type="http://schemas.openxmlformats.org/officeDocument/2006/relationships/hyperlink" Target="consultantplus://offline/ref=9462044FF3340272E3CD67C4498F02F257E029FB0F86394F66E7236D0FA21DBC2C35F95AF93D4A556D85890827718C4EEA067668C00A68CFY9CFF" TargetMode="External"/><Relationship Id="rId57" Type="http://schemas.openxmlformats.org/officeDocument/2006/relationships/hyperlink" Target="consultantplus://offline/ref=FDF9FD29CFD95FA6D0DDE0E67CC6520D7663E50109488AE496053EECD201144379451E2D0E178C68C8106E42662AF80849C5E196EA45k8E" TargetMode="External"/><Relationship Id="rId106" Type="http://schemas.openxmlformats.org/officeDocument/2006/relationships/hyperlink" Target="https://vk.com/rosreestr_nsk" TargetMode="External"/><Relationship Id="rId114" Type="http://schemas.openxmlformats.org/officeDocument/2006/relationships/image" Target="media/image5.jpeg"/><Relationship Id="rId119" Type="http://schemas.openxmlformats.org/officeDocument/2006/relationships/theme" Target="theme/theme1.xml"/><Relationship Id="rId10" Type="http://schemas.openxmlformats.org/officeDocument/2006/relationships/hyperlink" Target="http://pravo.minjust.ru:8080/bigs/showDocument.html?id=96E20C02-1B12-465A-B64C-24AA92270007" TargetMode="External"/><Relationship Id="rId31" Type="http://schemas.openxmlformats.org/officeDocument/2006/relationships/hyperlink" Target="consultantplus://offline/ref=BA5271E0E1ACABEF834E8C5709EE39285AAB43AFD655FDCC0235FC95DF39C6EB00BF5BF676F6FD78DB70A1580D3151424F6088CFCC2222A0fDG8E" TargetMode="External"/><Relationship Id="rId44" Type="http://schemas.openxmlformats.org/officeDocument/2006/relationships/hyperlink" Target="consultantplus://offline/ref=9462044FF3340272E3CD67C4498F02F254EA29F00E8F394F66E7236D0FA21DBC2C35F95AF93D48526A85890827718C4EEA067668C00A68CFY9CFF" TargetMode="External"/><Relationship Id="rId52" Type="http://schemas.openxmlformats.org/officeDocument/2006/relationships/hyperlink" Target="consultantplus://offline/ref=9462044FF3340272E3CD67C4498F02F255EA2AFB0E89394F66E7236D0FA21DBC2C35F95FFC3941053CCA885461269F4DE8067568DFY0C1F" TargetMode="External"/><Relationship Id="rId60" Type="http://schemas.openxmlformats.org/officeDocument/2006/relationships/hyperlink" Target="consultantplus://offline/ref=0A5EDC54A1AED78B957DA33D3C6956F29F4244576783D146D1CDAFF365B3A672194FE7D362453A72A6E0EF849C034BD7B92DF42C11B12042j1a9E" TargetMode="External"/><Relationship Id="rId65" Type="http://schemas.openxmlformats.org/officeDocument/2006/relationships/hyperlink" Target="consultantplus://offline/ref=0A5EDC54A1AED78B957DA33D3C6956F29F4244576783D146D1CDAFF365B3A672194FE7D362453975A9E0EF849C034BD7B92DF42C11B12042j1a9E" TargetMode="External"/><Relationship Id="rId73" Type="http://schemas.openxmlformats.org/officeDocument/2006/relationships/hyperlink" Target="consultantplus://offline/ref=9462044FF3340272E3CD67C4498F02F254EA29F00E8F394F66E7236D0FA21DBC2C35F95AF2691B153883DF5B7D258152EA1876Y6C1F" TargetMode="External"/><Relationship Id="rId78" Type="http://schemas.openxmlformats.org/officeDocument/2006/relationships/hyperlink" Target="consultantplus://offline/ref=9462044FF3340272E3CD67C4498F02F254EA29F00E8F394F66E7236D0FA21DBC2C35F95AF93D48526B85890827718C4EEA067668C00A68CFY9CFF" TargetMode="External"/><Relationship Id="rId81" Type="http://schemas.openxmlformats.org/officeDocument/2006/relationships/hyperlink" Target="consultantplus://offline/ref=9462044FF3340272E3CD67C4498F02F254EA29F00E8F394F66E7236D0FA21DBC2C35F95AF2691B153883DF5B7D258152EA1876Y6C1F" TargetMode="External"/><Relationship Id="rId86" Type="http://schemas.openxmlformats.org/officeDocument/2006/relationships/hyperlink" Target="consultantplus://offline/ref=9462044FF3340272E3CD67C4498F02F255EA2AFB0E89394F66E7236D0FA21DBC2C35F95FFA3B41053CCA885461269F4DE8067568DFY0C1F" TargetMode="External"/><Relationship Id="rId94" Type="http://schemas.openxmlformats.org/officeDocument/2006/relationships/hyperlink" Target="consultantplus://offline/ref=F3BAE7D23CDE07EB859204878C29417C5EBE8AB46FCA39C7883977F84BF01528C7C589AE5B7C4A754029E1687F936534B16560F933k5D2E" TargetMode="External"/><Relationship Id="rId99" Type="http://schemas.openxmlformats.org/officeDocument/2006/relationships/hyperlink" Target="https://rosreestr.ru/site/fiz/zaregistrirovat-nedvizhimoe-imushchestvo-/stoimost-uslugi/" TargetMode="External"/><Relationship Id="rId101" Type="http://schemas.openxmlformats.org/officeDocument/2006/relationships/hyperlink" Target="https://rosreestr.ru/site/fiz/" TargetMode="Externa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hyperlink" Target="http://pravo.minjust.ru:8080/bigs/showDocument.html?id=B11798FF-43B9-49DB-B06C-4223F9D555E2" TargetMode="External"/><Relationship Id="rId18" Type="http://schemas.openxmlformats.org/officeDocument/2006/relationships/hyperlink" Target="https://rosreestr.ru/wps/portal/cc_ib_svedFDGKO" TargetMode="External"/><Relationship Id="rId39" Type="http://schemas.openxmlformats.org/officeDocument/2006/relationships/hyperlink" Target="consultantplus://offline/ref=9462044FF3340272E3CD67C4498F02F254EA29F00E8F394F66E7236D0FA21DBC2C35F95AF93D48526885890827718C4EEA067668C00A68CFY9CFF" TargetMode="External"/><Relationship Id="rId109" Type="http://schemas.openxmlformats.org/officeDocument/2006/relationships/hyperlink" Target="https://vk.com/kadastr_nso" TargetMode="External"/><Relationship Id="rId34" Type="http://schemas.openxmlformats.org/officeDocument/2006/relationships/hyperlink" Target="consultantplus://offline/ref=6A56DE319CA30CE71D09E1BE78967CBA7B4ABEF638937A0196974C2DD50244522D0D01EC5C21297131D156EB010B4748E9A8441535fB5CD" TargetMode="External"/><Relationship Id="rId50" Type="http://schemas.openxmlformats.org/officeDocument/2006/relationships/hyperlink" Target="consultantplus://offline/ref=9462044FF3340272E3CD67C4498F02F257E029FB0F86394F66E7236D0FA21DBC2C35F95AF93D4A576C85890827718C4EEA067668C00A68CFY9CFF" TargetMode="External"/><Relationship Id="rId55" Type="http://schemas.openxmlformats.org/officeDocument/2006/relationships/hyperlink" Target="consultantplus://offline/ref=9462044FF3340272E3CD67C4498F02F255EA2AFB0E89394F66E7236D0FA21DBC2C35F95FFF3B41053CCA885461269F4DE8067568DFY0C1F" TargetMode="External"/><Relationship Id="rId76" Type="http://schemas.openxmlformats.org/officeDocument/2006/relationships/hyperlink" Target="consultantplus://offline/ref=9462044FF3340272E3CD67C4498F02F254EA29F00E8F394F66E7236D0FA21DBC2C35F95AF93D48556E85890827718C4EEA067668C00A68CFY9CFF" TargetMode="External"/><Relationship Id="rId97" Type="http://schemas.openxmlformats.org/officeDocument/2006/relationships/hyperlink" Target="https://rosreestr.ru/site/fiz/" TargetMode="External"/><Relationship Id="rId104" Type="http://schemas.openxmlformats.org/officeDocument/2006/relationships/hyperlink" Target="mailto:oko@54upr.rosreestr.ru" TargetMode="External"/><Relationship Id="rId7" Type="http://schemas.openxmlformats.org/officeDocument/2006/relationships/endnotes" Target="endnotes.xml"/><Relationship Id="rId71" Type="http://schemas.openxmlformats.org/officeDocument/2006/relationships/hyperlink" Target="consultantplus://offline/ref=BA5271E0E1ACABEF834E8C5709EE39285AAB45AED354FDCC0235FC95DF39C6EB00BF5BF676F7F57BD870A1580D3151424F6088CFCC2222A0fDG8E" TargetMode="External"/><Relationship Id="rId92" Type="http://schemas.openxmlformats.org/officeDocument/2006/relationships/hyperlink" Target="consultantplus://offline/ref=9462044FF3340272E3CD67C4498F02F255EA2AFB0E89394F66E7236D0FA21DBC2C35F95FFF3F41053CCA885461269F4DE8067568DFY0C1F" TargetMode="External"/><Relationship Id="rId2" Type="http://schemas.openxmlformats.org/officeDocument/2006/relationships/numbering" Target="numbering.xml"/><Relationship Id="rId29" Type="http://schemas.openxmlformats.org/officeDocument/2006/relationships/hyperlink" Target="consultantplus://offline/ref=0A5EDC54A1AED78B957DA33D3C6956F29F4244576783D146D1CDAFF365B3A672194FE7D362453977A0E0EF849C034BD7B92DF42C11B12042j1a9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EDF4B9-6855-422A-A530-44C69AF387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1025</TotalTime>
  <Pages>1</Pages>
  <Words>21906</Words>
  <Characters>124870</Characters>
  <Application>Microsoft Office Word</Application>
  <DocSecurity>0</DocSecurity>
  <Lines>1040</Lines>
  <Paragraphs>292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146484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101</cp:revision>
  <cp:lastPrinted>2020-09-01T05:39:00Z</cp:lastPrinted>
  <dcterms:created xsi:type="dcterms:W3CDTF">2018-05-16T08:55:00Z</dcterms:created>
  <dcterms:modified xsi:type="dcterms:W3CDTF">2020-09-01T08:00:00Z</dcterms:modified>
</cp:coreProperties>
</file>