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9673A0">
        <w:rPr>
          <w:rFonts w:ascii="Times New Roman" w:hAnsi="Times New Roman" w:cs="Times New Roman"/>
          <w:sz w:val="24"/>
          <w:szCs w:val="24"/>
        </w:rPr>
        <w:t xml:space="preserve"> 4</w:t>
      </w:r>
      <w:r w:rsidR="00C87FC0">
        <w:rPr>
          <w:rFonts w:ascii="Times New Roman" w:hAnsi="Times New Roman" w:cs="Times New Roman"/>
          <w:sz w:val="24"/>
          <w:szCs w:val="24"/>
        </w:rPr>
        <w:t>3</w:t>
      </w:r>
      <w:r w:rsidR="009673A0">
        <w:rPr>
          <w:rFonts w:ascii="Times New Roman" w:hAnsi="Times New Roman" w:cs="Times New Roman"/>
          <w:sz w:val="24"/>
          <w:szCs w:val="24"/>
        </w:rPr>
        <w:t xml:space="preserve">,  </w:t>
      </w:r>
      <w:r w:rsidR="00C87FC0">
        <w:rPr>
          <w:rFonts w:ascii="Times New Roman" w:hAnsi="Times New Roman" w:cs="Times New Roman"/>
          <w:sz w:val="24"/>
          <w:szCs w:val="24"/>
        </w:rPr>
        <w:t>3</w:t>
      </w:r>
      <w:r w:rsidR="0039551B">
        <w:rPr>
          <w:rFonts w:ascii="Times New Roman" w:hAnsi="Times New Roman" w:cs="Times New Roman"/>
          <w:sz w:val="24"/>
          <w:szCs w:val="24"/>
        </w:rPr>
        <w:t>0</w:t>
      </w:r>
      <w:r w:rsidR="009673A0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577A60">
        <w:rPr>
          <w:rFonts w:ascii="Times New Roman" w:hAnsi="Times New Roman" w:cs="Times New Roman"/>
          <w:sz w:val="24"/>
          <w:szCs w:val="24"/>
        </w:rPr>
        <w:t xml:space="preserve"> 2020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692B1E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Pr="00E542F4" w:rsidRDefault="006E468C" w:rsidP="006E468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2D3121" w:rsidRPr="00637D81" w:rsidRDefault="002D3121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C693B" w:rsidRDefault="00D21B28" w:rsidP="00C87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93B">
        <w:rPr>
          <w:rFonts w:ascii="Times New Roman" w:hAnsi="Times New Roman" w:cs="Times New Roman"/>
          <w:b/>
          <w:sz w:val="28"/>
          <w:szCs w:val="28"/>
        </w:rPr>
        <w:t>СЕГОДНЯ В НОМЕРЕ:</w:t>
      </w:r>
    </w:p>
    <w:p w:rsidR="00FB48AE" w:rsidRPr="00C87FC0" w:rsidRDefault="005A1FA8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C87FC0">
        <w:rPr>
          <w:rFonts w:ascii="Times New Roman" w:hAnsi="Times New Roman"/>
          <w:b/>
          <w:sz w:val="28"/>
          <w:szCs w:val="28"/>
        </w:rPr>
        <w:t xml:space="preserve"> № 19 от 17.11.2020г. «Об избрании Главы Ишимского сельсовета Чистоозерного района новосибирской области».</w:t>
      </w:r>
    </w:p>
    <w:p w:rsidR="00C87FC0" w:rsidRPr="00C87FC0" w:rsidRDefault="005A1FA8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C87FC0">
        <w:rPr>
          <w:rFonts w:ascii="Times New Roman" w:hAnsi="Times New Roman"/>
          <w:b/>
          <w:sz w:val="28"/>
          <w:szCs w:val="28"/>
        </w:rPr>
        <w:t xml:space="preserve"> № 20 от 17.11.2020г. «О внесении изменений в решение № 119 тридцать девятой сессии от 20.12.2019 года «О бюджете Ишимского сельсовета Чистоозерного района Новосибирской области на 2020 год и плановый период 2021 и 2022 годов».</w:t>
      </w:r>
    </w:p>
    <w:p w:rsidR="00C87FC0" w:rsidRPr="00C87FC0" w:rsidRDefault="005A1FA8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C87FC0">
        <w:rPr>
          <w:rFonts w:ascii="Times New Roman" w:hAnsi="Times New Roman"/>
          <w:b/>
          <w:sz w:val="28"/>
          <w:szCs w:val="28"/>
        </w:rPr>
        <w:t xml:space="preserve"> № 21 от 17.11.2020 г. «О внесении изменений в Устав Ишимского сельсовета Чистоозерного района Новосибирской области».</w:t>
      </w:r>
    </w:p>
    <w:p w:rsidR="00C87FC0" w:rsidRPr="00C87FC0" w:rsidRDefault="00C87FC0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22 от 24.11.2020г. «О внесении изменений в решение тридцать восьмой сессии Совета депутатов пятого созыва Ишимского сельсовета от 19.11.2019г. № 115 «Об определении налоговых ставок, порядка и сроков уплаты земельного налога на территории Ишимского сельсовета Чистоозерного района Новосибирской области».</w:t>
      </w:r>
    </w:p>
    <w:p w:rsidR="00C87FC0" w:rsidRPr="005A1FA8" w:rsidRDefault="005A1FA8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23 от 24.11.2020г. «О бюджете Ишимского сельсовета Чистоозерного района Новосибирской области на 2021 год и плановый период 2022 и 2023 годов».</w:t>
      </w:r>
    </w:p>
    <w:p w:rsidR="005A1FA8" w:rsidRDefault="005A1FA8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Постановление № 60 от 19.11.2020г. «Об утверждении административного регламента по предоставлению муниципальной услуги «Приватизация жилых помещений в муниципальном жилищном фонде, занимаемых гражданами на условиях социального найма».</w:t>
      </w:r>
    </w:p>
    <w:p w:rsidR="005A1FA8" w:rsidRDefault="005A1FA8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Постановление № 61 от 23.11.2020г. «О создании пункта временного размещения на территории Ишимского сельсовета Чистоозерного района Новосибирской области».</w:t>
      </w:r>
    </w:p>
    <w:p w:rsidR="005A1FA8" w:rsidRDefault="005A1FA8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Постановление № 62 от 23.11.2020г. «Об утверждении основных направлениях бюджетной, налоговый и долговой политики администрации Ишимского сельсовета Чистоозерного района Новосибирской области на 2021год и плановый период 2022 и 2023 годов».</w:t>
      </w:r>
    </w:p>
    <w:p w:rsidR="005A1FA8" w:rsidRDefault="005A1FA8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Постановление № 63 от 23.11.2020г. «О прогнозе социально-экономического развития муниципального образования Ишимского сельсовета Чистоозерного района Новосибирской области на 2021 год и плановый период 2022 и 2023 годов».</w:t>
      </w:r>
    </w:p>
    <w:p w:rsidR="005A1FA8" w:rsidRDefault="005A1FA8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Постановление № 64 от 23.11.2020г. «О предварительных итогах социально-экономического развития Ишимского сельсовета за 10 месяцев текущего года и ожидаемых итогах социально-экономического развития Ишимского </w:t>
      </w:r>
      <w:r>
        <w:rPr>
          <w:rFonts w:ascii="Times New Roman" w:eastAsia="Calibri" w:hAnsi="Times New Roman"/>
          <w:b/>
          <w:sz w:val="28"/>
          <w:szCs w:val="28"/>
        </w:rPr>
        <w:lastRenderedPageBreak/>
        <w:t>сельсовета за 2020год».</w:t>
      </w:r>
    </w:p>
    <w:p w:rsidR="00BC7F2D" w:rsidRDefault="00BC7F2D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Постановление № 65 от 26.11.2020г. «О внесении изменений в Устав Муниципального казенного учреждения культуры»Ишимский культурно-досуговый центр».</w:t>
      </w:r>
    </w:p>
    <w:p w:rsidR="00BC7F2D" w:rsidRDefault="00BC7F2D" w:rsidP="009673A0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 правилах безопасного поведения детей.</w:t>
      </w:r>
    </w:p>
    <w:p w:rsidR="00BC7F2D" w:rsidRDefault="00BC7F2D" w:rsidP="00BC7F2D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BC7F2D" w:rsidRPr="00404FAD" w:rsidRDefault="00BC7F2D" w:rsidP="00BC7F2D">
      <w:pPr>
        <w:pStyle w:val="Style7"/>
        <w:widowControl/>
        <w:spacing w:line="240" w:lineRule="auto"/>
        <w:jc w:val="center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  <w:r w:rsidRPr="00404FAD">
        <w:rPr>
          <w:rStyle w:val="FontStyle57"/>
          <w:rFonts w:ascii="Times New Roman" w:eastAsiaTheme="minorEastAsia" w:hAnsi="Times New Roman" w:cs="Times New Roman"/>
          <w:sz w:val="28"/>
          <w:szCs w:val="28"/>
        </w:rPr>
        <w:t>СОВЕТ ДЕПУТАТОВ</w:t>
      </w:r>
    </w:p>
    <w:p w:rsidR="00BC7F2D" w:rsidRPr="00404FAD" w:rsidRDefault="00BC7F2D" w:rsidP="00BC7F2D">
      <w:pPr>
        <w:pStyle w:val="Style7"/>
        <w:widowControl/>
        <w:spacing w:line="240" w:lineRule="auto"/>
        <w:jc w:val="center"/>
        <w:rPr>
          <w:rStyle w:val="FontStyle57"/>
          <w:rFonts w:ascii="Baskerville Old Face" w:eastAsiaTheme="minorEastAsia" w:hAnsi="Baskerville Old Face"/>
          <w:sz w:val="28"/>
          <w:szCs w:val="28"/>
        </w:rPr>
      </w:pP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t>ИШИМСКОГО</w:t>
      </w:r>
      <w:r w:rsidRPr="00404FAD">
        <w:rPr>
          <w:rStyle w:val="FontStyle57"/>
          <w:rFonts w:ascii="Baskerville Old Face" w:eastAsiaTheme="minorEastAsia" w:hAnsi="Baskerville Old Face"/>
          <w:sz w:val="28"/>
          <w:szCs w:val="28"/>
        </w:rPr>
        <w:t xml:space="preserve"> </w:t>
      </w:r>
      <w:r w:rsidRPr="00404FAD">
        <w:rPr>
          <w:rStyle w:val="FontStyle57"/>
          <w:rFonts w:ascii="Times New Roman" w:eastAsiaTheme="minorEastAsia" w:hAnsi="Times New Roman" w:cs="Times New Roman"/>
          <w:sz w:val="28"/>
          <w:szCs w:val="28"/>
        </w:rPr>
        <w:t>СЕЛЬСОВЕТА</w:t>
      </w:r>
      <w:r w:rsidRPr="00404FAD">
        <w:rPr>
          <w:rStyle w:val="FontStyle57"/>
          <w:rFonts w:ascii="Baskerville Old Face" w:eastAsiaTheme="minorEastAsia" w:hAnsi="Baskerville Old Face"/>
          <w:sz w:val="28"/>
          <w:szCs w:val="28"/>
        </w:rPr>
        <w:t xml:space="preserve"> </w:t>
      </w:r>
    </w:p>
    <w:p w:rsidR="00BC7F2D" w:rsidRDefault="00BC7F2D" w:rsidP="00BC7F2D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Calibri" w:hAnsi="Calibri"/>
          <w:i w:val="0"/>
          <w:sz w:val="28"/>
          <w:szCs w:val="28"/>
        </w:rPr>
      </w:pPr>
      <w:r w:rsidRPr="00404FAD">
        <w:rPr>
          <w:rStyle w:val="FontStyle78"/>
          <w:i w:val="0"/>
          <w:sz w:val="28"/>
          <w:szCs w:val="28"/>
        </w:rPr>
        <w:t>ЧИСТООЗЕРНОГО</w:t>
      </w:r>
      <w:r w:rsidRPr="00404FAD">
        <w:rPr>
          <w:rStyle w:val="FontStyle78"/>
          <w:rFonts w:ascii="Baskerville Old Face" w:hAnsi="Baskerville Old Face"/>
          <w:i w:val="0"/>
          <w:sz w:val="28"/>
          <w:szCs w:val="28"/>
        </w:rPr>
        <w:t xml:space="preserve"> </w:t>
      </w:r>
      <w:r w:rsidRPr="00404FAD">
        <w:rPr>
          <w:rStyle w:val="FontStyle78"/>
          <w:i w:val="0"/>
          <w:sz w:val="28"/>
          <w:szCs w:val="28"/>
        </w:rPr>
        <w:t>РАЙОНА</w:t>
      </w:r>
      <w:r w:rsidRPr="00404FAD">
        <w:rPr>
          <w:rStyle w:val="FontStyle78"/>
          <w:rFonts w:ascii="Baskerville Old Face" w:hAnsi="Baskerville Old Face"/>
          <w:i w:val="0"/>
          <w:sz w:val="28"/>
          <w:szCs w:val="28"/>
        </w:rPr>
        <w:t xml:space="preserve"> </w:t>
      </w:r>
    </w:p>
    <w:p w:rsidR="00BC7F2D" w:rsidRDefault="00BC7F2D" w:rsidP="00BC7F2D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Calibri" w:hAnsi="Calibri"/>
          <w:i w:val="0"/>
          <w:sz w:val="28"/>
          <w:szCs w:val="28"/>
        </w:rPr>
      </w:pPr>
      <w:r w:rsidRPr="00404FAD">
        <w:rPr>
          <w:rStyle w:val="FontStyle78"/>
          <w:i w:val="0"/>
          <w:sz w:val="28"/>
          <w:szCs w:val="28"/>
        </w:rPr>
        <w:t>НОВОСИБИР</w:t>
      </w:r>
      <w:r>
        <w:rPr>
          <w:rStyle w:val="FontStyle78"/>
          <w:i w:val="0"/>
          <w:sz w:val="28"/>
          <w:szCs w:val="28"/>
        </w:rPr>
        <w:t>С</w:t>
      </w:r>
      <w:r w:rsidRPr="00404FAD">
        <w:rPr>
          <w:rStyle w:val="FontStyle78"/>
          <w:i w:val="0"/>
          <w:sz w:val="28"/>
          <w:szCs w:val="28"/>
        </w:rPr>
        <w:t>КОЙ</w:t>
      </w:r>
      <w:r w:rsidRPr="00404FAD">
        <w:rPr>
          <w:rStyle w:val="FontStyle78"/>
          <w:rFonts w:ascii="Baskerville Old Face" w:hAnsi="Baskerville Old Face"/>
          <w:i w:val="0"/>
          <w:sz w:val="28"/>
          <w:szCs w:val="28"/>
        </w:rPr>
        <w:t xml:space="preserve"> </w:t>
      </w:r>
      <w:r w:rsidRPr="00404FAD">
        <w:rPr>
          <w:rStyle w:val="FontStyle78"/>
          <w:i w:val="0"/>
          <w:sz w:val="28"/>
          <w:szCs w:val="28"/>
        </w:rPr>
        <w:t>ОБ</w:t>
      </w:r>
      <w:r>
        <w:rPr>
          <w:rStyle w:val="FontStyle78"/>
          <w:i w:val="0"/>
          <w:sz w:val="28"/>
          <w:szCs w:val="28"/>
        </w:rPr>
        <w:t>Л</w:t>
      </w:r>
      <w:r w:rsidRPr="00404FAD">
        <w:rPr>
          <w:rStyle w:val="FontStyle78"/>
          <w:i w:val="0"/>
          <w:sz w:val="28"/>
          <w:szCs w:val="28"/>
        </w:rPr>
        <w:t>АСТИ</w:t>
      </w:r>
      <w:r w:rsidRPr="00404FAD">
        <w:rPr>
          <w:rStyle w:val="FontStyle78"/>
          <w:rFonts w:ascii="Baskerville Old Face" w:hAnsi="Baskerville Old Face"/>
          <w:i w:val="0"/>
          <w:sz w:val="28"/>
          <w:szCs w:val="28"/>
        </w:rPr>
        <w:t xml:space="preserve"> </w:t>
      </w:r>
    </w:p>
    <w:p w:rsidR="00BC7F2D" w:rsidRPr="00000453" w:rsidRDefault="00BC7F2D" w:rsidP="00BC7F2D">
      <w:pPr>
        <w:pStyle w:val="Style42"/>
        <w:widowControl/>
        <w:spacing w:line="240" w:lineRule="auto"/>
        <w:ind w:firstLine="0"/>
        <w:jc w:val="center"/>
        <w:rPr>
          <w:rStyle w:val="FontStyle78"/>
          <w:rFonts w:ascii="Calibri" w:hAnsi="Calibri"/>
          <w:i w:val="0"/>
          <w:sz w:val="28"/>
          <w:szCs w:val="28"/>
        </w:rPr>
      </w:pPr>
      <w:r>
        <w:rPr>
          <w:rStyle w:val="FontStyle78"/>
          <w:rFonts w:ascii="Calibri" w:hAnsi="Calibri"/>
          <w:i w:val="0"/>
          <w:sz w:val="28"/>
          <w:szCs w:val="28"/>
        </w:rPr>
        <w:t>(</w:t>
      </w:r>
      <w:r>
        <w:rPr>
          <w:rStyle w:val="FontStyle78"/>
          <w:i w:val="0"/>
          <w:sz w:val="28"/>
          <w:szCs w:val="28"/>
        </w:rPr>
        <w:t>четвертой сессии шестого созыва</w:t>
      </w:r>
      <w:r>
        <w:rPr>
          <w:rStyle w:val="FontStyle78"/>
          <w:rFonts w:ascii="Calibri" w:hAnsi="Calibri"/>
          <w:i w:val="0"/>
          <w:sz w:val="28"/>
          <w:szCs w:val="28"/>
        </w:rPr>
        <w:t>)</w:t>
      </w:r>
    </w:p>
    <w:p w:rsidR="00BC7F2D" w:rsidRDefault="00BC7F2D" w:rsidP="00BC7F2D">
      <w:pPr>
        <w:pStyle w:val="Style42"/>
        <w:widowControl/>
        <w:spacing w:line="240" w:lineRule="auto"/>
        <w:ind w:firstLine="0"/>
        <w:rPr>
          <w:rStyle w:val="FontStyle78"/>
        </w:rPr>
      </w:pPr>
    </w:p>
    <w:p w:rsidR="00BC7F2D" w:rsidRDefault="00BC7F2D" w:rsidP="00BC7F2D">
      <w:pPr>
        <w:pStyle w:val="Style42"/>
        <w:widowControl/>
        <w:spacing w:line="240" w:lineRule="auto"/>
        <w:ind w:firstLine="0"/>
        <w:jc w:val="center"/>
        <w:rPr>
          <w:rStyle w:val="FontStyle78"/>
        </w:rPr>
      </w:pPr>
    </w:p>
    <w:p w:rsidR="00BC7F2D" w:rsidRDefault="00BC7F2D" w:rsidP="00BC7F2D">
      <w:pPr>
        <w:pStyle w:val="Style42"/>
        <w:widowControl/>
        <w:spacing w:line="240" w:lineRule="auto"/>
        <w:ind w:firstLine="0"/>
        <w:jc w:val="center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  <w:r w:rsidRPr="00C17A54">
        <w:rPr>
          <w:rStyle w:val="FontStyle57"/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BC7F2D" w:rsidRDefault="00BC7F2D" w:rsidP="00BC7F2D">
      <w:pPr>
        <w:pStyle w:val="Style42"/>
        <w:widowControl/>
        <w:spacing w:line="240" w:lineRule="auto"/>
        <w:ind w:firstLine="0"/>
        <w:jc w:val="center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</w:p>
    <w:p w:rsidR="00BC7F2D" w:rsidRPr="00C17A54" w:rsidRDefault="00BC7F2D" w:rsidP="00BC7F2D">
      <w:pPr>
        <w:pStyle w:val="Style42"/>
        <w:widowControl/>
        <w:spacing w:line="240" w:lineRule="auto"/>
        <w:ind w:firstLine="0"/>
        <w:jc w:val="center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</w:p>
    <w:p w:rsidR="00BC7F2D" w:rsidRPr="00C17A54" w:rsidRDefault="00BC7F2D" w:rsidP="00BC7F2D">
      <w:pPr>
        <w:pStyle w:val="Style7"/>
        <w:widowControl/>
        <w:tabs>
          <w:tab w:val="left" w:leader="underscore" w:pos="2076"/>
          <w:tab w:val="left" w:leader="underscore" w:pos="5177"/>
        </w:tabs>
        <w:spacing w:line="240" w:lineRule="auto"/>
        <w:jc w:val="center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t>о</w:t>
      </w:r>
      <w:r w:rsidRPr="00C17A54">
        <w:rPr>
          <w:rStyle w:val="FontStyle57"/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t xml:space="preserve"> 17.11.2020</w:t>
      </w:r>
      <w:r w:rsidRPr="00C17A54">
        <w:rPr>
          <w:rStyle w:val="FontStyle57"/>
          <w:rFonts w:ascii="Times New Roman" w:eastAsiaTheme="minorEastAsia" w:hAnsi="Times New Roman" w:cs="Times New Roman"/>
          <w:sz w:val="28"/>
          <w:szCs w:val="28"/>
        </w:rPr>
        <w:t xml:space="preserve">г. </w:t>
      </w: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C17A54">
        <w:rPr>
          <w:rStyle w:val="FontStyle57"/>
          <w:rFonts w:ascii="Times New Roman" w:eastAsiaTheme="minorEastAsia" w:hAnsi="Times New Roman" w:cs="Times New Roman"/>
          <w:sz w:val="28"/>
          <w:szCs w:val="28"/>
        </w:rPr>
        <w:t>№</w:t>
      </w: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t xml:space="preserve"> 19</w:t>
      </w:r>
    </w:p>
    <w:p w:rsidR="00BC7F2D" w:rsidRPr="00C17A54" w:rsidRDefault="00BC7F2D" w:rsidP="00BC7F2D">
      <w:pPr>
        <w:pStyle w:val="Style7"/>
        <w:widowControl/>
        <w:spacing w:line="240" w:lineRule="auto"/>
        <w:jc w:val="center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</w:p>
    <w:p w:rsidR="00BC7F2D" w:rsidRPr="00EE48D6" w:rsidRDefault="00BC7F2D" w:rsidP="00BC7F2D">
      <w:pPr>
        <w:pStyle w:val="Style7"/>
        <w:widowControl/>
        <w:spacing w:line="240" w:lineRule="auto"/>
        <w:jc w:val="center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  <w:r w:rsidRPr="00EE48D6">
        <w:rPr>
          <w:rStyle w:val="FontStyle57"/>
          <w:rFonts w:ascii="Times New Roman" w:eastAsiaTheme="minorEastAsia" w:hAnsi="Times New Roman" w:cs="Times New Roman"/>
          <w:sz w:val="28"/>
          <w:szCs w:val="28"/>
        </w:rPr>
        <w:t xml:space="preserve">Об избрании главы Ишимского сельсовета </w:t>
      </w:r>
    </w:p>
    <w:p w:rsidR="00BC7F2D" w:rsidRPr="00EE48D6" w:rsidRDefault="00BC7F2D" w:rsidP="00BC7F2D">
      <w:pPr>
        <w:pStyle w:val="Style7"/>
        <w:widowControl/>
        <w:spacing w:line="240" w:lineRule="auto"/>
        <w:jc w:val="center"/>
        <w:rPr>
          <w:rStyle w:val="FontStyle78"/>
          <w:sz w:val="28"/>
          <w:szCs w:val="28"/>
        </w:rPr>
      </w:pPr>
      <w:r w:rsidRPr="00EE48D6">
        <w:rPr>
          <w:rStyle w:val="FontStyle57"/>
          <w:rFonts w:ascii="Times New Roman" w:eastAsiaTheme="minorEastAsia" w:hAnsi="Times New Roman" w:cs="Times New Roman"/>
          <w:sz w:val="28"/>
          <w:szCs w:val="28"/>
        </w:rPr>
        <w:t>Чистоозерного района Новосибирской области</w:t>
      </w:r>
    </w:p>
    <w:p w:rsidR="00BC7F2D" w:rsidRDefault="00BC7F2D" w:rsidP="00BC7F2D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before="182" w:line="262" w:lineRule="exact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</w:p>
    <w:p w:rsidR="00BC7F2D" w:rsidRPr="00C17A54" w:rsidRDefault="00BC7F2D" w:rsidP="00BC7F2D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line="240" w:lineRule="auto"/>
        <w:ind w:firstLine="567"/>
        <w:rPr>
          <w:rStyle w:val="FontStyle58"/>
          <w:rFonts w:ascii="Times New Roman" w:hAnsi="Times New Roman"/>
          <w:sz w:val="28"/>
          <w:szCs w:val="28"/>
        </w:rPr>
      </w:pPr>
      <w:r w:rsidRPr="00C17A54">
        <w:rPr>
          <w:rStyle w:val="FontStyle57"/>
          <w:rFonts w:ascii="Times New Roman" w:eastAsiaTheme="minorEastAsia" w:hAnsi="Times New Roman" w:cs="Times New Roman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на основании </w:t>
      </w:r>
      <w:r w:rsidRPr="00CB7DFD">
        <w:rPr>
          <w:rStyle w:val="FontStyle57"/>
          <w:rFonts w:ascii="Times New Roman" w:eastAsiaTheme="minorEastAsia" w:hAnsi="Times New Roman" w:cs="Times New Roman"/>
          <w:sz w:val="28"/>
          <w:szCs w:val="28"/>
        </w:rPr>
        <w:t>статьи 27 Устава</w:t>
      </w: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t xml:space="preserve"> Ишимского сельсовета Чистоозерного района Новосибирской области</w:t>
      </w:r>
      <w:r w:rsidRPr="00CB7DFD">
        <w:rPr>
          <w:rStyle w:val="FontStyle57"/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t xml:space="preserve">  на основании Протокола   №2 от 17.11.2020г конкурсной  комиссии по отбору кандидатур на должность Главы Ишимского сельсовета Чистоозерного района Новосибирской области.</w:t>
      </w:r>
    </w:p>
    <w:p w:rsidR="00BC7F2D" w:rsidRPr="00C17A54" w:rsidRDefault="00BC7F2D" w:rsidP="00BC7F2D">
      <w:pPr>
        <w:pStyle w:val="Style7"/>
        <w:widowControl/>
        <w:spacing w:line="240" w:lineRule="auto"/>
        <w:jc w:val="left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  <w:r w:rsidRPr="00C17A54">
        <w:rPr>
          <w:rStyle w:val="FontStyle57"/>
          <w:rFonts w:ascii="Times New Roman" w:eastAsiaTheme="minorEastAsia" w:hAnsi="Times New Roman" w:cs="Times New Roman"/>
          <w:sz w:val="28"/>
          <w:szCs w:val="28"/>
        </w:rPr>
        <w:t>РЕШИЛ:</w:t>
      </w:r>
    </w:p>
    <w:p w:rsidR="00BC7F2D" w:rsidRPr="00787374" w:rsidRDefault="00BC7F2D" w:rsidP="00BC7F2D">
      <w:pPr>
        <w:pStyle w:val="Style19"/>
        <w:widowControl/>
        <w:numPr>
          <w:ilvl w:val="0"/>
          <w:numId w:val="23"/>
        </w:numPr>
        <w:tabs>
          <w:tab w:val="left" w:pos="235"/>
          <w:tab w:val="left" w:leader="underscore" w:pos="3969"/>
        </w:tabs>
        <w:rPr>
          <w:rStyle w:val="FontStyle58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17A54">
        <w:rPr>
          <w:rStyle w:val="FontStyle57"/>
          <w:rFonts w:ascii="Times New Roman" w:eastAsiaTheme="minorEastAsia" w:hAnsi="Times New Roman" w:cs="Times New Roman"/>
          <w:sz w:val="28"/>
          <w:szCs w:val="28"/>
        </w:rPr>
        <w:t>Избрать главой</w:t>
      </w: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t xml:space="preserve"> Ишимского сельсовета Чистоозерного района Новосибирской области Иванко Елену Евгеньевну</w:t>
      </w:r>
      <w:r w:rsidRPr="00C17A54">
        <w:rPr>
          <w:rStyle w:val="FontStyle58"/>
          <w:rFonts w:ascii="Times New Roman" w:hAnsi="Times New Roman"/>
          <w:sz w:val="28"/>
          <w:szCs w:val="28"/>
        </w:rPr>
        <w:t>.</w:t>
      </w:r>
    </w:p>
    <w:p w:rsidR="00BC7F2D" w:rsidRPr="00787374" w:rsidRDefault="00BC7F2D" w:rsidP="00BC7F2D">
      <w:pPr>
        <w:pStyle w:val="Style19"/>
        <w:widowControl/>
        <w:tabs>
          <w:tab w:val="left" w:pos="235"/>
          <w:tab w:val="left" w:leader="underscore" w:pos="3969"/>
        </w:tabs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</w:p>
    <w:p w:rsidR="00BC7F2D" w:rsidRPr="00C17A54" w:rsidRDefault="00BC7F2D" w:rsidP="00BC7F2D">
      <w:pPr>
        <w:pStyle w:val="Style6"/>
        <w:widowControl/>
        <w:tabs>
          <w:tab w:val="left" w:pos="235"/>
        </w:tabs>
        <w:spacing w:line="240" w:lineRule="auto"/>
        <w:jc w:val="left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C17A54">
        <w:rPr>
          <w:rStyle w:val="FontStyle57"/>
          <w:rFonts w:ascii="Times New Roman" w:eastAsiaTheme="minorEastAsia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BC7F2D" w:rsidRDefault="00BC7F2D" w:rsidP="00BC7F2D">
      <w:pPr>
        <w:pStyle w:val="Style6"/>
        <w:widowControl/>
        <w:tabs>
          <w:tab w:val="left" w:leader="underscore" w:pos="0"/>
          <w:tab w:val="left" w:pos="235"/>
          <w:tab w:val="left" w:leader="underscore" w:pos="6331"/>
        </w:tabs>
        <w:spacing w:line="240" w:lineRule="auto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</w:p>
    <w:p w:rsidR="00BC7F2D" w:rsidRPr="00C17A54" w:rsidRDefault="00BC7F2D" w:rsidP="00BC7F2D">
      <w:pPr>
        <w:pStyle w:val="Style6"/>
        <w:widowControl/>
        <w:tabs>
          <w:tab w:val="left" w:leader="underscore" w:pos="0"/>
          <w:tab w:val="left" w:pos="235"/>
          <w:tab w:val="left" w:leader="underscore" w:pos="6331"/>
        </w:tabs>
        <w:spacing w:line="240" w:lineRule="auto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lastRenderedPageBreak/>
        <w:t xml:space="preserve">3. </w:t>
      </w:r>
      <w:r w:rsidRPr="00C17A54">
        <w:rPr>
          <w:rStyle w:val="FontStyle57"/>
          <w:rFonts w:ascii="Times New Roman" w:eastAsiaTheme="minorEastAsia" w:hAnsi="Times New Roman" w:cs="Times New Roman"/>
          <w:sz w:val="28"/>
          <w:szCs w:val="28"/>
        </w:rPr>
        <w:t xml:space="preserve">Настоящее Решение подлежит </w:t>
      </w:r>
      <w:r w:rsidRPr="00000453">
        <w:rPr>
          <w:rStyle w:val="FontStyle57"/>
          <w:rFonts w:ascii="Times New Roman" w:eastAsiaTheme="minorEastAsia" w:hAnsi="Times New Roman" w:cs="Times New Roman"/>
          <w:sz w:val="28"/>
          <w:szCs w:val="28"/>
        </w:rPr>
        <w:t>опубликованию в</w:t>
      </w: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t xml:space="preserve"> газете «Ишимский Вестник» </w:t>
      </w:r>
      <w:r w:rsidRPr="00C17A54">
        <w:rPr>
          <w:rStyle w:val="FontStyle57"/>
          <w:rFonts w:ascii="Times New Roman" w:eastAsiaTheme="minorEastAsia" w:hAnsi="Times New Roman" w:cs="Times New Roman"/>
          <w:sz w:val="28"/>
          <w:szCs w:val="28"/>
        </w:rPr>
        <w:t>и на о</w:t>
      </w: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t xml:space="preserve">фициальном сайте Ишимского сельсовета Чистоозерного района Новосибирской области </w:t>
      </w:r>
      <w:r w:rsidRPr="00000453">
        <w:rPr>
          <w:rStyle w:val="FontStyle57"/>
          <w:rFonts w:ascii="Times New Roman" w:eastAsiaTheme="minorEastAsia" w:hAnsi="Times New Roman" w:cs="Times New Roman"/>
          <w:sz w:val="28"/>
          <w:szCs w:val="28"/>
        </w:rPr>
        <w:t>http://ishimsk.ru/</w:t>
      </w:r>
    </w:p>
    <w:p w:rsidR="00BC7F2D" w:rsidRDefault="00BC7F2D" w:rsidP="00BC7F2D">
      <w:pPr>
        <w:pStyle w:val="Style7"/>
        <w:widowControl/>
        <w:spacing w:line="240" w:lineRule="auto"/>
        <w:jc w:val="left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</w:p>
    <w:p w:rsidR="00BC7F2D" w:rsidRDefault="00BC7F2D" w:rsidP="00BC7F2D">
      <w:pPr>
        <w:pStyle w:val="Style7"/>
        <w:widowControl/>
        <w:spacing w:line="240" w:lineRule="auto"/>
        <w:jc w:val="left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</w:p>
    <w:p w:rsidR="00BC7F2D" w:rsidRDefault="00BC7F2D" w:rsidP="00BC7F2D">
      <w:pPr>
        <w:pStyle w:val="Style7"/>
        <w:widowControl/>
        <w:spacing w:line="240" w:lineRule="auto"/>
        <w:jc w:val="left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</w:p>
    <w:p w:rsidR="00BC7F2D" w:rsidRPr="005B5BF0" w:rsidRDefault="00BC7F2D" w:rsidP="00BC7F2D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rPr>
          <w:rStyle w:val="FontStyle57"/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Style w:val="FontStyle58"/>
          <w:rFonts w:ascii="Times New Roman" w:hAnsi="Times New Roman"/>
          <w:i w:val="0"/>
          <w:sz w:val="28"/>
          <w:szCs w:val="28"/>
        </w:rPr>
        <w:t xml:space="preserve">                      </w:t>
      </w:r>
    </w:p>
    <w:p w:rsidR="00BC7F2D" w:rsidRDefault="00BC7F2D" w:rsidP="00BC7F2D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</w:p>
    <w:p w:rsidR="00BC7F2D" w:rsidRDefault="00BC7F2D" w:rsidP="00BC7F2D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t>Председатель Совета депутатов</w:t>
      </w:r>
    </w:p>
    <w:p w:rsidR="00BC7F2D" w:rsidRDefault="00BC7F2D" w:rsidP="00BC7F2D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t>Ишимского сельсовета</w:t>
      </w:r>
    </w:p>
    <w:p w:rsidR="00BC7F2D" w:rsidRDefault="00BC7F2D" w:rsidP="00BC7F2D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t>Чистоозерного района</w:t>
      </w:r>
    </w:p>
    <w:p w:rsidR="00BC7F2D" w:rsidRPr="00C17A54" w:rsidRDefault="00BC7F2D" w:rsidP="00BC7F2D">
      <w:pPr>
        <w:pStyle w:val="Style8"/>
        <w:widowControl/>
        <w:tabs>
          <w:tab w:val="left" w:leader="underscore" w:pos="4395"/>
          <w:tab w:val="left" w:pos="7513"/>
        </w:tabs>
        <w:spacing w:line="240" w:lineRule="auto"/>
        <w:rPr>
          <w:rStyle w:val="FontStyle57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FontStyle57"/>
          <w:rFonts w:ascii="Times New Roman" w:eastAsiaTheme="minorEastAsia" w:hAnsi="Times New Roman" w:cs="Times New Roman"/>
          <w:sz w:val="28"/>
          <w:szCs w:val="28"/>
        </w:rPr>
        <w:t>Новосибирской области                                                           Н.И. Болтунова</w:t>
      </w:r>
    </w:p>
    <w:p w:rsidR="00BC7F2D" w:rsidRDefault="00BC7F2D" w:rsidP="00BC7F2D">
      <w:pPr>
        <w:spacing w:after="0" w:line="240" w:lineRule="auto"/>
        <w:rPr>
          <w:rStyle w:val="FontStyle78"/>
          <w:szCs w:val="28"/>
        </w:rPr>
      </w:pPr>
    </w:p>
    <w:p w:rsidR="00BC7F2D" w:rsidRPr="009673A0" w:rsidRDefault="00BC7F2D" w:rsidP="00BC7F2D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BC7F2D" w:rsidRPr="00A973DD" w:rsidRDefault="00BC7F2D" w:rsidP="00BC7F2D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ИШИМСКИЙ</w:t>
      </w:r>
      <w:r w:rsidRPr="00A973DD">
        <w:rPr>
          <w:b/>
          <w:sz w:val="28"/>
          <w:szCs w:val="28"/>
        </w:rPr>
        <w:t xml:space="preserve"> СЕЛЬСОВЕТ ЧИСТООЗЕРНОГО РАЙОНА</w:t>
      </w:r>
    </w:p>
    <w:p w:rsidR="00BC7F2D" w:rsidRPr="00A973DD" w:rsidRDefault="00BC7F2D" w:rsidP="00BC7F2D">
      <w:pPr>
        <w:pStyle w:val="ad"/>
        <w:jc w:val="center"/>
        <w:rPr>
          <w:sz w:val="28"/>
          <w:szCs w:val="28"/>
        </w:rPr>
      </w:pPr>
      <w:r w:rsidRPr="00A973DD">
        <w:rPr>
          <w:b/>
          <w:sz w:val="28"/>
          <w:szCs w:val="28"/>
        </w:rPr>
        <w:t>НОВОСИБИРСКОЙ ОБЛАСТИ</w:t>
      </w:r>
    </w:p>
    <w:p w:rsidR="00BC7F2D" w:rsidRPr="00A973DD" w:rsidRDefault="00BC7F2D" w:rsidP="00BC7F2D">
      <w:pPr>
        <w:pStyle w:val="ad"/>
        <w:jc w:val="center"/>
        <w:rPr>
          <w:sz w:val="28"/>
          <w:szCs w:val="28"/>
        </w:rPr>
      </w:pPr>
    </w:p>
    <w:p w:rsidR="00BC7F2D" w:rsidRPr="00A973DD" w:rsidRDefault="00BC7F2D" w:rsidP="00BC7F2D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 xml:space="preserve">СОВЕТ ДЕПУТАТОВ </w:t>
      </w:r>
    </w:p>
    <w:p w:rsidR="00BC7F2D" w:rsidRPr="00A973DD" w:rsidRDefault="00BC7F2D" w:rsidP="00BC7F2D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ИШИМСКОГО</w:t>
      </w:r>
      <w:r w:rsidRPr="00A973DD">
        <w:rPr>
          <w:b/>
          <w:sz w:val="28"/>
          <w:szCs w:val="28"/>
        </w:rPr>
        <w:t xml:space="preserve"> СЕЛЬСОВЕТА</w:t>
      </w:r>
    </w:p>
    <w:p w:rsidR="00BC7F2D" w:rsidRPr="00A973DD" w:rsidRDefault="00BC7F2D" w:rsidP="00BC7F2D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>ЧИСТООЗЕРНОГО РАЙОНА НОВОСИБИРСКОЙ ОБЛАСТИ</w:t>
      </w:r>
    </w:p>
    <w:p w:rsidR="00BC7F2D" w:rsidRPr="00A973DD" w:rsidRDefault="00BC7F2D" w:rsidP="00BC7F2D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A973DD">
        <w:rPr>
          <w:b/>
          <w:sz w:val="28"/>
          <w:szCs w:val="28"/>
        </w:rPr>
        <w:t xml:space="preserve"> созыва</w:t>
      </w:r>
    </w:p>
    <w:p w:rsidR="00BC7F2D" w:rsidRPr="00A973DD" w:rsidRDefault="00BC7F2D" w:rsidP="00BC7F2D">
      <w:pPr>
        <w:pStyle w:val="ad"/>
        <w:jc w:val="center"/>
        <w:rPr>
          <w:b/>
          <w:sz w:val="28"/>
          <w:szCs w:val="28"/>
        </w:rPr>
      </w:pPr>
    </w:p>
    <w:p w:rsidR="00BC7F2D" w:rsidRPr="00A973DD" w:rsidRDefault="00BC7F2D" w:rsidP="00BC7F2D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>РЕШЕНИЕ</w:t>
      </w:r>
    </w:p>
    <w:p w:rsidR="00BC7F2D" w:rsidRPr="00A973DD" w:rsidRDefault="00BC7F2D" w:rsidP="00BC7F2D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Четвертой </w:t>
      </w:r>
      <w:r w:rsidRPr="00A973DD">
        <w:rPr>
          <w:b/>
          <w:sz w:val="28"/>
          <w:szCs w:val="28"/>
        </w:rPr>
        <w:t>сессии</w:t>
      </w:r>
    </w:p>
    <w:p w:rsidR="00BC7F2D" w:rsidRPr="00A973DD" w:rsidRDefault="00BC7F2D" w:rsidP="00BC7F2D">
      <w:pPr>
        <w:pStyle w:val="ad"/>
        <w:jc w:val="center"/>
        <w:rPr>
          <w:b/>
          <w:sz w:val="28"/>
          <w:szCs w:val="28"/>
        </w:rPr>
      </w:pPr>
    </w:p>
    <w:p w:rsidR="00BC7F2D" w:rsidRPr="00A973DD" w:rsidRDefault="00BC7F2D" w:rsidP="00BC7F2D">
      <w:pPr>
        <w:pStyle w:val="ad"/>
        <w:jc w:val="center"/>
        <w:rPr>
          <w:sz w:val="28"/>
          <w:szCs w:val="28"/>
        </w:rPr>
      </w:pPr>
      <w:r w:rsidRPr="00A973DD">
        <w:rPr>
          <w:sz w:val="28"/>
          <w:szCs w:val="28"/>
        </w:rPr>
        <w:t xml:space="preserve">от </w:t>
      </w:r>
      <w:r>
        <w:rPr>
          <w:sz w:val="28"/>
          <w:szCs w:val="28"/>
        </w:rPr>
        <w:t>17.11</w:t>
      </w:r>
      <w:r w:rsidRPr="00A973DD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20</w:t>
      </w:r>
    </w:p>
    <w:p w:rsidR="00BC7F2D" w:rsidRPr="00A973DD" w:rsidRDefault="00BC7F2D" w:rsidP="00BC7F2D">
      <w:pPr>
        <w:pStyle w:val="ad"/>
        <w:rPr>
          <w:b/>
          <w:sz w:val="28"/>
          <w:szCs w:val="28"/>
        </w:rPr>
      </w:pPr>
    </w:p>
    <w:p w:rsidR="00BC7F2D" w:rsidRPr="00A973DD" w:rsidRDefault="00BC7F2D" w:rsidP="00BC7F2D">
      <w:pPr>
        <w:pStyle w:val="ad"/>
        <w:jc w:val="center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решение № 119 тридцать девятой</w:t>
      </w:r>
      <w:r w:rsidRPr="00554E0F">
        <w:rPr>
          <w:b/>
          <w:sz w:val="28"/>
          <w:szCs w:val="28"/>
        </w:rPr>
        <w:t xml:space="preserve"> сессии от 2</w:t>
      </w:r>
      <w:r>
        <w:rPr>
          <w:b/>
          <w:sz w:val="28"/>
          <w:szCs w:val="28"/>
        </w:rPr>
        <w:t>0</w:t>
      </w:r>
      <w:r w:rsidRPr="00554E0F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9</w:t>
      </w:r>
      <w:r w:rsidRPr="00554E0F">
        <w:rPr>
          <w:b/>
          <w:sz w:val="28"/>
          <w:szCs w:val="28"/>
        </w:rPr>
        <w:t xml:space="preserve"> года «О бюджете Ишимского сельсовета Чистоозерного района</w:t>
      </w:r>
      <w:r w:rsidRPr="00A973DD">
        <w:rPr>
          <w:b/>
          <w:sz w:val="28"/>
          <w:szCs w:val="28"/>
        </w:rPr>
        <w:t xml:space="preserve"> Новосибирской области на 20</w:t>
      </w:r>
      <w:r>
        <w:rPr>
          <w:b/>
          <w:sz w:val="28"/>
          <w:szCs w:val="28"/>
        </w:rPr>
        <w:t>20</w:t>
      </w:r>
      <w:r w:rsidRPr="00A973DD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21</w:t>
      </w:r>
      <w:r w:rsidRPr="00A973D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A973DD">
        <w:rPr>
          <w:b/>
          <w:sz w:val="28"/>
          <w:szCs w:val="28"/>
        </w:rPr>
        <w:t xml:space="preserve"> годов»</w:t>
      </w:r>
    </w:p>
    <w:p w:rsidR="00BC7F2D" w:rsidRPr="00A973DD" w:rsidRDefault="00BC7F2D" w:rsidP="00BC7F2D">
      <w:pPr>
        <w:pStyle w:val="ad"/>
      </w:pPr>
    </w:p>
    <w:p w:rsidR="00BC7F2D" w:rsidRPr="00A973DD" w:rsidRDefault="00BC7F2D" w:rsidP="00BC7F2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lastRenderedPageBreak/>
        <w:tab/>
        <w:t xml:space="preserve">Руководствуясь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136-ФЗ), «Положением о бюджетном процессе в </w:t>
      </w:r>
      <w:r>
        <w:rPr>
          <w:sz w:val="28"/>
          <w:szCs w:val="28"/>
        </w:rPr>
        <w:t>Ишимском</w:t>
      </w:r>
      <w:r w:rsidRPr="00A973DD">
        <w:rPr>
          <w:sz w:val="28"/>
          <w:szCs w:val="28"/>
        </w:rPr>
        <w:t xml:space="preserve"> сельсовете Чистоозерного района Новосибирской области», утвержденное решением №57 (восьмой сессии) Совета депутатов </w:t>
      </w:r>
      <w:r>
        <w:rPr>
          <w:sz w:val="28"/>
          <w:szCs w:val="28"/>
        </w:rPr>
        <w:t>Ишимског</w:t>
      </w:r>
      <w:r w:rsidRPr="00A973DD">
        <w:rPr>
          <w:sz w:val="28"/>
          <w:szCs w:val="28"/>
        </w:rPr>
        <w:t xml:space="preserve">о сельсовета от 14.11.2016 г., Совет депутатов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BC7F2D" w:rsidRPr="00A973DD" w:rsidRDefault="00BC7F2D" w:rsidP="00BC7F2D">
      <w:pPr>
        <w:pStyle w:val="ad"/>
        <w:jc w:val="both"/>
        <w:rPr>
          <w:sz w:val="28"/>
          <w:szCs w:val="28"/>
        </w:rPr>
      </w:pPr>
    </w:p>
    <w:p w:rsidR="00BC7F2D" w:rsidRPr="00A973DD" w:rsidRDefault="00BC7F2D" w:rsidP="00BC7F2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РЕШИЛ:</w:t>
      </w:r>
    </w:p>
    <w:p w:rsidR="00BC7F2D" w:rsidRPr="00A973DD" w:rsidRDefault="00BC7F2D" w:rsidP="00BC7F2D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1. Внести изменения в решение № </w:t>
      </w:r>
      <w:r>
        <w:rPr>
          <w:sz w:val="28"/>
          <w:szCs w:val="28"/>
        </w:rPr>
        <w:t>119 тридцать девятой</w:t>
      </w:r>
      <w:r w:rsidRPr="00A973DD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от 2</w:t>
      </w:r>
      <w:r>
        <w:rPr>
          <w:sz w:val="28"/>
          <w:szCs w:val="28"/>
        </w:rPr>
        <w:t>0</w:t>
      </w:r>
      <w:r w:rsidRPr="00A973DD">
        <w:rPr>
          <w:sz w:val="28"/>
          <w:szCs w:val="28"/>
        </w:rPr>
        <w:t>.12.201</w:t>
      </w:r>
      <w:r>
        <w:rPr>
          <w:sz w:val="28"/>
          <w:szCs w:val="28"/>
        </w:rPr>
        <w:t xml:space="preserve">9 </w:t>
      </w:r>
      <w:r w:rsidRPr="00A973DD">
        <w:rPr>
          <w:sz w:val="28"/>
          <w:szCs w:val="28"/>
        </w:rPr>
        <w:t xml:space="preserve">г. «О бюджете </w:t>
      </w:r>
      <w:r>
        <w:rPr>
          <w:sz w:val="28"/>
          <w:szCs w:val="28"/>
        </w:rPr>
        <w:t>Ишимс</w:t>
      </w:r>
      <w:r w:rsidRPr="00A973DD">
        <w:rPr>
          <w:sz w:val="28"/>
          <w:szCs w:val="28"/>
        </w:rPr>
        <w:t>кого сельсовета Чистоозерного района Новосибирской области на 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A973DD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A973DD">
        <w:rPr>
          <w:sz w:val="28"/>
          <w:szCs w:val="28"/>
        </w:rPr>
        <w:t xml:space="preserve"> годов» по следующим пунктам:</w:t>
      </w:r>
    </w:p>
    <w:p w:rsidR="00BC7F2D" w:rsidRPr="00A973DD" w:rsidRDefault="00BC7F2D" w:rsidP="00BC7F2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ab/>
      </w:r>
      <w:r w:rsidRPr="00A973DD">
        <w:rPr>
          <w:b/>
          <w:sz w:val="28"/>
          <w:szCs w:val="28"/>
        </w:rPr>
        <w:t>1)</w:t>
      </w:r>
      <w:r w:rsidRPr="00A973DD">
        <w:rPr>
          <w:sz w:val="28"/>
          <w:szCs w:val="28"/>
        </w:rPr>
        <w:t>. Пункт 1 решения читать в новой редакции:</w:t>
      </w:r>
    </w:p>
    <w:p w:rsidR="00BC7F2D" w:rsidRPr="00A973DD" w:rsidRDefault="00BC7F2D" w:rsidP="00BC7F2D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«1. Утвердить основные характеристики местного бюджета </w:t>
      </w:r>
      <w:r>
        <w:rPr>
          <w:sz w:val="28"/>
          <w:szCs w:val="28"/>
        </w:rPr>
        <w:t>Ишимского</w:t>
      </w:r>
      <w:r w:rsidRPr="00A973DD">
        <w:rPr>
          <w:sz w:val="28"/>
          <w:szCs w:val="28"/>
        </w:rPr>
        <w:t xml:space="preserve"> сельсовета (далее местный бюджет) на 20 год:</w:t>
      </w:r>
    </w:p>
    <w:p w:rsidR="00BC7F2D" w:rsidRPr="00A973DD" w:rsidRDefault="00BC7F2D" w:rsidP="00BC7F2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а) прогнозируемый общий объем доходов местного бюджета в сумме </w:t>
      </w:r>
      <w:r>
        <w:rPr>
          <w:sz w:val="28"/>
          <w:szCs w:val="28"/>
        </w:rPr>
        <w:t>5335,7</w:t>
      </w:r>
      <w:r w:rsidRPr="00A973DD">
        <w:rPr>
          <w:sz w:val="28"/>
          <w:szCs w:val="28"/>
        </w:rPr>
        <w:t xml:space="preserve"> тыс.руб., в том числе объем межбюджетных трансфертов, получаемых из бюджетов бюджетной системы Российской федерации </w:t>
      </w:r>
      <w:r>
        <w:rPr>
          <w:sz w:val="28"/>
          <w:szCs w:val="28"/>
        </w:rPr>
        <w:t>4306,6</w:t>
      </w:r>
      <w:r w:rsidRPr="00A973DD">
        <w:rPr>
          <w:sz w:val="28"/>
          <w:szCs w:val="28"/>
        </w:rPr>
        <w:t xml:space="preserve"> тыс. руб.;</w:t>
      </w:r>
    </w:p>
    <w:p w:rsidR="00BC7F2D" w:rsidRPr="00A973DD" w:rsidRDefault="00BC7F2D" w:rsidP="00BC7F2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б) прогнозируемый общий объем расходов бюджета в сумме </w:t>
      </w:r>
      <w:r>
        <w:rPr>
          <w:sz w:val="28"/>
          <w:szCs w:val="28"/>
        </w:rPr>
        <w:t>6093</w:t>
      </w:r>
      <w:r w:rsidRPr="00A973DD">
        <w:rPr>
          <w:sz w:val="28"/>
          <w:szCs w:val="28"/>
        </w:rPr>
        <w:t xml:space="preserve"> тыс. руб.</w:t>
      </w:r>
    </w:p>
    <w:p w:rsidR="00BC7F2D" w:rsidRPr="00A973DD" w:rsidRDefault="00BC7F2D" w:rsidP="00BC7F2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в) дефицит местного бюджета в сумме 0,0 тыс.руб.».</w:t>
      </w:r>
    </w:p>
    <w:p w:rsidR="00BC7F2D" w:rsidRPr="00A973DD" w:rsidRDefault="00BC7F2D" w:rsidP="00BC7F2D">
      <w:pPr>
        <w:pStyle w:val="ad"/>
        <w:ind w:firstLine="720"/>
        <w:jc w:val="both"/>
        <w:rPr>
          <w:b/>
          <w:sz w:val="28"/>
          <w:szCs w:val="28"/>
        </w:rPr>
      </w:pPr>
      <w:r w:rsidRPr="00A973DD">
        <w:rPr>
          <w:b/>
          <w:sz w:val="28"/>
          <w:szCs w:val="28"/>
        </w:rPr>
        <w:t xml:space="preserve">2) </w:t>
      </w:r>
      <w:r w:rsidRPr="00A973DD">
        <w:rPr>
          <w:sz w:val="28"/>
          <w:szCs w:val="28"/>
        </w:rPr>
        <w:t>Пункт 7 решения читать в новой редакции:</w:t>
      </w:r>
    </w:p>
    <w:p w:rsidR="00BC7F2D" w:rsidRPr="00A973DD" w:rsidRDefault="00BC7F2D" w:rsidP="00BC7F2D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«7. Установить в пределах общего объема расходов, установленного пунктом 1, подпунктом 2 настоящего решения, распределение бюджетных ассигнований по разделам и подразделам, целевым статьям, группам и подгруппам  видов расходов классификации расходов бюджета:</w:t>
      </w:r>
    </w:p>
    <w:p w:rsidR="00BC7F2D" w:rsidRPr="00A973DD" w:rsidRDefault="00BC7F2D" w:rsidP="00BC7F2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а) на 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год согласно таблицы 1, приложения 4 к настоящему решению.</w:t>
      </w:r>
    </w:p>
    <w:p w:rsidR="00BC7F2D" w:rsidRPr="00A973DD" w:rsidRDefault="00BC7F2D" w:rsidP="00BC7F2D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b/>
          <w:sz w:val="28"/>
          <w:szCs w:val="28"/>
        </w:rPr>
        <w:t>3).</w:t>
      </w:r>
      <w:r w:rsidRPr="00A973DD">
        <w:rPr>
          <w:sz w:val="28"/>
          <w:szCs w:val="28"/>
        </w:rPr>
        <w:t xml:space="preserve"> Пункт 8 решения читать в новой редакции:</w:t>
      </w:r>
    </w:p>
    <w:p w:rsidR="00BC7F2D" w:rsidRPr="00A973DD" w:rsidRDefault="00BC7F2D" w:rsidP="00BC7F2D">
      <w:pPr>
        <w:pStyle w:val="ad"/>
        <w:ind w:firstLine="720"/>
        <w:jc w:val="both"/>
        <w:rPr>
          <w:sz w:val="28"/>
          <w:szCs w:val="28"/>
        </w:rPr>
      </w:pPr>
      <w:r w:rsidRPr="00A973DD">
        <w:rPr>
          <w:sz w:val="28"/>
          <w:szCs w:val="28"/>
        </w:rPr>
        <w:t xml:space="preserve">« 8. Утвердить ведомственную структуру расходов местного бюджета: </w:t>
      </w:r>
    </w:p>
    <w:p w:rsidR="00BC7F2D" w:rsidRPr="00A973DD" w:rsidRDefault="00BC7F2D" w:rsidP="00BC7F2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>а) на 20</w:t>
      </w:r>
      <w:r>
        <w:rPr>
          <w:sz w:val="28"/>
          <w:szCs w:val="28"/>
        </w:rPr>
        <w:t>20</w:t>
      </w:r>
      <w:r w:rsidRPr="00A973DD">
        <w:rPr>
          <w:sz w:val="28"/>
          <w:szCs w:val="28"/>
        </w:rPr>
        <w:t xml:space="preserve"> год согласно таблице 1 приложения 5 к настоящему решению</w:t>
      </w:r>
      <w:r w:rsidRPr="00A973DD">
        <w:rPr>
          <w:sz w:val="28"/>
          <w:szCs w:val="28"/>
        </w:rPr>
        <w:tab/>
      </w:r>
    </w:p>
    <w:p w:rsidR="00BC7F2D" w:rsidRPr="00A973DD" w:rsidRDefault="00BC7F2D" w:rsidP="00BC7F2D">
      <w:pPr>
        <w:pStyle w:val="ad"/>
        <w:jc w:val="both"/>
        <w:rPr>
          <w:sz w:val="28"/>
          <w:szCs w:val="28"/>
        </w:rPr>
      </w:pPr>
      <w:r w:rsidRPr="00A973DD">
        <w:rPr>
          <w:sz w:val="28"/>
          <w:szCs w:val="28"/>
        </w:rPr>
        <w:tab/>
        <w:t>2. Опублико</w:t>
      </w:r>
      <w:r>
        <w:rPr>
          <w:sz w:val="28"/>
          <w:szCs w:val="28"/>
        </w:rPr>
        <w:t xml:space="preserve">вать данное решение в газете « Ишимский Вестник </w:t>
      </w:r>
      <w:r w:rsidRPr="00A973DD">
        <w:rPr>
          <w:sz w:val="28"/>
          <w:szCs w:val="28"/>
        </w:rPr>
        <w:t>».</w:t>
      </w:r>
    </w:p>
    <w:p w:rsidR="00BC7F2D" w:rsidRPr="00A973DD" w:rsidRDefault="00BC7F2D" w:rsidP="00BC7F2D">
      <w:pPr>
        <w:pStyle w:val="ad"/>
        <w:jc w:val="both"/>
        <w:rPr>
          <w:sz w:val="28"/>
          <w:szCs w:val="28"/>
        </w:rPr>
      </w:pPr>
    </w:p>
    <w:p w:rsidR="00BC7F2D" w:rsidRPr="00A973DD" w:rsidRDefault="00BC7F2D" w:rsidP="00BC7F2D">
      <w:pPr>
        <w:pStyle w:val="ad"/>
        <w:jc w:val="both"/>
        <w:rPr>
          <w:sz w:val="28"/>
          <w:szCs w:val="28"/>
        </w:rPr>
      </w:pPr>
    </w:p>
    <w:p w:rsidR="00BC7F2D" w:rsidRPr="00A973DD" w:rsidRDefault="00BC7F2D" w:rsidP="00BC7F2D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 xml:space="preserve">а </w:t>
      </w:r>
      <w:r w:rsidRPr="00A973D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Ишимского</w:t>
      </w:r>
      <w:r w:rsidRPr="00A973DD">
        <w:rPr>
          <w:rFonts w:eastAsia="Calibri"/>
          <w:sz w:val="28"/>
          <w:szCs w:val="28"/>
        </w:rPr>
        <w:t xml:space="preserve"> сельсовета                    </w:t>
      </w:r>
      <w:r>
        <w:rPr>
          <w:rFonts w:eastAsia="Calibri"/>
          <w:sz w:val="28"/>
          <w:szCs w:val="28"/>
        </w:rPr>
        <w:t xml:space="preserve">      </w:t>
      </w:r>
      <w:r w:rsidRPr="00A973DD">
        <w:rPr>
          <w:rFonts w:eastAsia="Calibri"/>
          <w:sz w:val="28"/>
          <w:szCs w:val="28"/>
        </w:rPr>
        <w:t xml:space="preserve"> Председатель Совета депутатов</w:t>
      </w:r>
    </w:p>
    <w:p w:rsidR="00BC7F2D" w:rsidRPr="00A973DD" w:rsidRDefault="00BC7F2D" w:rsidP="00BC7F2D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lastRenderedPageBreak/>
        <w:t xml:space="preserve">Чистоозерного района                                       </w:t>
      </w:r>
      <w:r>
        <w:rPr>
          <w:rFonts w:eastAsia="Calibri"/>
          <w:sz w:val="28"/>
          <w:szCs w:val="28"/>
        </w:rPr>
        <w:t>Ишимского</w:t>
      </w:r>
      <w:r w:rsidRPr="00A973DD">
        <w:rPr>
          <w:rFonts w:eastAsia="Calibri"/>
          <w:sz w:val="28"/>
          <w:szCs w:val="28"/>
        </w:rPr>
        <w:t xml:space="preserve"> сельсовета</w:t>
      </w:r>
    </w:p>
    <w:p w:rsidR="00BC7F2D" w:rsidRPr="00A973DD" w:rsidRDefault="00BC7F2D" w:rsidP="00BC7F2D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>Новосибирской области                                    Чистоозерного района</w:t>
      </w:r>
    </w:p>
    <w:p w:rsidR="00BC7F2D" w:rsidRPr="00A973DD" w:rsidRDefault="00BC7F2D" w:rsidP="00BC7F2D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BC7F2D" w:rsidRPr="00A973DD" w:rsidRDefault="00BC7F2D" w:rsidP="00BC7F2D">
      <w:pPr>
        <w:jc w:val="both"/>
        <w:rPr>
          <w:rFonts w:eastAsia="Calibri"/>
          <w:sz w:val="28"/>
          <w:szCs w:val="28"/>
        </w:rPr>
      </w:pPr>
      <w:r w:rsidRPr="00A973DD">
        <w:rPr>
          <w:rFonts w:eastAsia="Calibri"/>
          <w:sz w:val="28"/>
          <w:szCs w:val="28"/>
        </w:rPr>
        <w:t xml:space="preserve">________________   </w:t>
      </w:r>
      <w:r>
        <w:rPr>
          <w:rFonts w:eastAsia="Calibri"/>
          <w:sz w:val="28"/>
          <w:szCs w:val="28"/>
        </w:rPr>
        <w:t>Е.Е. Иванко</w:t>
      </w:r>
      <w:r w:rsidRPr="00A973DD">
        <w:rPr>
          <w:rFonts w:eastAsia="Calibri"/>
          <w:sz w:val="28"/>
          <w:szCs w:val="28"/>
        </w:rPr>
        <w:t xml:space="preserve">                        ____________   </w:t>
      </w:r>
      <w:r>
        <w:rPr>
          <w:rFonts w:eastAsia="Calibri"/>
          <w:sz w:val="28"/>
          <w:szCs w:val="28"/>
        </w:rPr>
        <w:t>Н.В. Болтунова</w:t>
      </w:r>
    </w:p>
    <w:p w:rsidR="00BC7F2D" w:rsidRPr="00FC567E" w:rsidRDefault="00BC7F2D" w:rsidP="00BC7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BC7F2D" w:rsidRPr="00FC567E" w:rsidRDefault="00BC7F2D" w:rsidP="00BC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ИШИМСКОГО </w:t>
      </w:r>
      <w:r w:rsidRPr="00FC567E">
        <w:rPr>
          <w:rFonts w:ascii="Times New Roman" w:hAnsi="Times New Roman"/>
          <w:b/>
          <w:bCs/>
          <w:spacing w:val="-1"/>
          <w:sz w:val="28"/>
          <w:szCs w:val="28"/>
        </w:rPr>
        <w:t>СЕЛЬСОВЕТА</w:t>
      </w:r>
    </w:p>
    <w:p w:rsidR="00BC7F2D" w:rsidRPr="00FC567E" w:rsidRDefault="00BC7F2D" w:rsidP="00BC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FC567E">
        <w:rPr>
          <w:rFonts w:ascii="Times New Roman" w:hAnsi="Times New Roman"/>
          <w:b/>
          <w:bCs/>
          <w:spacing w:val="-2"/>
          <w:sz w:val="28"/>
          <w:szCs w:val="28"/>
        </w:rPr>
        <w:t xml:space="preserve">ЧИСТООЗЕРНОГО РАЙОНА </w:t>
      </w:r>
    </w:p>
    <w:p w:rsidR="00BC7F2D" w:rsidRPr="00FC567E" w:rsidRDefault="00BC7F2D" w:rsidP="00BC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BC7F2D" w:rsidRDefault="00BC7F2D" w:rsidP="00BC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</w:t>
      </w:r>
      <w:r w:rsidRPr="00FC567E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>)</w:t>
      </w:r>
    </w:p>
    <w:p w:rsidR="00BC7F2D" w:rsidRPr="00FC567E" w:rsidRDefault="00BC7F2D" w:rsidP="00BC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F2D" w:rsidRPr="00FC567E" w:rsidRDefault="00BC7F2D" w:rsidP="00BC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67E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</w:t>
      </w: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Е</w:t>
      </w:r>
    </w:p>
    <w:p w:rsidR="00BC7F2D" w:rsidRPr="00FC567E" w:rsidRDefault="00BC7F2D" w:rsidP="00BC7F2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Четвертой</w:t>
      </w:r>
      <w:r w:rsidRPr="00FC567E">
        <w:rPr>
          <w:rFonts w:ascii="Times New Roman" w:hAnsi="Times New Roman"/>
          <w:sz w:val="28"/>
          <w:szCs w:val="28"/>
        </w:rPr>
        <w:t xml:space="preserve"> сессии</w:t>
      </w:r>
    </w:p>
    <w:p w:rsidR="00BC7F2D" w:rsidRPr="00FC567E" w:rsidRDefault="00BC7F2D" w:rsidP="00BC7F2D">
      <w:pPr>
        <w:shd w:val="clear" w:color="auto" w:fill="FFFFFF"/>
        <w:tabs>
          <w:tab w:val="left" w:pos="3677"/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17.11</w:t>
      </w:r>
      <w:r w:rsidRPr="00255D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2020</w:t>
      </w:r>
      <w:r w:rsidRPr="00255D4B">
        <w:rPr>
          <w:rFonts w:ascii="Times New Roman" w:hAnsi="Times New Roman"/>
          <w:sz w:val="28"/>
          <w:szCs w:val="28"/>
        </w:rPr>
        <w:t xml:space="preserve"> г</w:t>
      </w:r>
      <w:r w:rsidRPr="00FC56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00DB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</w:t>
      </w:r>
    </w:p>
    <w:p w:rsidR="00BC7F2D" w:rsidRDefault="00BC7F2D" w:rsidP="00BC7F2D">
      <w:pPr>
        <w:shd w:val="clear" w:color="auto" w:fill="FFFFFF"/>
        <w:tabs>
          <w:tab w:val="left" w:pos="3677"/>
          <w:tab w:val="lef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с.Ишимская</w:t>
      </w:r>
    </w:p>
    <w:p w:rsidR="00BC7F2D" w:rsidRDefault="00BC7F2D" w:rsidP="00BC7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F2D" w:rsidRPr="0071665A" w:rsidRDefault="00BC7F2D" w:rsidP="00BC7F2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 внесении изменений в Устав Ишимского сельсовета Чистоозерного района  Новосибирской области</w:t>
      </w:r>
    </w:p>
    <w:p w:rsidR="00BC7F2D" w:rsidRPr="0071665A" w:rsidRDefault="00BC7F2D" w:rsidP="00BC7F2D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C7F2D" w:rsidRPr="0071665A" w:rsidRDefault="00BC7F2D" w:rsidP="00BC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соответствии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со ст.7,35,44 Федерального закона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от 06.10.2003 № 131-ФЗ «Об общих принципах организации местного самоуправления в Российской Федерации», Уставом Ишимского сельсовета Чистоозерног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 района Новосибирской области 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Совет депутатов Ишимского сельсовета Чистоозерного района Новосибирской области решил:</w:t>
      </w:r>
    </w:p>
    <w:p w:rsidR="00BC7F2D" w:rsidRPr="0071665A" w:rsidRDefault="00BC7F2D" w:rsidP="00BC7F2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 Внести в Устав Ишимского сельсовета Чистоозерно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го района Новосибирской области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изменения согласно приложению.</w:t>
      </w:r>
    </w:p>
    <w:p w:rsidR="00BC7F2D" w:rsidRPr="0071665A" w:rsidRDefault="00BC7F2D" w:rsidP="00BC7F2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BC7F2D" w:rsidRPr="0071665A" w:rsidRDefault="00BC7F2D" w:rsidP="00BC7F2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 Главе Ишимского сельсовета Чистоозерно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го района Новосибирской области 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газете «Ишимский Вестник».</w:t>
      </w:r>
    </w:p>
    <w:p w:rsidR="00BC7F2D" w:rsidRPr="0071665A" w:rsidRDefault="00BC7F2D" w:rsidP="00BC7F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4. Главе  Ишимского сельсовета Чистоозерного  района Новосибирской области  в течение 10 дней со дня официального опубликования настоящего решения </w:t>
      </w:r>
      <w:r w:rsidRPr="0071665A">
        <w:rPr>
          <w:rFonts w:ascii="Times New Roman" w:eastAsia="Calibri" w:hAnsi="Times New Roman"/>
          <w:bCs/>
          <w:iCs/>
          <w:color w:val="000000"/>
          <w:sz w:val="28"/>
          <w:szCs w:val="28"/>
          <w:lang w:eastAsia="en-US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BC7F2D" w:rsidRDefault="00BC7F2D" w:rsidP="00BC7F2D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C7F2D" w:rsidRPr="00A55696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Глава</w:t>
      </w: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Ишимского  сельсовета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    Председатель Совета  депутатов</w:t>
      </w:r>
    </w:p>
    <w:p w:rsidR="00BC7F2D" w:rsidRPr="00A55696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>Чистоозерного  района                                      Ишимского  сельсовета</w:t>
      </w:r>
    </w:p>
    <w:p w:rsidR="00BC7F2D" w:rsidRPr="00A55696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Новосибирской  области                                   Чистоозерного района </w:t>
      </w:r>
    </w:p>
    <w:p w:rsidR="00BC7F2D" w:rsidRPr="00A55696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Новосибирской области</w:t>
      </w:r>
    </w:p>
    <w:p w:rsidR="00BC7F2D" w:rsidRPr="00A55696" w:rsidRDefault="00BC7F2D" w:rsidP="00BC7F2D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>__________________Е.Е.Иванко                       __________Н.И.Болтунова</w:t>
      </w:r>
    </w:p>
    <w:p w:rsidR="00BC7F2D" w:rsidRPr="00A55696" w:rsidRDefault="00BC7F2D" w:rsidP="00BC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F2D" w:rsidRPr="0071665A" w:rsidRDefault="00BC7F2D" w:rsidP="00BC7F2D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C7F2D" w:rsidRPr="0071665A" w:rsidRDefault="00BC7F2D" w:rsidP="00BC7F2D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C7F2D" w:rsidRPr="0071665A" w:rsidRDefault="00BC7F2D" w:rsidP="00BC7F2D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C7F2D" w:rsidRPr="0071665A" w:rsidRDefault="00BC7F2D" w:rsidP="00BC7F2D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C7F2D" w:rsidRPr="0071665A" w:rsidRDefault="00BC7F2D" w:rsidP="00BC7F2D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C7F2D" w:rsidRPr="0071665A" w:rsidRDefault="00BC7F2D" w:rsidP="00BC7F2D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BC7F2D" w:rsidRPr="0071665A" w:rsidRDefault="00BC7F2D" w:rsidP="00BC7F2D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BC7F2D" w:rsidRPr="0071665A" w:rsidRDefault="00BC7F2D" w:rsidP="00BC7F2D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71665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ИЗМЕНЕНИЯ В УСТАВ</w:t>
      </w:r>
    </w:p>
    <w:p w:rsidR="00BC7F2D" w:rsidRPr="0071665A" w:rsidRDefault="00BC7F2D" w:rsidP="00BC7F2D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71665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ИШИМСКОГО СЕЛЬСОВЕТА ЧИСТООЗЕРНОГО РАЙОНА </w:t>
      </w:r>
    </w:p>
    <w:p w:rsidR="00BC7F2D" w:rsidRPr="0071665A" w:rsidRDefault="00BC7F2D" w:rsidP="00BC7F2D">
      <w:pPr>
        <w:spacing w:after="0" w:line="240" w:lineRule="auto"/>
        <w:jc w:val="center"/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</w:pPr>
      <w:r w:rsidRPr="0071665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НОВОСИБИРСКОЙ ОБЛАСТИ</w:t>
      </w:r>
    </w:p>
    <w:p w:rsidR="00BC7F2D" w:rsidRPr="00F22332" w:rsidRDefault="00BC7F2D" w:rsidP="00BC7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F2D" w:rsidRDefault="00BC7F2D" w:rsidP="00BC7F2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7F2D" w:rsidRDefault="00BC7F2D" w:rsidP="00BC7F2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Статья 22 Основные гарантии деятельности депутата Совета депутатов, Главы муниципального образования </w:t>
      </w:r>
    </w:p>
    <w:p w:rsidR="00BC7F2D" w:rsidRDefault="00BC7F2D" w:rsidP="00BC7F2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Дополнить часть 3 абзацем следующего содержания:</w:t>
      </w:r>
    </w:p>
    <w:p w:rsidR="00BC7F2D" w:rsidRPr="00776ABF" w:rsidRDefault="00BC7F2D" w:rsidP="00BC7F2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«Депутату, осуществляющему свои полномочия на непостоянной основе в целях осуществления своих полномочий, гарантируется сохранение места работы (должности) на период, который составляет в совокупности двух рабочих дней в месяц».</w:t>
      </w:r>
    </w:p>
    <w:p w:rsidR="00BC7F2D" w:rsidRPr="002F3E90" w:rsidRDefault="00BC7F2D" w:rsidP="00BC7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:rsidR="00BC7F2D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C7F2D" w:rsidRPr="00A55696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</w:t>
      </w: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Ишимского  сельсовета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 Председатель Совета  депутатов</w:t>
      </w:r>
    </w:p>
    <w:p w:rsidR="00BC7F2D" w:rsidRPr="00A55696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>Чистоозерного  района                                      Ишимского  сельсовета</w:t>
      </w:r>
    </w:p>
    <w:p w:rsidR="00BC7F2D" w:rsidRPr="00A55696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Новосибирской  области                                   Чистоозерного района </w:t>
      </w:r>
    </w:p>
    <w:p w:rsidR="00BC7F2D" w:rsidRPr="00A55696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Новосибирской области</w:t>
      </w:r>
    </w:p>
    <w:p w:rsidR="00BC7F2D" w:rsidRPr="00A55696" w:rsidRDefault="00BC7F2D" w:rsidP="00BC7F2D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>__________________Е.Е.Иванко                       __________Н.И.Болтунова</w:t>
      </w:r>
    </w:p>
    <w:p w:rsidR="00BC7F2D" w:rsidRPr="00A55696" w:rsidRDefault="00BC7F2D" w:rsidP="00BC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F2D" w:rsidRPr="0071665A" w:rsidRDefault="00BC7F2D" w:rsidP="00BC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BC7F2D" w:rsidRPr="00FC567E" w:rsidRDefault="00BC7F2D" w:rsidP="00BC7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F2D" w:rsidRPr="00B52ABB" w:rsidRDefault="00BC7F2D" w:rsidP="00BC7F2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52ABB">
        <w:rPr>
          <w:rFonts w:ascii="Times New Roman" w:hAnsi="Times New Roman" w:cs="Times New Roman"/>
          <w:b/>
          <w:sz w:val="32"/>
        </w:rPr>
        <w:t>СОВЕТ ДЕПУТАТОВ</w:t>
      </w:r>
    </w:p>
    <w:p w:rsidR="00BC7F2D" w:rsidRPr="00B52ABB" w:rsidRDefault="00BC7F2D" w:rsidP="00BC7F2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52ABB">
        <w:rPr>
          <w:rFonts w:ascii="Times New Roman" w:hAnsi="Times New Roman" w:cs="Times New Roman"/>
          <w:b/>
          <w:sz w:val="32"/>
        </w:rPr>
        <w:t>ИШИМСКОГО СЕЛЬСОВЕТА ЧИСТООЗЕРНОГО РАЙОНА</w:t>
      </w:r>
    </w:p>
    <w:p w:rsidR="00BC7F2D" w:rsidRPr="00B52ABB" w:rsidRDefault="00BC7F2D" w:rsidP="00BC7F2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52ABB">
        <w:rPr>
          <w:rFonts w:ascii="Times New Roman" w:hAnsi="Times New Roman" w:cs="Times New Roman"/>
          <w:b/>
          <w:sz w:val="32"/>
        </w:rPr>
        <w:t>НОВОСИБИРСКОЙ ОБЛАСТИ</w:t>
      </w:r>
    </w:p>
    <w:p w:rsidR="00BC7F2D" w:rsidRPr="00B52ABB" w:rsidRDefault="00BC7F2D" w:rsidP="00BC7F2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(шестого созыва</w:t>
      </w:r>
      <w:r w:rsidRPr="00B52ABB">
        <w:rPr>
          <w:rFonts w:ascii="Times New Roman" w:hAnsi="Times New Roman" w:cs="Times New Roman"/>
          <w:sz w:val="28"/>
        </w:rPr>
        <w:t>)</w:t>
      </w:r>
    </w:p>
    <w:p w:rsidR="00BC7F2D" w:rsidRPr="00B52ABB" w:rsidRDefault="00BC7F2D" w:rsidP="00BC7F2D">
      <w:pPr>
        <w:jc w:val="center"/>
        <w:rPr>
          <w:rFonts w:ascii="Times New Roman" w:hAnsi="Times New Roman" w:cs="Times New Roman"/>
          <w:b/>
          <w:sz w:val="32"/>
        </w:rPr>
      </w:pPr>
      <w:r w:rsidRPr="00B52ABB">
        <w:rPr>
          <w:rFonts w:ascii="Times New Roman" w:hAnsi="Times New Roman" w:cs="Times New Roman"/>
          <w:b/>
          <w:sz w:val="32"/>
        </w:rPr>
        <w:t>РЕШЕНИЕ</w:t>
      </w:r>
    </w:p>
    <w:p w:rsidR="00BC7F2D" w:rsidRPr="00B52ABB" w:rsidRDefault="00BC7F2D" w:rsidP="00BC7F2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Пятой сессии шестого созыва</w:t>
      </w:r>
    </w:p>
    <w:p w:rsidR="00BC7F2D" w:rsidRDefault="00BC7F2D" w:rsidP="00BC7F2D">
      <w:pPr>
        <w:rPr>
          <w:rFonts w:ascii="Times New Roman" w:hAnsi="Times New Roman" w:cs="Times New Roman"/>
          <w:b/>
          <w:sz w:val="32"/>
        </w:rPr>
      </w:pPr>
      <w:r w:rsidRPr="00B52ABB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24.11</w:t>
      </w:r>
      <w:r w:rsidRPr="005B693A">
        <w:rPr>
          <w:rFonts w:ascii="Times New Roman" w:hAnsi="Times New Roman" w:cs="Times New Roman"/>
          <w:b/>
          <w:sz w:val="32"/>
        </w:rPr>
        <w:t>.2020 г.                                                                               №</w:t>
      </w:r>
      <w:r>
        <w:rPr>
          <w:rFonts w:ascii="Times New Roman" w:hAnsi="Times New Roman" w:cs="Times New Roman"/>
          <w:b/>
          <w:sz w:val="32"/>
        </w:rPr>
        <w:t>22</w:t>
      </w:r>
    </w:p>
    <w:p w:rsidR="00BC7F2D" w:rsidRDefault="00BC7F2D" w:rsidP="00BC7F2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C7F2D" w:rsidRPr="004A2176" w:rsidRDefault="00BC7F2D" w:rsidP="00BC7F2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Pr="00B52ABB">
        <w:rPr>
          <w:rFonts w:ascii="Times New Roman" w:hAnsi="Times New Roman" w:cs="Times New Roman"/>
          <w:b/>
          <w:sz w:val="28"/>
        </w:rPr>
        <w:t xml:space="preserve"> О внесении изме</w:t>
      </w:r>
      <w:r>
        <w:rPr>
          <w:rFonts w:ascii="Times New Roman" w:hAnsi="Times New Roman" w:cs="Times New Roman"/>
          <w:b/>
          <w:sz w:val="28"/>
        </w:rPr>
        <w:t>нений в решение тридцать восьмой  сессии Совета депутатов пятого</w:t>
      </w:r>
      <w:r w:rsidRPr="00B52ABB">
        <w:rPr>
          <w:rFonts w:ascii="Times New Roman" w:hAnsi="Times New Roman" w:cs="Times New Roman"/>
          <w:b/>
          <w:sz w:val="28"/>
        </w:rPr>
        <w:t xml:space="preserve"> созыва Иш</w:t>
      </w:r>
      <w:r>
        <w:rPr>
          <w:rFonts w:ascii="Times New Roman" w:hAnsi="Times New Roman" w:cs="Times New Roman"/>
          <w:b/>
          <w:sz w:val="28"/>
        </w:rPr>
        <w:t>имского сельсовета от 19.11.2019</w:t>
      </w:r>
      <w:r w:rsidRPr="00B52ABB">
        <w:rPr>
          <w:rFonts w:ascii="Times New Roman" w:hAnsi="Times New Roman" w:cs="Times New Roman"/>
          <w:b/>
          <w:sz w:val="28"/>
        </w:rPr>
        <w:t>. г</w:t>
      </w:r>
      <w:r>
        <w:rPr>
          <w:rFonts w:ascii="Times New Roman" w:hAnsi="Times New Roman" w:cs="Times New Roman"/>
          <w:b/>
          <w:sz w:val="28"/>
        </w:rPr>
        <w:t xml:space="preserve"> №115</w:t>
      </w:r>
      <w:r w:rsidRPr="00B52ABB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Об определении налоговых ставок, п</w:t>
      </w:r>
      <w:r w:rsidRPr="00B52ABB">
        <w:rPr>
          <w:rFonts w:ascii="Times New Roman" w:hAnsi="Times New Roman" w:cs="Times New Roman"/>
          <w:b/>
          <w:sz w:val="28"/>
        </w:rPr>
        <w:t>орядка и сроков уплаты земельного налога</w:t>
      </w:r>
      <w:r>
        <w:rPr>
          <w:rFonts w:ascii="Times New Roman" w:hAnsi="Times New Roman" w:cs="Times New Roman"/>
          <w:b/>
          <w:sz w:val="28"/>
        </w:rPr>
        <w:t xml:space="preserve"> на территории Ишимского сельсовета Чистоозерного района Новосибирской области</w:t>
      </w:r>
      <w:r w:rsidRPr="00B52ABB">
        <w:rPr>
          <w:rFonts w:ascii="Times New Roman" w:hAnsi="Times New Roman" w:cs="Times New Roman"/>
          <w:b/>
          <w:sz w:val="28"/>
        </w:rPr>
        <w:t>».</w:t>
      </w:r>
    </w:p>
    <w:p w:rsidR="00BC7F2D" w:rsidRDefault="00BC7F2D" w:rsidP="00BC7F2D">
      <w:pPr>
        <w:jc w:val="both"/>
        <w:rPr>
          <w:rFonts w:ascii="Times New Roman" w:hAnsi="Times New Roman" w:cs="Times New Roman"/>
          <w:b/>
          <w:sz w:val="28"/>
        </w:rPr>
      </w:pPr>
    </w:p>
    <w:p w:rsidR="00BC7F2D" w:rsidRPr="00B52ABB" w:rsidRDefault="00BC7F2D" w:rsidP="00BC7F2D">
      <w:pPr>
        <w:jc w:val="both"/>
        <w:rPr>
          <w:rFonts w:ascii="Times New Roman" w:hAnsi="Times New Roman" w:cs="Times New Roman"/>
          <w:sz w:val="28"/>
        </w:rPr>
      </w:pPr>
      <w:r w:rsidRPr="00B52ABB">
        <w:rPr>
          <w:rFonts w:ascii="Times New Roman" w:hAnsi="Times New Roman" w:cs="Times New Roman"/>
          <w:sz w:val="28"/>
        </w:rPr>
        <w:lastRenderedPageBreak/>
        <w:t>В соответствии с Федеральным законом от 06 октября 2003 года №131-ФЗ «Об общих принципах организациях местного самоуправления в Российской Федерации», Налоговым Кодексом Российской Федерации и Уставом Ишимского сельсовета, Чистоозерного района, Новосибирской области, Совета депутатов Ишимского сельсовета, Чистоозерного района, Новосибирской области</w:t>
      </w:r>
    </w:p>
    <w:p w:rsidR="00BC7F2D" w:rsidRDefault="00BC7F2D" w:rsidP="00BC7F2D">
      <w:pPr>
        <w:rPr>
          <w:rFonts w:ascii="Times New Roman" w:hAnsi="Times New Roman" w:cs="Times New Roman"/>
          <w:b/>
          <w:sz w:val="28"/>
        </w:rPr>
      </w:pPr>
      <w:r w:rsidRPr="00B52ABB">
        <w:rPr>
          <w:rFonts w:ascii="Times New Roman" w:hAnsi="Times New Roman" w:cs="Times New Roman"/>
          <w:b/>
          <w:sz w:val="28"/>
        </w:rPr>
        <w:t>РЕШИЛ:</w:t>
      </w:r>
    </w:p>
    <w:p w:rsidR="00BC7F2D" w:rsidRDefault="00BC7F2D" w:rsidP="00BC7F2D">
      <w:pPr>
        <w:rPr>
          <w:rFonts w:ascii="Times New Roman" w:hAnsi="Times New Roman" w:cs="Times New Roman"/>
          <w:b/>
          <w:sz w:val="28"/>
        </w:rPr>
      </w:pPr>
    </w:p>
    <w:p w:rsidR="00BC7F2D" w:rsidRPr="00B52ABB" w:rsidRDefault="00BC7F2D" w:rsidP="00BC7F2D">
      <w:pPr>
        <w:rPr>
          <w:rFonts w:ascii="Times New Roman" w:hAnsi="Times New Roman" w:cs="Times New Roman"/>
          <w:b/>
          <w:sz w:val="28"/>
        </w:rPr>
      </w:pPr>
    </w:p>
    <w:p w:rsidR="00BC7F2D" w:rsidRDefault="00BC7F2D" w:rsidP="00BC7F2D">
      <w:pPr>
        <w:pStyle w:val="a9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8"/>
        </w:rPr>
      </w:pPr>
      <w:r w:rsidRPr="004217D4">
        <w:rPr>
          <w:rFonts w:ascii="Times New Roman" w:hAnsi="Times New Roman"/>
          <w:sz w:val="28"/>
        </w:rPr>
        <w:t xml:space="preserve">Внести в решение тридцать седьмой сессии Совета депутатов Ишимского сельсовета Чистоозерного района Новосибирской области от 27.09.2019 года №112 «Об определении налоговых ставок, порядка и сроков уплаты земельного налога»  </w:t>
      </w:r>
      <w:r w:rsidRPr="004217D4">
        <w:rPr>
          <w:rFonts w:ascii="Times New Roman" w:hAnsi="Times New Roman"/>
          <w:b/>
          <w:sz w:val="28"/>
        </w:rPr>
        <w:t>следующие изменения</w:t>
      </w:r>
      <w:r w:rsidRPr="004217D4">
        <w:rPr>
          <w:rFonts w:ascii="Times New Roman" w:hAnsi="Times New Roman"/>
          <w:sz w:val="28"/>
        </w:rPr>
        <w:t>:</w:t>
      </w:r>
    </w:p>
    <w:p w:rsidR="00BC7F2D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Default="00BC7F2D" w:rsidP="00BC7F2D">
      <w:pPr>
        <w:pStyle w:val="a9"/>
        <w:numPr>
          <w:ilvl w:val="1"/>
          <w:numId w:val="24"/>
        </w:num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 Решения отменить</w:t>
      </w:r>
    </w:p>
    <w:p w:rsidR="00BC7F2D" w:rsidRDefault="00BC7F2D" w:rsidP="00BC7F2D">
      <w:pPr>
        <w:pStyle w:val="a9"/>
        <w:numPr>
          <w:ilvl w:val="1"/>
          <w:numId w:val="24"/>
        </w:num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наименовании Решения слова «порядка и сроков уплаты» исключить</w:t>
      </w:r>
    </w:p>
    <w:p w:rsidR="00BC7F2D" w:rsidRPr="004217D4" w:rsidRDefault="00BC7F2D" w:rsidP="00BC7F2D">
      <w:pPr>
        <w:pStyle w:val="a9"/>
        <w:numPr>
          <w:ilvl w:val="1"/>
          <w:numId w:val="24"/>
        </w:num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Пункт 5 Решения изложить в следующей редакции: «Решение вступает в силу 01.01.2020 года»</w:t>
      </w:r>
    </w:p>
    <w:p w:rsidR="00BC7F2D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Решение опубликовать в газете «Ишимский Вестник» и на официальном сайте Ишимского сельсовета.</w:t>
      </w:r>
    </w:p>
    <w:p w:rsidR="00BC7F2D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0513FE" w:rsidRDefault="00BC7F2D" w:rsidP="00BC7F2D">
      <w:pPr>
        <w:jc w:val="both"/>
        <w:rPr>
          <w:rFonts w:ascii="Times New Roman" w:hAnsi="Times New Roman" w:cs="Times New Roman"/>
          <w:sz w:val="28"/>
        </w:rPr>
      </w:pPr>
      <w:r w:rsidRPr="000513FE">
        <w:rPr>
          <w:rFonts w:ascii="Times New Roman" w:hAnsi="Times New Roman" w:cs="Times New Roman"/>
          <w:sz w:val="28"/>
        </w:rPr>
        <w:t>3. Подпункт 1.3 пункта 1 настоящего Решения вступает в силу с момента официального опубликования.</w:t>
      </w:r>
    </w:p>
    <w:p w:rsidR="00BC7F2D" w:rsidRDefault="00BC7F2D" w:rsidP="00BC7F2D">
      <w:pPr>
        <w:pStyle w:val="a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Подпункты 1.1, 1.2 пункта 1 настоящего Решения вступает в силу с 01.01.2021 года, и применяются, начиная с уплаты земельного налога за налоговый период 2020 года</w:t>
      </w: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Глава  Ишимского  сельсовета                        Председатель Совета  депутатов</w:t>
      </w:r>
    </w:p>
    <w:p w:rsidR="00BC7F2D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Чистоозерного  района                                      Ишимского  сельсовета</w:t>
      </w:r>
    </w:p>
    <w:p w:rsidR="00BC7F2D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Новосибирской  области                                   Чистоозерного района </w:t>
      </w:r>
    </w:p>
    <w:p w:rsidR="00BC7F2D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BC7F2D" w:rsidRDefault="00BC7F2D" w:rsidP="00BC7F2D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Calibri" w:hAnsi="Times New Roman"/>
          <w:sz w:val="28"/>
          <w:szCs w:val="28"/>
        </w:rPr>
        <w:t>__________________Е.Е.Иванко                       __________Н.И.Болтунова</w:t>
      </w:r>
    </w:p>
    <w:p w:rsidR="00BC7F2D" w:rsidRDefault="00BC7F2D" w:rsidP="00BC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Default="00BC7F2D" w:rsidP="00BC7F2D">
      <w:pPr>
        <w:pStyle w:val="ad"/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Pr="009428D5">
        <w:rPr>
          <w:b/>
        </w:rPr>
        <w:t xml:space="preserve">СОВЕТ ДЕПУТАТОВ </w:t>
      </w:r>
      <w:r>
        <w:rPr>
          <w:b/>
        </w:rPr>
        <w:t xml:space="preserve">                                   ПРОЕКТ</w:t>
      </w:r>
    </w:p>
    <w:p w:rsidR="00BC7F2D" w:rsidRPr="009428D5" w:rsidRDefault="00BC7F2D" w:rsidP="00BC7F2D">
      <w:pPr>
        <w:pStyle w:val="ad"/>
        <w:jc w:val="center"/>
        <w:rPr>
          <w:b/>
        </w:rPr>
      </w:pPr>
      <w:r>
        <w:rPr>
          <w:b/>
        </w:rPr>
        <w:t>ИШИМСКОГО</w:t>
      </w:r>
      <w:r w:rsidRPr="009428D5">
        <w:rPr>
          <w:b/>
        </w:rPr>
        <w:t xml:space="preserve"> СЕЛЬСОВЕТА</w:t>
      </w:r>
    </w:p>
    <w:p w:rsidR="00BC7F2D" w:rsidRPr="009428D5" w:rsidRDefault="00BC7F2D" w:rsidP="00BC7F2D">
      <w:pPr>
        <w:pStyle w:val="ad"/>
        <w:jc w:val="center"/>
        <w:rPr>
          <w:b/>
        </w:rPr>
      </w:pPr>
      <w:r w:rsidRPr="009428D5">
        <w:rPr>
          <w:b/>
        </w:rPr>
        <w:t>ЧИСТООЗЕРНОГО РАЙОНА НОВОСИБИРСКОЙ ОБЛАСТИ</w:t>
      </w:r>
    </w:p>
    <w:p w:rsidR="00BC7F2D" w:rsidRPr="009428D5" w:rsidRDefault="00BC7F2D" w:rsidP="00BC7F2D">
      <w:pPr>
        <w:pStyle w:val="ad"/>
        <w:jc w:val="center"/>
        <w:rPr>
          <w:b/>
        </w:rPr>
      </w:pPr>
      <w:r w:rsidRPr="009428D5">
        <w:rPr>
          <w:b/>
        </w:rPr>
        <w:t>(</w:t>
      </w:r>
      <w:r>
        <w:rPr>
          <w:b/>
        </w:rPr>
        <w:t>шестого</w:t>
      </w:r>
      <w:r w:rsidRPr="009428D5">
        <w:rPr>
          <w:b/>
        </w:rPr>
        <w:t xml:space="preserve"> созыва)</w:t>
      </w:r>
    </w:p>
    <w:p w:rsidR="00BC7F2D" w:rsidRPr="009428D5" w:rsidRDefault="00BC7F2D" w:rsidP="00BC7F2D">
      <w:pPr>
        <w:pStyle w:val="ad"/>
        <w:jc w:val="center"/>
        <w:rPr>
          <w:b/>
        </w:rPr>
      </w:pPr>
    </w:p>
    <w:p w:rsidR="00BC7F2D" w:rsidRPr="009428D5" w:rsidRDefault="00BC7F2D" w:rsidP="00BC7F2D">
      <w:pPr>
        <w:pStyle w:val="ad"/>
        <w:jc w:val="center"/>
        <w:rPr>
          <w:b/>
        </w:rPr>
      </w:pPr>
      <w:r w:rsidRPr="009428D5">
        <w:rPr>
          <w:b/>
        </w:rPr>
        <w:t>РЕШЕНИЕ</w:t>
      </w:r>
    </w:p>
    <w:p w:rsidR="00BC7F2D" w:rsidRPr="009428D5" w:rsidRDefault="00BC7F2D" w:rsidP="00BC7F2D">
      <w:pPr>
        <w:pStyle w:val="ad"/>
        <w:jc w:val="center"/>
        <w:rPr>
          <w:b/>
        </w:rPr>
      </w:pPr>
      <w:r>
        <w:rPr>
          <w:b/>
        </w:rPr>
        <w:t xml:space="preserve">Пятой </w:t>
      </w:r>
      <w:r w:rsidRPr="009428D5">
        <w:rPr>
          <w:b/>
        </w:rPr>
        <w:t>сессии</w:t>
      </w:r>
    </w:p>
    <w:p w:rsidR="00BC7F2D" w:rsidRPr="009428D5" w:rsidRDefault="00BC7F2D" w:rsidP="00BC7F2D">
      <w:pPr>
        <w:pStyle w:val="ad"/>
        <w:jc w:val="center"/>
        <w:rPr>
          <w:b/>
        </w:rPr>
      </w:pPr>
    </w:p>
    <w:p w:rsidR="00BC7F2D" w:rsidRPr="009428D5" w:rsidRDefault="00BC7F2D" w:rsidP="00BC7F2D">
      <w:pPr>
        <w:pStyle w:val="ad"/>
        <w:jc w:val="center"/>
        <w:rPr>
          <w:b/>
        </w:rPr>
      </w:pPr>
      <w:r w:rsidRPr="009428D5">
        <w:rPr>
          <w:b/>
        </w:rPr>
        <w:t>от</w:t>
      </w:r>
      <w:r>
        <w:rPr>
          <w:b/>
        </w:rPr>
        <w:t xml:space="preserve">   24.11.2020г.                                                                                                              № 23</w:t>
      </w:r>
    </w:p>
    <w:p w:rsidR="00BC7F2D" w:rsidRPr="009428D5" w:rsidRDefault="00BC7F2D" w:rsidP="00BC7F2D">
      <w:pPr>
        <w:pStyle w:val="ad"/>
        <w:jc w:val="center"/>
        <w:rPr>
          <w:b/>
        </w:rPr>
      </w:pPr>
    </w:p>
    <w:p w:rsidR="00BC7F2D" w:rsidRDefault="00BC7F2D" w:rsidP="00BC7F2D">
      <w:pPr>
        <w:pStyle w:val="ad"/>
        <w:jc w:val="center"/>
        <w:rPr>
          <w:b/>
        </w:rPr>
      </w:pPr>
      <w:r>
        <w:rPr>
          <w:b/>
        </w:rPr>
        <w:t xml:space="preserve">О </w:t>
      </w:r>
      <w:r w:rsidRPr="009428D5">
        <w:rPr>
          <w:b/>
        </w:rPr>
        <w:t>бюджет</w:t>
      </w:r>
      <w:r>
        <w:rPr>
          <w:b/>
        </w:rPr>
        <w:t>е</w:t>
      </w:r>
      <w:r w:rsidRPr="009428D5">
        <w:rPr>
          <w:b/>
        </w:rPr>
        <w:t xml:space="preserve"> </w:t>
      </w:r>
      <w:r>
        <w:rPr>
          <w:b/>
        </w:rPr>
        <w:t>Ишимского</w:t>
      </w:r>
      <w:r w:rsidRPr="009428D5">
        <w:rPr>
          <w:b/>
        </w:rPr>
        <w:t xml:space="preserve"> сельсовета Чистоозерного района</w:t>
      </w:r>
    </w:p>
    <w:p w:rsidR="00BC7F2D" w:rsidRPr="009428D5" w:rsidRDefault="00BC7F2D" w:rsidP="00BC7F2D">
      <w:pPr>
        <w:pStyle w:val="ad"/>
        <w:jc w:val="center"/>
        <w:rPr>
          <w:b/>
        </w:rPr>
      </w:pPr>
      <w:r>
        <w:rPr>
          <w:b/>
        </w:rPr>
        <w:t>Новосибирской области на 2021 год и плановый период 2022 и 2023</w:t>
      </w:r>
      <w:r w:rsidRPr="009428D5">
        <w:rPr>
          <w:b/>
        </w:rPr>
        <w:t xml:space="preserve"> годов</w:t>
      </w:r>
    </w:p>
    <w:p w:rsidR="00BC7F2D" w:rsidRDefault="00BC7F2D" w:rsidP="00BC7F2D">
      <w:pPr>
        <w:pStyle w:val="ad"/>
      </w:pPr>
    </w:p>
    <w:p w:rsidR="00BC7F2D" w:rsidRDefault="00BC7F2D" w:rsidP="00BC7F2D">
      <w:pPr>
        <w:pStyle w:val="ad"/>
        <w:jc w:val="both"/>
      </w:pPr>
      <w:r>
        <w:tab/>
      </w:r>
      <w:r w:rsidRPr="008E2473">
        <w:t>Руководствуясь  Бюджетным кодексом Российской Федерации от 31.07.1998 № 145-ФЗ, Федеральным законам от 06.10.2003г. № 131-ФЗ «Об общих принципах местного самоуправления в Российской Федерации» (в ред. Федерального закона от 27.05.2014 года № 136-ФЗ</w:t>
      </w:r>
      <w:r w:rsidRPr="005838F2">
        <w:t xml:space="preserve">), </w:t>
      </w:r>
      <w:r>
        <w:t xml:space="preserve"> проектом Закона</w:t>
      </w:r>
      <w:r w:rsidRPr="005838F2">
        <w:t xml:space="preserve"> Новосибирской области «Об областном бюджете Новосибирской области на 20</w:t>
      </w:r>
      <w:r>
        <w:t>21 г</w:t>
      </w:r>
      <w:r w:rsidRPr="005838F2">
        <w:t>од и плановый период 20</w:t>
      </w:r>
      <w:r>
        <w:t>22</w:t>
      </w:r>
      <w:r w:rsidRPr="005838F2">
        <w:t xml:space="preserve"> и 20</w:t>
      </w:r>
      <w:r>
        <w:t>23</w:t>
      </w:r>
      <w:r w:rsidRPr="005838F2">
        <w:t xml:space="preserve"> годов», «Положением</w:t>
      </w:r>
      <w:r w:rsidRPr="008E2473">
        <w:t xml:space="preserve"> о бюджетном процессе  в </w:t>
      </w:r>
      <w:r>
        <w:t>администрации Ишимского</w:t>
      </w:r>
      <w:r w:rsidRPr="008E2473">
        <w:t xml:space="preserve"> сельсовет</w:t>
      </w:r>
      <w:r>
        <w:t>а</w:t>
      </w:r>
      <w:r w:rsidRPr="008E2473">
        <w:t xml:space="preserve"> Чистоозерного района Новосибирской области», Совет депутатов </w:t>
      </w:r>
      <w:r>
        <w:t>Ишимского</w:t>
      </w:r>
      <w:r w:rsidRPr="008E2473">
        <w:t xml:space="preserve"> сельсовета </w:t>
      </w:r>
      <w:r>
        <w:t>Чистоозерного района Новосибирской области</w:t>
      </w:r>
    </w:p>
    <w:p w:rsidR="00BC7F2D" w:rsidRPr="008E2473" w:rsidRDefault="00BC7F2D" w:rsidP="00BC7F2D">
      <w:pPr>
        <w:pStyle w:val="ad"/>
        <w:jc w:val="both"/>
      </w:pPr>
    </w:p>
    <w:p w:rsidR="00BC7F2D" w:rsidRDefault="00BC7F2D" w:rsidP="00BC7F2D">
      <w:pPr>
        <w:pStyle w:val="ad"/>
        <w:jc w:val="both"/>
      </w:pPr>
      <w:r>
        <w:t>РЕШИЛ:</w:t>
      </w:r>
    </w:p>
    <w:p w:rsidR="00BC7F2D" w:rsidRDefault="00BC7F2D" w:rsidP="00BC7F2D">
      <w:pPr>
        <w:pStyle w:val="ad"/>
        <w:jc w:val="both"/>
      </w:pPr>
    </w:p>
    <w:p w:rsidR="00BC7F2D" w:rsidRPr="00CD2DD0" w:rsidRDefault="00BC7F2D" w:rsidP="00BC7F2D">
      <w:pPr>
        <w:pStyle w:val="ad"/>
        <w:jc w:val="both"/>
        <w:rPr>
          <w:color w:val="000000"/>
        </w:rPr>
      </w:pPr>
      <w:r>
        <w:lastRenderedPageBreak/>
        <w:tab/>
      </w:r>
      <w:r w:rsidRPr="00CD2DD0">
        <w:rPr>
          <w:b/>
          <w:color w:val="000000"/>
        </w:rPr>
        <w:t>1</w:t>
      </w:r>
      <w:r w:rsidRPr="00CD2DD0">
        <w:rPr>
          <w:color w:val="000000"/>
        </w:rPr>
        <w:t xml:space="preserve">. Утвердить основные характеристики местного бюджета </w:t>
      </w:r>
      <w:r>
        <w:rPr>
          <w:color w:val="000000"/>
        </w:rPr>
        <w:t>Ишимского</w:t>
      </w:r>
      <w:r w:rsidRPr="00CD2DD0">
        <w:rPr>
          <w:color w:val="000000"/>
        </w:rPr>
        <w:t xml:space="preserve"> сельсовета (далее местный бюджет)  на 20</w:t>
      </w:r>
      <w:r>
        <w:rPr>
          <w:color w:val="000000"/>
        </w:rPr>
        <w:t>21</w:t>
      </w:r>
      <w:r w:rsidRPr="00CD2DD0">
        <w:rPr>
          <w:color w:val="000000"/>
        </w:rPr>
        <w:t xml:space="preserve"> год:</w:t>
      </w:r>
    </w:p>
    <w:p w:rsidR="00BC7F2D" w:rsidRPr="00CD2DD0" w:rsidRDefault="00BC7F2D" w:rsidP="00BC7F2D">
      <w:pPr>
        <w:pStyle w:val="ad"/>
        <w:jc w:val="both"/>
        <w:rPr>
          <w:color w:val="000000"/>
        </w:rPr>
      </w:pPr>
      <w:r w:rsidRPr="00CD2DD0">
        <w:rPr>
          <w:color w:val="000000"/>
        </w:rPr>
        <w:t>а) прогнозируемый общий объем доходов местного бюджета  на 20</w:t>
      </w:r>
      <w:r>
        <w:rPr>
          <w:color w:val="000000"/>
        </w:rPr>
        <w:t>21</w:t>
      </w:r>
      <w:r w:rsidRPr="00CD2DD0">
        <w:rPr>
          <w:color w:val="000000"/>
        </w:rPr>
        <w:t xml:space="preserve"> год в сумме </w:t>
      </w:r>
      <w:r>
        <w:rPr>
          <w:color w:val="000000"/>
        </w:rPr>
        <w:t>6141,39</w:t>
      </w:r>
      <w:r w:rsidRPr="00CD2DD0">
        <w:rPr>
          <w:color w:val="000000"/>
        </w:rPr>
        <w:t xml:space="preserve"> тыс.руб., в том числе объем межбюджетных трансфертов, получаемых из бюджетов бюджетной системы Российской федерации</w:t>
      </w:r>
      <w:r w:rsidRPr="00CD2D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5699,55</w:t>
      </w:r>
      <w:r w:rsidRPr="00CD2DD0">
        <w:rPr>
          <w:color w:val="000000"/>
        </w:rPr>
        <w:t xml:space="preserve"> тыс. руб.;</w:t>
      </w:r>
    </w:p>
    <w:p w:rsidR="00BC7F2D" w:rsidRPr="00CD2DD0" w:rsidRDefault="00BC7F2D" w:rsidP="00BC7F2D">
      <w:pPr>
        <w:pStyle w:val="ad"/>
        <w:jc w:val="both"/>
        <w:rPr>
          <w:color w:val="000000"/>
        </w:rPr>
      </w:pPr>
      <w:r w:rsidRPr="00CD2DD0">
        <w:rPr>
          <w:color w:val="000000"/>
        </w:rPr>
        <w:t xml:space="preserve">б) прогнозируемый общий объем расходов бюджета в сумме </w:t>
      </w:r>
      <w:r>
        <w:rPr>
          <w:color w:val="000000"/>
        </w:rPr>
        <w:t>6141,39</w:t>
      </w:r>
      <w:r w:rsidRPr="00CD2DD0">
        <w:rPr>
          <w:color w:val="000000"/>
        </w:rPr>
        <w:t xml:space="preserve"> тыс.руб.;</w:t>
      </w:r>
    </w:p>
    <w:p w:rsidR="00BC7F2D" w:rsidRPr="00CD2DD0" w:rsidRDefault="00BC7F2D" w:rsidP="00BC7F2D">
      <w:pPr>
        <w:pStyle w:val="ad"/>
        <w:jc w:val="both"/>
        <w:rPr>
          <w:color w:val="000000"/>
        </w:rPr>
      </w:pPr>
      <w:r w:rsidRPr="00CD2DD0">
        <w:rPr>
          <w:color w:val="000000"/>
        </w:rPr>
        <w:t>в) дефицит местного бюджета  в сумме 0,0 тыс.руб.</w:t>
      </w:r>
    </w:p>
    <w:p w:rsidR="00BC7F2D" w:rsidRPr="00CD2DD0" w:rsidRDefault="00BC7F2D" w:rsidP="00BC7F2D">
      <w:pPr>
        <w:pStyle w:val="ad"/>
        <w:jc w:val="both"/>
        <w:rPr>
          <w:color w:val="000000"/>
        </w:rPr>
      </w:pPr>
    </w:p>
    <w:p w:rsidR="00BC7F2D" w:rsidRPr="00CD2DD0" w:rsidRDefault="00BC7F2D" w:rsidP="00BC7F2D">
      <w:pPr>
        <w:pStyle w:val="ad"/>
        <w:ind w:firstLine="720"/>
        <w:jc w:val="both"/>
        <w:rPr>
          <w:color w:val="000000"/>
        </w:rPr>
      </w:pPr>
      <w:r w:rsidRPr="00CD2DD0">
        <w:rPr>
          <w:b/>
          <w:color w:val="000000"/>
        </w:rPr>
        <w:t>2</w:t>
      </w:r>
      <w:r w:rsidRPr="00CD2DD0">
        <w:rPr>
          <w:color w:val="000000"/>
        </w:rPr>
        <w:t>. Утвердить основные характеристики местного  бюджета на 20</w:t>
      </w:r>
      <w:r>
        <w:rPr>
          <w:color w:val="000000"/>
        </w:rPr>
        <w:t>22</w:t>
      </w:r>
      <w:r w:rsidRPr="00CD2DD0">
        <w:rPr>
          <w:color w:val="000000"/>
        </w:rPr>
        <w:t xml:space="preserve"> год и на 202</w:t>
      </w:r>
      <w:r>
        <w:rPr>
          <w:color w:val="000000"/>
        </w:rPr>
        <w:t>3</w:t>
      </w:r>
      <w:r w:rsidRPr="00CD2DD0">
        <w:rPr>
          <w:color w:val="000000"/>
        </w:rPr>
        <w:t xml:space="preserve"> год:</w:t>
      </w:r>
    </w:p>
    <w:p w:rsidR="00BC7F2D" w:rsidRPr="00CD2DD0" w:rsidRDefault="00BC7F2D" w:rsidP="00BC7F2D">
      <w:pPr>
        <w:pStyle w:val="ad"/>
        <w:jc w:val="both"/>
        <w:rPr>
          <w:color w:val="000000"/>
        </w:rPr>
      </w:pPr>
      <w:r w:rsidRPr="00CD2DD0">
        <w:rPr>
          <w:color w:val="000000"/>
        </w:rPr>
        <w:t>а) прогнозируемый общий объем доходов местного  бюджета на 20</w:t>
      </w:r>
      <w:r>
        <w:rPr>
          <w:color w:val="000000"/>
        </w:rPr>
        <w:t>22</w:t>
      </w:r>
      <w:r w:rsidRPr="00CD2DD0">
        <w:rPr>
          <w:color w:val="000000"/>
        </w:rPr>
        <w:t xml:space="preserve"> год   в сумме </w:t>
      </w:r>
      <w:r>
        <w:rPr>
          <w:color w:val="000000"/>
        </w:rPr>
        <w:t>1897,73</w:t>
      </w:r>
      <w:r w:rsidRPr="00CD2DD0">
        <w:rPr>
          <w:color w:val="000000"/>
        </w:rPr>
        <w:t xml:space="preserve"> тыс.руб., в том числе объем межбюджетных трансфертов, получаемых из бюджетов бюджетной системы Российской федерации</w:t>
      </w:r>
      <w:r w:rsidRPr="00CD2D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1422,20</w:t>
      </w:r>
      <w:r w:rsidRPr="00CD2DD0">
        <w:rPr>
          <w:color w:val="000000"/>
        </w:rPr>
        <w:t xml:space="preserve"> тыс.руб. и  на 202</w:t>
      </w:r>
      <w:r>
        <w:rPr>
          <w:color w:val="000000"/>
        </w:rPr>
        <w:t>3</w:t>
      </w:r>
      <w:r w:rsidRPr="00CD2DD0">
        <w:rPr>
          <w:color w:val="000000"/>
        </w:rPr>
        <w:t xml:space="preserve"> год   в сумме </w:t>
      </w:r>
      <w:r>
        <w:rPr>
          <w:color w:val="000000"/>
        </w:rPr>
        <w:t>2019,05</w:t>
      </w:r>
      <w:r w:rsidRPr="00CD2DD0">
        <w:rPr>
          <w:color w:val="000000"/>
        </w:rPr>
        <w:t xml:space="preserve"> тыс.руб., в том числе объем межбюджетных трансфертов, получаемых из бюджетов бюджетной системы Российской федерации</w:t>
      </w:r>
      <w:r w:rsidRPr="00CD2D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1520,65</w:t>
      </w:r>
      <w:r w:rsidRPr="00CD2DD0">
        <w:rPr>
          <w:color w:val="000000"/>
        </w:rPr>
        <w:t xml:space="preserve"> тыс.руб.;</w:t>
      </w:r>
    </w:p>
    <w:p w:rsidR="00BC7F2D" w:rsidRPr="00CD2DD0" w:rsidRDefault="00BC7F2D" w:rsidP="00BC7F2D">
      <w:pPr>
        <w:pStyle w:val="ad"/>
        <w:jc w:val="both"/>
        <w:rPr>
          <w:color w:val="000000"/>
        </w:rPr>
      </w:pPr>
      <w:r w:rsidRPr="00CD2DD0">
        <w:rPr>
          <w:color w:val="000000"/>
        </w:rPr>
        <w:t>б) прогнозируемый общий объем расходов бюджета на 20</w:t>
      </w:r>
      <w:r>
        <w:rPr>
          <w:color w:val="000000"/>
        </w:rPr>
        <w:t>22</w:t>
      </w:r>
      <w:r w:rsidRPr="00CD2DD0">
        <w:rPr>
          <w:color w:val="000000"/>
        </w:rPr>
        <w:t xml:space="preserve"> год в сумме </w:t>
      </w:r>
      <w:r>
        <w:rPr>
          <w:color w:val="000000"/>
        </w:rPr>
        <w:t>1897,73</w:t>
      </w:r>
      <w:r w:rsidRPr="00CD2DD0">
        <w:rPr>
          <w:color w:val="000000"/>
        </w:rPr>
        <w:t xml:space="preserve"> тыс.руб.,  на 202</w:t>
      </w:r>
      <w:r>
        <w:rPr>
          <w:color w:val="000000"/>
        </w:rPr>
        <w:t>3</w:t>
      </w:r>
      <w:r w:rsidRPr="00CD2DD0">
        <w:rPr>
          <w:color w:val="000000"/>
        </w:rPr>
        <w:t xml:space="preserve"> год в сумме </w:t>
      </w:r>
      <w:r>
        <w:rPr>
          <w:color w:val="000000"/>
        </w:rPr>
        <w:t>2019,05</w:t>
      </w:r>
      <w:r w:rsidRPr="00CD2DD0">
        <w:rPr>
          <w:color w:val="000000"/>
        </w:rPr>
        <w:t xml:space="preserve"> тыс.руб.</w:t>
      </w:r>
    </w:p>
    <w:p w:rsidR="00BC7F2D" w:rsidRPr="00FF7063" w:rsidRDefault="00BC7F2D" w:rsidP="00BC7F2D">
      <w:pPr>
        <w:pStyle w:val="ad"/>
        <w:jc w:val="both"/>
      </w:pPr>
      <w:r w:rsidRPr="00FF7063">
        <w:t>в) общий объем условно утвержденных расходов на 20</w:t>
      </w:r>
      <w:r>
        <w:t>22</w:t>
      </w:r>
      <w:r w:rsidRPr="00FF7063">
        <w:t xml:space="preserve"> год составляет 2,5%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Федерации) в сумме </w:t>
      </w:r>
      <w:r>
        <w:t>44,7</w:t>
      </w:r>
      <w:r w:rsidRPr="00FF7063">
        <w:t xml:space="preserve"> тыс.руб.  и на 202</w:t>
      </w:r>
      <w:r>
        <w:t>3</w:t>
      </w:r>
      <w:r w:rsidRPr="00FF7063">
        <w:t xml:space="preserve"> год  составляет 5,0 %  в сумме </w:t>
      </w:r>
      <w:r>
        <w:t>95,2</w:t>
      </w:r>
      <w:r w:rsidRPr="00FF7063">
        <w:t xml:space="preserve"> тыс.руб.;</w:t>
      </w:r>
    </w:p>
    <w:p w:rsidR="00BC7F2D" w:rsidRPr="00FF7063" w:rsidRDefault="00BC7F2D" w:rsidP="00BC7F2D">
      <w:pPr>
        <w:pStyle w:val="ad"/>
        <w:jc w:val="both"/>
      </w:pPr>
      <w:r w:rsidRPr="00FF7063">
        <w:t>г) дефицит местного бюджета  на 20</w:t>
      </w:r>
      <w:r>
        <w:t>22</w:t>
      </w:r>
      <w:r w:rsidRPr="00FF7063">
        <w:t xml:space="preserve"> год  в сумме 0,0 тыс.руб. и на 202</w:t>
      </w:r>
      <w:r>
        <w:t>3</w:t>
      </w:r>
      <w:r w:rsidRPr="00FF7063">
        <w:t xml:space="preserve"> год 0,0 тыс.руб.</w:t>
      </w:r>
    </w:p>
    <w:p w:rsidR="00BC7F2D" w:rsidRPr="00FF7063" w:rsidRDefault="00BC7F2D" w:rsidP="00BC7F2D">
      <w:pPr>
        <w:pStyle w:val="ad"/>
        <w:jc w:val="both"/>
      </w:pPr>
    </w:p>
    <w:p w:rsidR="00BC7F2D" w:rsidRPr="00CD2DD0" w:rsidRDefault="00BC7F2D" w:rsidP="00BC7F2D">
      <w:pPr>
        <w:pStyle w:val="ad"/>
        <w:ind w:firstLine="720"/>
        <w:jc w:val="both"/>
        <w:rPr>
          <w:color w:val="000000"/>
        </w:rPr>
      </w:pPr>
      <w:r w:rsidRPr="00CD2DD0">
        <w:rPr>
          <w:b/>
          <w:color w:val="000000"/>
        </w:rPr>
        <w:t>3</w:t>
      </w:r>
      <w:r w:rsidRPr="00CD2DD0">
        <w:rPr>
          <w:color w:val="000000"/>
        </w:rPr>
        <w:t>. Установить перечень главных администраторов доходов в 20</w:t>
      </w:r>
      <w:r>
        <w:rPr>
          <w:color w:val="000000"/>
        </w:rPr>
        <w:t>21</w:t>
      </w:r>
      <w:r w:rsidRPr="00CD2DD0">
        <w:rPr>
          <w:color w:val="000000"/>
        </w:rPr>
        <w:t xml:space="preserve"> году  и плановом периоде  20</w:t>
      </w:r>
      <w:r>
        <w:rPr>
          <w:color w:val="000000"/>
        </w:rPr>
        <w:t>22</w:t>
      </w:r>
      <w:r w:rsidRPr="00CD2DD0">
        <w:rPr>
          <w:color w:val="000000"/>
        </w:rPr>
        <w:t xml:space="preserve">  и  202</w:t>
      </w:r>
      <w:r>
        <w:rPr>
          <w:color w:val="000000"/>
        </w:rPr>
        <w:t>3</w:t>
      </w:r>
      <w:r w:rsidRPr="00CD2DD0">
        <w:rPr>
          <w:color w:val="000000"/>
        </w:rPr>
        <w:t xml:space="preserve"> годов  согласно приложению 1 к настоящему решению, в том числе:</w:t>
      </w:r>
    </w:p>
    <w:p w:rsidR="00BC7F2D" w:rsidRPr="00CD2DD0" w:rsidRDefault="00BC7F2D" w:rsidP="00BC7F2D">
      <w:pPr>
        <w:pStyle w:val="ad"/>
        <w:jc w:val="both"/>
        <w:rPr>
          <w:color w:val="000000"/>
        </w:rPr>
      </w:pPr>
      <w:r w:rsidRPr="00CD2DD0">
        <w:rPr>
          <w:color w:val="000000"/>
        </w:rPr>
        <w:t>а) перечень  главных администраторов налоговых и неналоговых доходов местного бюджета  согласно таблице 1;</w:t>
      </w:r>
    </w:p>
    <w:p w:rsidR="00BC7F2D" w:rsidRPr="00CD2DD0" w:rsidRDefault="00BC7F2D" w:rsidP="00BC7F2D">
      <w:pPr>
        <w:pStyle w:val="ad"/>
        <w:jc w:val="both"/>
        <w:rPr>
          <w:color w:val="000000"/>
        </w:rPr>
      </w:pPr>
      <w:r w:rsidRPr="00CD2DD0">
        <w:rPr>
          <w:color w:val="000000"/>
        </w:rPr>
        <w:t xml:space="preserve">б) перечень главных администраторов безвозмездных поступлений местного  бюджета согласно таблице 2.   </w:t>
      </w:r>
    </w:p>
    <w:p w:rsidR="00BC7F2D" w:rsidRPr="00CD2DD0" w:rsidRDefault="00BC7F2D" w:rsidP="00BC7F2D">
      <w:pPr>
        <w:pStyle w:val="ad"/>
        <w:jc w:val="both"/>
        <w:rPr>
          <w:color w:val="000000"/>
        </w:rPr>
      </w:pPr>
    </w:p>
    <w:p w:rsidR="00BC7F2D" w:rsidRPr="00CD2DD0" w:rsidRDefault="00BC7F2D" w:rsidP="00BC7F2D">
      <w:pPr>
        <w:pStyle w:val="ad"/>
        <w:ind w:firstLine="720"/>
        <w:jc w:val="both"/>
        <w:rPr>
          <w:color w:val="000000"/>
        </w:rPr>
      </w:pPr>
      <w:r w:rsidRPr="00CD2DD0">
        <w:rPr>
          <w:b/>
          <w:color w:val="000000"/>
        </w:rPr>
        <w:t>4</w:t>
      </w:r>
      <w:r w:rsidRPr="00CD2DD0">
        <w:rPr>
          <w:color w:val="000000"/>
        </w:rPr>
        <w:t>. Установить перечень главных администраторов источников финансирования дефицита местного бюджета,  согласно приложению 2 к настоящему решению.</w:t>
      </w:r>
    </w:p>
    <w:p w:rsidR="00BC7F2D" w:rsidRPr="00CD2DD0" w:rsidRDefault="00BC7F2D" w:rsidP="00BC7F2D">
      <w:pPr>
        <w:pStyle w:val="ad"/>
        <w:jc w:val="both"/>
        <w:rPr>
          <w:color w:val="000000"/>
        </w:rPr>
      </w:pPr>
    </w:p>
    <w:p w:rsidR="00BC7F2D" w:rsidRPr="00CD2DD0" w:rsidRDefault="00BC7F2D" w:rsidP="00BC7F2D">
      <w:pPr>
        <w:pStyle w:val="ad"/>
        <w:ind w:firstLine="720"/>
        <w:jc w:val="both"/>
        <w:rPr>
          <w:color w:val="000000"/>
        </w:rPr>
      </w:pPr>
      <w:r w:rsidRPr="00CD2DD0">
        <w:rPr>
          <w:b/>
          <w:color w:val="000000"/>
        </w:rPr>
        <w:t>5</w:t>
      </w:r>
      <w:r w:rsidRPr="00CD2DD0">
        <w:rPr>
          <w:color w:val="000000"/>
        </w:rPr>
        <w:t>. Установить, что доходы местного  бюджета на 20</w:t>
      </w:r>
      <w:r>
        <w:rPr>
          <w:color w:val="000000"/>
        </w:rPr>
        <w:t>21</w:t>
      </w:r>
      <w:r w:rsidRPr="00CD2DD0">
        <w:rPr>
          <w:color w:val="000000"/>
        </w:rPr>
        <w:t xml:space="preserve"> год и плановый период 20</w:t>
      </w:r>
      <w:r>
        <w:rPr>
          <w:color w:val="000000"/>
        </w:rPr>
        <w:t>22</w:t>
      </w:r>
      <w:r w:rsidRPr="00CD2DD0">
        <w:rPr>
          <w:color w:val="000000"/>
        </w:rPr>
        <w:t xml:space="preserve"> и 202</w:t>
      </w:r>
      <w:r>
        <w:rPr>
          <w:color w:val="000000"/>
        </w:rPr>
        <w:t>3</w:t>
      </w:r>
      <w:r w:rsidRPr="00CD2DD0">
        <w:rPr>
          <w:color w:val="000000"/>
        </w:rPr>
        <w:t xml:space="preserve"> год в формируется за счет доходов от предусмотренных законодательством Российской Федерации о налогах и сборах, в том числе от налогов, предусмотренных специальными налоговыми режимами, региональных налогов, пеней и штрафов по ним, неналоговых доходов,  безвозмездных поступлений, с учетом единых нормативов отчислений в бюджеты муниципальных образований Новосибирской области.  </w:t>
      </w:r>
    </w:p>
    <w:p w:rsidR="00BC7F2D" w:rsidRPr="00CD2DD0" w:rsidRDefault="00BC7F2D" w:rsidP="00BC7F2D">
      <w:pPr>
        <w:pStyle w:val="ad"/>
        <w:jc w:val="both"/>
        <w:rPr>
          <w:color w:val="000000"/>
        </w:rPr>
      </w:pPr>
      <w:r w:rsidRPr="00CD2DD0">
        <w:rPr>
          <w:color w:val="000000"/>
        </w:rPr>
        <w:tab/>
      </w:r>
    </w:p>
    <w:p w:rsidR="00BC7F2D" w:rsidRPr="00CD2DD0" w:rsidRDefault="00BC7F2D" w:rsidP="00BC7F2D">
      <w:pPr>
        <w:pStyle w:val="ad"/>
        <w:ind w:firstLine="720"/>
        <w:jc w:val="both"/>
        <w:rPr>
          <w:color w:val="000000"/>
        </w:rPr>
      </w:pPr>
      <w:r w:rsidRPr="00CD2DD0">
        <w:rPr>
          <w:b/>
          <w:color w:val="000000"/>
        </w:rPr>
        <w:t>6</w:t>
      </w:r>
      <w:r w:rsidRPr="00CD2DD0">
        <w:rPr>
          <w:color w:val="000000"/>
        </w:rPr>
        <w:t>. Утвердить Нормативы распределения доходов местного бюджета на 20</w:t>
      </w:r>
      <w:r>
        <w:rPr>
          <w:color w:val="000000"/>
        </w:rPr>
        <w:t>21</w:t>
      </w:r>
      <w:r w:rsidRPr="00CD2DD0">
        <w:rPr>
          <w:color w:val="000000"/>
        </w:rPr>
        <w:t xml:space="preserve"> год и плановый период 20</w:t>
      </w:r>
      <w:r>
        <w:rPr>
          <w:color w:val="000000"/>
        </w:rPr>
        <w:t>22</w:t>
      </w:r>
      <w:r w:rsidRPr="00CD2DD0">
        <w:rPr>
          <w:color w:val="000000"/>
        </w:rPr>
        <w:t xml:space="preserve"> и 202</w:t>
      </w:r>
      <w:r>
        <w:rPr>
          <w:color w:val="000000"/>
        </w:rPr>
        <w:t>3</w:t>
      </w:r>
      <w:r w:rsidRPr="00CD2DD0">
        <w:rPr>
          <w:color w:val="000000"/>
        </w:rPr>
        <w:t xml:space="preserve"> годов не  установленные бюджетным законодательством Российской Федерации в части налоговых и неналоговых доходов согласно приложению 3 к настоящему решению, в том числе:</w:t>
      </w:r>
    </w:p>
    <w:p w:rsidR="00BC7F2D" w:rsidRDefault="00BC7F2D" w:rsidP="00BC7F2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2DD0">
        <w:rPr>
          <w:rFonts w:ascii="Times New Roman" w:hAnsi="Times New Roman" w:cs="Times New Roman"/>
          <w:color w:val="000000"/>
          <w:sz w:val="24"/>
          <w:szCs w:val="24"/>
        </w:rPr>
        <w:t>а)- в части налоговых и неналоговых доходов согласно таблице 1;</w:t>
      </w:r>
    </w:p>
    <w:p w:rsidR="00BC7F2D" w:rsidRPr="00CD2DD0" w:rsidRDefault="00BC7F2D" w:rsidP="00BC7F2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2DD0">
        <w:rPr>
          <w:rFonts w:ascii="Times New Roman" w:hAnsi="Times New Roman" w:cs="Times New Roman"/>
          <w:color w:val="000000"/>
          <w:sz w:val="24"/>
          <w:szCs w:val="24"/>
        </w:rPr>
        <w:t>б)- в части безвозмездных поступлений согласно таблице 2.</w:t>
      </w:r>
    </w:p>
    <w:p w:rsidR="00BC7F2D" w:rsidRPr="00E673AF" w:rsidRDefault="00BC7F2D" w:rsidP="00BC7F2D">
      <w:pPr>
        <w:pStyle w:val="ad"/>
        <w:ind w:firstLine="720"/>
        <w:jc w:val="both"/>
      </w:pPr>
      <w:r w:rsidRPr="0058317F">
        <w:rPr>
          <w:b/>
        </w:rPr>
        <w:t>7.</w:t>
      </w:r>
      <w:r>
        <w:t xml:space="preserve"> </w:t>
      </w:r>
      <w:r w:rsidRPr="00E673AF">
        <w:t>Установить в пределах общего объема расходов, установленного пунктом</w:t>
      </w:r>
      <w:r>
        <w:t xml:space="preserve"> </w:t>
      </w:r>
      <w:r w:rsidRPr="00E673AF">
        <w:t>1, подпунктом 2 настоящего решения, распределение бюджетных ассигнований  по разделам и подразде</w:t>
      </w:r>
      <w:r>
        <w:t xml:space="preserve">лам, целевым статьям, группам и подгруппам </w:t>
      </w:r>
      <w:r w:rsidRPr="00E673AF">
        <w:t xml:space="preserve"> видов расходов</w:t>
      </w:r>
      <w:r>
        <w:t xml:space="preserve"> классификации расходов бюджета</w:t>
      </w:r>
      <w:r w:rsidRPr="00E673AF">
        <w:t>:</w:t>
      </w:r>
    </w:p>
    <w:p w:rsidR="00BC7F2D" w:rsidRPr="00E673AF" w:rsidRDefault="00BC7F2D" w:rsidP="00BC7F2D">
      <w:pPr>
        <w:pStyle w:val="ad"/>
        <w:jc w:val="both"/>
      </w:pPr>
      <w:r w:rsidRPr="00E673AF">
        <w:t>а) на 20</w:t>
      </w:r>
      <w:r>
        <w:t>21</w:t>
      </w:r>
      <w:r w:rsidRPr="00E673AF">
        <w:t xml:space="preserve"> год  согласно таблицы 1, приложения 4 к настоящему решению.</w:t>
      </w:r>
    </w:p>
    <w:p w:rsidR="00BC7F2D" w:rsidRPr="00E673AF" w:rsidRDefault="00BC7F2D" w:rsidP="00BC7F2D">
      <w:pPr>
        <w:pStyle w:val="ad"/>
        <w:jc w:val="both"/>
      </w:pPr>
      <w:r w:rsidRPr="00E673AF">
        <w:lastRenderedPageBreak/>
        <w:t>б) на 20</w:t>
      </w:r>
      <w:r>
        <w:t>22</w:t>
      </w:r>
      <w:r w:rsidRPr="00E673AF">
        <w:t>-20</w:t>
      </w:r>
      <w:r>
        <w:t>23</w:t>
      </w:r>
      <w:r w:rsidRPr="00E673AF">
        <w:t xml:space="preserve"> годы таблицы 2 приложения 4 к настоящему решению.</w:t>
      </w:r>
    </w:p>
    <w:p w:rsidR="00BC7F2D" w:rsidRDefault="00BC7F2D" w:rsidP="00BC7F2D">
      <w:pPr>
        <w:pStyle w:val="ad"/>
        <w:jc w:val="both"/>
      </w:pPr>
    </w:p>
    <w:p w:rsidR="00BC7F2D" w:rsidRDefault="00BC7F2D" w:rsidP="00BC7F2D">
      <w:pPr>
        <w:pStyle w:val="ad"/>
        <w:ind w:firstLine="720"/>
        <w:jc w:val="both"/>
      </w:pPr>
      <w:r>
        <w:rPr>
          <w:b/>
        </w:rPr>
        <w:t>8</w:t>
      </w:r>
      <w:r>
        <w:t xml:space="preserve">. Утвердить ведомственную структуру расходов местного бюджета: </w:t>
      </w:r>
    </w:p>
    <w:p w:rsidR="00BC7F2D" w:rsidRDefault="00BC7F2D" w:rsidP="00BC7F2D">
      <w:pPr>
        <w:pStyle w:val="ad"/>
        <w:jc w:val="both"/>
      </w:pPr>
      <w:r>
        <w:t xml:space="preserve">а) на 2021 год согласно таблице 1 приложения 5 к  настоящему решению;   </w:t>
      </w:r>
    </w:p>
    <w:p w:rsidR="00BC7F2D" w:rsidRDefault="00BC7F2D" w:rsidP="00BC7F2D">
      <w:pPr>
        <w:pStyle w:val="ad"/>
        <w:jc w:val="both"/>
      </w:pPr>
      <w:r>
        <w:t>б) на 2022-2023 годы согласно таблице 2 приложения 5 к настоящему решению.</w:t>
      </w:r>
    </w:p>
    <w:p w:rsidR="00BC7F2D" w:rsidRDefault="00BC7F2D" w:rsidP="00BC7F2D">
      <w:pPr>
        <w:pStyle w:val="ad"/>
        <w:jc w:val="both"/>
      </w:pPr>
    </w:p>
    <w:p w:rsidR="00BC7F2D" w:rsidRDefault="00BC7F2D" w:rsidP="00BC7F2D">
      <w:pPr>
        <w:pStyle w:val="ad"/>
        <w:ind w:firstLine="720"/>
        <w:jc w:val="both"/>
      </w:pPr>
      <w:r w:rsidRPr="00176B14">
        <w:rPr>
          <w:b/>
        </w:rPr>
        <w:t>9</w:t>
      </w:r>
      <w:r w:rsidRPr="00176B14">
        <w:t>. Утвердить объём резервного</w:t>
      </w:r>
      <w:r>
        <w:t xml:space="preserve"> фонда на 2021 год в размере 0,1 тыс. руб.;</w:t>
      </w:r>
      <w:r w:rsidRPr="00176B14">
        <w:t xml:space="preserve"> на плановый период 202</w:t>
      </w:r>
      <w:r>
        <w:t>2</w:t>
      </w:r>
      <w:r w:rsidRPr="00176B14">
        <w:t>-202</w:t>
      </w:r>
      <w:r>
        <w:t>3</w:t>
      </w:r>
      <w:r w:rsidRPr="00176B14">
        <w:t xml:space="preserve"> нет</w:t>
      </w:r>
      <w:r>
        <w:t>.</w:t>
      </w:r>
    </w:p>
    <w:p w:rsidR="00BC7F2D" w:rsidRPr="00176B14" w:rsidRDefault="00BC7F2D" w:rsidP="00BC7F2D">
      <w:pPr>
        <w:pStyle w:val="ad"/>
        <w:ind w:firstLine="720"/>
        <w:jc w:val="both"/>
      </w:pPr>
      <w:r w:rsidRPr="009A21E7">
        <w:rPr>
          <w:b/>
        </w:rPr>
        <w:t>10.</w:t>
      </w:r>
      <w:r>
        <w:t xml:space="preserve"> Утвердить объемы дорожного фонда на 2021 год в размере 271,84 тыс. рублей; на 2022 год-287,53 и на 2023 год- 298,40 тыс. рублей.</w:t>
      </w:r>
    </w:p>
    <w:p w:rsidR="00BC7F2D" w:rsidRDefault="00BC7F2D" w:rsidP="00BC7F2D">
      <w:pPr>
        <w:pStyle w:val="ad"/>
        <w:ind w:firstLine="720"/>
        <w:jc w:val="both"/>
      </w:pPr>
      <w:r w:rsidRPr="00D2224F">
        <w:rPr>
          <w:b/>
        </w:rPr>
        <w:t>11.</w:t>
      </w:r>
      <w:r>
        <w:t xml:space="preserve"> </w:t>
      </w:r>
      <w:r w:rsidRPr="00176B14">
        <w:t>Установить, что перечень,  объемы и нормативы финансовых затрат</w:t>
      </w:r>
      <w:r>
        <w:t xml:space="preserve"> (стоимость) муниципальных услуг, оказываемых за счет средств местного бюджета, утверждаются администрацией поселения.</w:t>
      </w:r>
    </w:p>
    <w:p w:rsidR="00BC7F2D" w:rsidRDefault="00BC7F2D" w:rsidP="00BC7F2D">
      <w:pPr>
        <w:pStyle w:val="ad"/>
        <w:ind w:firstLine="708"/>
        <w:jc w:val="both"/>
      </w:pPr>
      <w:r>
        <w:rPr>
          <w:b/>
        </w:rPr>
        <w:t>12</w:t>
      </w:r>
      <w:r>
        <w:t>. Заключение и оплата договоров, исполнение которых осуществляется за счет средств бюджета, 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обязательств, прошлых лет.</w:t>
      </w:r>
    </w:p>
    <w:p w:rsidR="00BC7F2D" w:rsidRDefault="00BC7F2D" w:rsidP="00BC7F2D">
      <w:pPr>
        <w:pStyle w:val="ad"/>
        <w:ind w:firstLine="708"/>
        <w:jc w:val="both"/>
      </w:pPr>
      <w:r w:rsidRPr="00E56B90">
        <w:rPr>
          <w:b/>
        </w:rPr>
        <w:t>1</w:t>
      </w:r>
      <w:r>
        <w:rPr>
          <w:b/>
        </w:rPr>
        <w:t>3</w:t>
      </w:r>
      <w:r>
        <w:t>. Установить, что муниципальные  казенные учреждения и поселение  при заключении договоров (муниципальных контрактов)  на поставку товаров (работ, услуг) вправе предусматривать авансовые платежи:</w:t>
      </w:r>
    </w:p>
    <w:p w:rsidR="00BC7F2D" w:rsidRDefault="00BC7F2D" w:rsidP="00BC7F2D">
      <w:pPr>
        <w:pStyle w:val="ad"/>
        <w:jc w:val="both"/>
      </w:pPr>
      <w:r>
        <w:t>а) в размере 100 процентов суммы договора (муниципального контракта) по договорам (муниципальным контрактам):</w:t>
      </w:r>
    </w:p>
    <w:p w:rsidR="00BC7F2D" w:rsidRDefault="00BC7F2D" w:rsidP="00BC7F2D">
      <w:pPr>
        <w:pStyle w:val="ad"/>
        <w:ind w:firstLine="708"/>
        <w:jc w:val="both"/>
      </w:pPr>
      <w:r>
        <w:t>-  о предоставлении услуг связи, услуг проживания в гостиницах;</w:t>
      </w:r>
    </w:p>
    <w:p w:rsidR="00BC7F2D" w:rsidRDefault="00BC7F2D" w:rsidP="00BC7F2D">
      <w:pPr>
        <w:pStyle w:val="ad"/>
        <w:ind w:firstLine="708"/>
        <w:jc w:val="both"/>
      </w:pPr>
      <w:r>
        <w:t>- об обучении на курсах повышения квалификации;</w:t>
      </w:r>
    </w:p>
    <w:p w:rsidR="00BC7F2D" w:rsidRDefault="00BC7F2D" w:rsidP="00BC7F2D">
      <w:pPr>
        <w:pStyle w:val="ad"/>
        <w:ind w:firstLine="708"/>
        <w:jc w:val="both"/>
      </w:pPr>
      <w:r>
        <w:t>- приобретение железнодорожных билетов;</w:t>
      </w:r>
    </w:p>
    <w:p w:rsidR="00BC7F2D" w:rsidRDefault="00BC7F2D" w:rsidP="00BC7F2D">
      <w:pPr>
        <w:pStyle w:val="ad"/>
        <w:ind w:firstLine="708"/>
        <w:jc w:val="both"/>
      </w:pPr>
      <w:r>
        <w:t>- страхования транспортных средств;</w:t>
      </w:r>
    </w:p>
    <w:p w:rsidR="00BC7F2D" w:rsidRPr="005838F2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8F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838F2">
        <w:rPr>
          <w:rFonts w:ascii="Times New Roman" w:hAnsi="Times New Roman" w:cs="Times New Roman"/>
          <w:sz w:val="24"/>
          <w:szCs w:val="24"/>
        </w:rPr>
        <w:t>в размере 90 процентов суммы договора (муниципального контракта) - по договорам (муниципальным контрактам) об осуществлении технологического присоединения к электрическим сетям;</w:t>
      </w:r>
    </w:p>
    <w:p w:rsidR="00BC7F2D" w:rsidRDefault="00BC7F2D" w:rsidP="00BC7F2D">
      <w:pPr>
        <w:pStyle w:val="ad"/>
        <w:jc w:val="both"/>
      </w:pPr>
      <w:r>
        <w:t>в) в размере 20 процентов суммы договора (муниципального контракта) если иное не предусмотрено законодательством Российской Федерации, по остальным договорам (муниципальным контрактам).</w:t>
      </w:r>
    </w:p>
    <w:p w:rsidR="00BC7F2D" w:rsidRDefault="00BC7F2D" w:rsidP="00BC7F2D">
      <w:pPr>
        <w:tabs>
          <w:tab w:val="left" w:pos="993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7F7A">
        <w:rPr>
          <w:rFonts w:ascii="Times New Roman" w:hAnsi="Times New Roman" w:cs="Times New Roman"/>
          <w:sz w:val="24"/>
          <w:szCs w:val="24"/>
        </w:rPr>
        <w:t xml:space="preserve">г) в размере 100 процентов суммы  договора (контракта) по распоряжению администрации </w:t>
      </w:r>
      <w:r>
        <w:rPr>
          <w:rFonts w:ascii="Times New Roman" w:hAnsi="Times New Roman" w:cs="Times New Roman"/>
          <w:sz w:val="24"/>
          <w:szCs w:val="24"/>
        </w:rPr>
        <w:t>Прибрежного</w:t>
      </w:r>
      <w:r w:rsidRPr="00217F7A">
        <w:rPr>
          <w:rFonts w:ascii="Times New Roman" w:hAnsi="Times New Roman" w:cs="Times New Roman"/>
          <w:sz w:val="24"/>
          <w:szCs w:val="24"/>
        </w:rPr>
        <w:t xml:space="preserve"> сельсовета Чистоозерного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F2D" w:rsidRPr="009B21E3" w:rsidRDefault="00BC7F2D" w:rsidP="00BC7F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9B21E3">
        <w:rPr>
          <w:rFonts w:ascii="Times New Roman" w:hAnsi="Times New Roman" w:cs="Times New Roman"/>
          <w:b/>
          <w:sz w:val="24"/>
          <w:szCs w:val="24"/>
        </w:rPr>
        <w:t>.</w:t>
      </w:r>
      <w:r w:rsidRPr="009B21E3">
        <w:rPr>
          <w:rFonts w:ascii="Times New Roman" w:hAnsi="Times New Roman" w:cs="Times New Roman"/>
          <w:sz w:val="24"/>
          <w:szCs w:val="24"/>
        </w:rPr>
        <w:t xml:space="preserve"> Установить, что при отсутствии решения и (или) иного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Ишимского сельсовета</w:t>
      </w:r>
      <w:r w:rsidRPr="009B21E3">
        <w:rPr>
          <w:rFonts w:ascii="Times New Roman" w:hAnsi="Times New Roman" w:cs="Times New Roman"/>
          <w:sz w:val="24"/>
          <w:szCs w:val="24"/>
        </w:rPr>
        <w:t xml:space="preserve"> Чистоозерного района Новосибирской области, устанавливающих расходные обязательства </w:t>
      </w:r>
      <w:r>
        <w:rPr>
          <w:rFonts w:ascii="Times New Roman" w:hAnsi="Times New Roman" w:cs="Times New Roman"/>
          <w:sz w:val="24"/>
          <w:szCs w:val="24"/>
        </w:rPr>
        <w:t xml:space="preserve">бюджета Ишимского сельсовета </w:t>
      </w:r>
      <w:r w:rsidRPr="009B21E3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области, доведение лимитов бюджетных обязательств по соответствующим расходам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B21E3">
        <w:rPr>
          <w:rFonts w:ascii="Times New Roman" w:hAnsi="Times New Roman" w:cs="Times New Roman"/>
          <w:sz w:val="24"/>
          <w:szCs w:val="24"/>
        </w:rPr>
        <w:t xml:space="preserve">бюджета до получателей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9B21E3">
        <w:rPr>
          <w:rFonts w:ascii="Times New Roman" w:hAnsi="Times New Roman" w:cs="Times New Roman"/>
          <w:sz w:val="24"/>
          <w:szCs w:val="24"/>
        </w:rPr>
        <w:t xml:space="preserve"> бюджета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Ишимского сельсовета </w:t>
      </w:r>
      <w:r w:rsidRPr="009B21E3">
        <w:rPr>
          <w:rFonts w:ascii="Times New Roman" w:hAnsi="Times New Roman" w:cs="Times New Roman"/>
          <w:sz w:val="24"/>
          <w:szCs w:val="24"/>
        </w:rPr>
        <w:t>Чистоозерного района  Новосибирской области после принятия соответствующего решения и (или) ин</w:t>
      </w:r>
      <w:r>
        <w:rPr>
          <w:rFonts w:ascii="Times New Roman" w:hAnsi="Times New Roman" w:cs="Times New Roman"/>
          <w:sz w:val="24"/>
          <w:szCs w:val="24"/>
        </w:rPr>
        <w:t>ого нормативного правового акта.</w:t>
      </w:r>
    </w:p>
    <w:p w:rsidR="00BC7F2D" w:rsidRPr="009B21E3" w:rsidRDefault="00BC7F2D" w:rsidP="00BC7F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14.1.</w:t>
      </w:r>
      <w:r w:rsidRPr="009B21E3">
        <w:rPr>
          <w:rFonts w:ascii="Times New Roman" w:hAnsi="Times New Roman" w:cs="Times New Roman"/>
          <w:sz w:val="24"/>
          <w:szCs w:val="24"/>
        </w:rPr>
        <w:t xml:space="preserve"> Установить, что при отсутствии 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 Ишимского сельсовета </w:t>
      </w:r>
      <w:r w:rsidRPr="009B21E3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области, регламентирующего порядок исполнения расходного 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 бюджета Ишимского сельсовета </w:t>
      </w:r>
      <w:r w:rsidRPr="009B21E3">
        <w:rPr>
          <w:rFonts w:ascii="Times New Roman" w:hAnsi="Times New Roman" w:cs="Times New Roman"/>
          <w:sz w:val="24"/>
          <w:szCs w:val="24"/>
        </w:rPr>
        <w:t xml:space="preserve"> Чистоозерного района Новосибирской области, санкционирование оплаты денежных обязательств по нему осуществляется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Ишимского сельсовета </w:t>
      </w:r>
      <w:r w:rsidRPr="009B21E3">
        <w:rPr>
          <w:rFonts w:ascii="Times New Roman" w:hAnsi="Times New Roman" w:cs="Times New Roman"/>
          <w:sz w:val="24"/>
          <w:szCs w:val="24"/>
        </w:rPr>
        <w:t xml:space="preserve"> Чистоозерного района Новосибирской области после принятия соответствующ</w:t>
      </w:r>
      <w:r>
        <w:rPr>
          <w:rFonts w:ascii="Times New Roman" w:hAnsi="Times New Roman" w:cs="Times New Roman"/>
          <w:sz w:val="24"/>
          <w:szCs w:val="24"/>
        </w:rPr>
        <w:t>его нормативного правового акта</w:t>
      </w:r>
      <w:r w:rsidRPr="009B21E3">
        <w:rPr>
          <w:rFonts w:ascii="Times New Roman" w:hAnsi="Times New Roman" w:cs="Times New Roman"/>
          <w:sz w:val="24"/>
          <w:szCs w:val="24"/>
        </w:rPr>
        <w:t>.</w:t>
      </w:r>
    </w:p>
    <w:p w:rsidR="00BC7F2D" w:rsidRDefault="00BC7F2D" w:rsidP="00BC7F2D">
      <w:pPr>
        <w:pStyle w:val="ad"/>
        <w:jc w:val="both"/>
      </w:pPr>
      <w:r>
        <w:lastRenderedPageBreak/>
        <w:tab/>
      </w:r>
      <w:r w:rsidRPr="00E56B90">
        <w:rPr>
          <w:b/>
        </w:rPr>
        <w:t>1</w:t>
      </w:r>
      <w:r>
        <w:rPr>
          <w:b/>
        </w:rPr>
        <w:t>5</w:t>
      </w:r>
      <w:r>
        <w:t>. Установить источники финансирования дефицита местного бюджета:</w:t>
      </w:r>
    </w:p>
    <w:p w:rsidR="00BC7F2D" w:rsidRDefault="00BC7F2D" w:rsidP="00BC7F2D">
      <w:pPr>
        <w:pStyle w:val="ad"/>
        <w:jc w:val="both"/>
      </w:pPr>
      <w:r>
        <w:t>а) на 2021 год согласно таблице 1 приложения 6 к настоящему решению;</w:t>
      </w:r>
    </w:p>
    <w:p w:rsidR="00BC7F2D" w:rsidRDefault="00BC7F2D" w:rsidP="00BC7F2D">
      <w:pPr>
        <w:pStyle w:val="ad"/>
        <w:jc w:val="both"/>
      </w:pPr>
      <w:r>
        <w:t>б) на  2022 -  2023 годы согласно таблице 2 приложения  6 к настоящему решению.</w:t>
      </w:r>
    </w:p>
    <w:p w:rsidR="00BC7F2D" w:rsidRDefault="00BC7F2D" w:rsidP="00BC7F2D">
      <w:pPr>
        <w:pStyle w:val="ad"/>
        <w:jc w:val="both"/>
      </w:pPr>
      <w:r>
        <w:tab/>
      </w:r>
    </w:p>
    <w:p w:rsidR="00BC7F2D" w:rsidRDefault="00BC7F2D" w:rsidP="00BC7F2D">
      <w:pPr>
        <w:pStyle w:val="ad"/>
        <w:ind w:firstLine="708"/>
        <w:jc w:val="both"/>
        <w:rPr>
          <w:color w:val="000000"/>
        </w:rPr>
      </w:pPr>
      <w:r w:rsidRPr="00E56B90">
        <w:rPr>
          <w:b/>
        </w:rPr>
        <w:t>1</w:t>
      </w:r>
      <w:r>
        <w:rPr>
          <w:b/>
        </w:rPr>
        <w:t>6</w:t>
      </w:r>
      <w:r>
        <w:t xml:space="preserve">. </w:t>
      </w:r>
      <w:r>
        <w:rPr>
          <w:color w:val="000000"/>
        </w:rPr>
        <w:t>Утвердить Программу муниципальных внутренних заимствований на 2021 год согласно таблицы 1 приложение 7 к настоящему решению, на 2022-2023 годы согласно таблицы 2 приложение 7 к настоящему решению.</w:t>
      </w:r>
    </w:p>
    <w:p w:rsidR="00BC7F2D" w:rsidRDefault="00BC7F2D" w:rsidP="00BC7F2D">
      <w:pPr>
        <w:pStyle w:val="ad"/>
        <w:ind w:firstLine="708"/>
        <w:jc w:val="both"/>
        <w:rPr>
          <w:color w:val="000000"/>
        </w:rPr>
      </w:pPr>
    </w:p>
    <w:p w:rsidR="00BC7F2D" w:rsidRDefault="00BC7F2D" w:rsidP="00BC7F2D">
      <w:pPr>
        <w:pStyle w:val="ad"/>
        <w:jc w:val="both"/>
      </w:pPr>
      <w:r>
        <w:rPr>
          <w:color w:val="000000"/>
        </w:rPr>
        <w:tab/>
      </w:r>
      <w:r w:rsidRPr="00E56B90">
        <w:rPr>
          <w:b/>
          <w:color w:val="000000"/>
        </w:rPr>
        <w:t>1</w:t>
      </w:r>
      <w:r>
        <w:rPr>
          <w:b/>
          <w:color w:val="000000"/>
        </w:rPr>
        <w:t>7</w:t>
      </w:r>
      <w:r>
        <w:rPr>
          <w:color w:val="000000"/>
        </w:rPr>
        <w:t xml:space="preserve">.Установить общий объем бюджетных ассигнований, направленных </w:t>
      </w:r>
      <w:r w:rsidRPr="003817BE">
        <w:t xml:space="preserve"> на исполнение публичных </w:t>
      </w:r>
      <w:r>
        <w:t>нормативных обязательств на 2021 год в сумме 200,0 тыс. рублей, на  2022 год 0 тыс.рублей, на</w:t>
      </w:r>
      <w:r w:rsidRPr="003817BE">
        <w:t xml:space="preserve"> 20</w:t>
      </w:r>
      <w:r>
        <w:t>23 год 0 тыс. рублей.</w:t>
      </w:r>
    </w:p>
    <w:p w:rsidR="00BC7F2D" w:rsidRDefault="00BC7F2D" w:rsidP="00BC7F2D">
      <w:pPr>
        <w:pStyle w:val="ad"/>
        <w:jc w:val="both"/>
      </w:pPr>
      <w:r>
        <w:t xml:space="preserve">            </w:t>
      </w:r>
    </w:p>
    <w:p w:rsidR="00BC7F2D" w:rsidRPr="008E6EAA" w:rsidRDefault="00BC7F2D" w:rsidP="00BC7F2D">
      <w:pPr>
        <w:pStyle w:val="ad"/>
        <w:jc w:val="both"/>
      </w:pPr>
      <w:r>
        <w:t xml:space="preserve">           </w:t>
      </w:r>
      <w:r w:rsidRPr="008E6EAA">
        <w:rPr>
          <w:b/>
        </w:rPr>
        <w:t>1</w:t>
      </w:r>
      <w:r>
        <w:rPr>
          <w:b/>
        </w:rPr>
        <w:t>8.</w:t>
      </w:r>
      <w:r w:rsidRPr="008E6EAA">
        <w:t xml:space="preserve"> Утвердить перечень публичных нормативных обязательств подлежащих исполнению за счет местного бюджета:</w:t>
      </w:r>
    </w:p>
    <w:p w:rsidR="00BC7F2D" w:rsidRPr="008E6EAA" w:rsidRDefault="00BC7F2D" w:rsidP="00BC7F2D">
      <w:pPr>
        <w:pStyle w:val="ad"/>
        <w:jc w:val="both"/>
      </w:pPr>
      <w:r w:rsidRPr="008E6EAA">
        <w:t xml:space="preserve">            а) на 20</w:t>
      </w:r>
      <w:r>
        <w:t>21</w:t>
      </w:r>
      <w:r w:rsidRPr="008E6EAA">
        <w:t xml:space="preserve"> год согласно таблице 1 приложения 8 к настоящему решению</w:t>
      </w:r>
    </w:p>
    <w:p w:rsidR="00BC7F2D" w:rsidRPr="008E6EAA" w:rsidRDefault="00BC7F2D" w:rsidP="00BC7F2D">
      <w:pPr>
        <w:pStyle w:val="ad"/>
        <w:jc w:val="both"/>
      </w:pPr>
      <w:r w:rsidRPr="008E6EAA">
        <w:t xml:space="preserve">            б) на 20</w:t>
      </w:r>
      <w:r>
        <w:t>22</w:t>
      </w:r>
      <w:r w:rsidRPr="008E6EAA">
        <w:t>-20</w:t>
      </w:r>
      <w:r>
        <w:t>23</w:t>
      </w:r>
      <w:r w:rsidRPr="008E6EAA">
        <w:t xml:space="preserve"> годы согласно таблице 2 приложения 8 к настоящему решению</w:t>
      </w:r>
    </w:p>
    <w:p w:rsidR="00BC7F2D" w:rsidRDefault="00BC7F2D" w:rsidP="00BC7F2D">
      <w:pPr>
        <w:pStyle w:val="ad"/>
        <w:jc w:val="both"/>
      </w:pPr>
    </w:p>
    <w:p w:rsidR="00BC7F2D" w:rsidRDefault="00BC7F2D" w:rsidP="00BC7F2D">
      <w:pPr>
        <w:pStyle w:val="ad"/>
        <w:jc w:val="both"/>
      </w:pPr>
      <w:r>
        <w:tab/>
      </w:r>
      <w:r w:rsidRPr="00E56B90">
        <w:rPr>
          <w:b/>
        </w:rPr>
        <w:t>1</w:t>
      </w:r>
      <w:r>
        <w:rPr>
          <w:b/>
        </w:rPr>
        <w:t>9</w:t>
      </w:r>
      <w:r w:rsidRPr="003817BE">
        <w:t>. Установить верхний предел муниципального в</w:t>
      </w:r>
      <w:r>
        <w:t>нутреннего долга на 1января 2022</w:t>
      </w:r>
      <w:r w:rsidRPr="003817BE">
        <w:t xml:space="preserve"> года  в сумме </w:t>
      </w:r>
      <w:r>
        <w:t>0,0 тыс.руб., на 1 января  2023 года в сумме 0,0</w:t>
      </w:r>
      <w:r w:rsidRPr="003817BE">
        <w:t xml:space="preserve"> тыс. руб. и </w:t>
      </w:r>
      <w:r>
        <w:t xml:space="preserve">на 1 января 2024года в сумме </w:t>
      </w:r>
      <w:r w:rsidRPr="003817BE">
        <w:t>0,0 тыс. руб.</w:t>
      </w:r>
    </w:p>
    <w:p w:rsidR="00BC7F2D" w:rsidRPr="003817BE" w:rsidRDefault="00BC7F2D" w:rsidP="00BC7F2D">
      <w:pPr>
        <w:pStyle w:val="ad"/>
        <w:jc w:val="both"/>
      </w:pPr>
    </w:p>
    <w:p w:rsidR="00BC7F2D" w:rsidRDefault="00BC7F2D" w:rsidP="00BC7F2D">
      <w:pPr>
        <w:pStyle w:val="ad"/>
        <w:jc w:val="both"/>
      </w:pPr>
      <w:r>
        <w:tab/>
      </w:r>
      <w:r w:rsidRPr="002B1CBE">
        <w:rPr>
          <w:b/>
        </w:rPr>
        <w:t>20</w:t>
      </w:r>
      <w:r w:rsidRPr="003817BE">
        <w:t>. Установить предельный об</w:t>
      </w:r>
      <w:r>
        <w:t>ъем муниципального долга на  2021</w:t>
      </w:r>
      <w:r w:rsidRPr="003817BE">
        <w:t xml:space="preserve"> год в сумме </w:t>
      </w:r>
      <w:r>
        <w:t>0,0 тыс.руб., на   2022</w:t>
      </w:r>
      <w:r w:rsidRPr="003817BE">
        <w:t xml:space="preserve"> год в сумме </w:t>
      </w:r>
      <w:r>
        <w:t>0,0</w:t>
      </w:r>
      <w:r w:rsidRPr="003817BE">
        <w:t xml:space="preserve"> т</w:t>
      </w:r>
      <w:r>
        <w:t xml:space="preserve">ыс.руб. и на  2023 год в сумме </w:t>
      </w:r>
      <w:r w:rsidRPr="003817BE">
        <w:t>0,0 тыс. руб.</w:t>
      </w:r>
    </w:p>
    <w:p w:rsidR="00BC7F2D" w:rsidRDefault="00BC7F2D" w:rsidP="00BC7F2D">
      <w:pPr>
        <w:pStyle w:val="ad"/>
        <w:jc w:val="both"/>
      </w:pPr>
    </w:p>
    <w:p w:rsidR="00BC7F2D" w:rsidRDefault="00BC7F2D" w:rsidP="00BC7F2D">
      <w:pPr>
        <w:pStyle w:val="ad"/>
        <w:jc w:val="both"/>
      </w:pPr>
    </w:p>
    <w:p w:rsidR="00BC7F2D" w:rsidRDefault="00BC7F2D" w:rsidP="00BC7F2D">
      <w:pPr>
        <w:pStyle w:val="ad"/>
        <w:ind w:firstLine="708"/>
        <w:jc w:val="both"/>
      </w:pPr>
      <w:r>
        <w:t>2</w:t>
      </w:r>
      <w:r>
        <w:rPr>
          <w:b/>
        </w:rPr>
        <w:t>1</w:t>
      </w:r>
      <w:r w:rsidRPr="003817BE">
        <w:t>. Установить предельный объем расходов бюджета на обслужива</w:t>
      </w:r>
      <w:r>
        <w:t>ние муниципального долга на 2021</w:t>
      </w:r>
      <w:r w:rsidRPr="003817BE">
        <w:t xml:space="preserve"> год в сумме </w:t>
      </w:r>
      <w:r>
        <w:t>0</w:t>
      </w:r>
      <w:r w:rsidRPr="003817BE">
        <w:t>,0 тыс.</w:t>
      </w:r>
      <w:r>
        <w:t xml:space="preserve">руб., на  2022 год в сумме 0,0 тыс. руб.  и 2023 год в сумме </w:t>
      </w:r>
      <w:r w:rsidRPr="003817BE">
        <w:t>0,0 тыс. руб.</w:t>
      </w:r>
    </w:p>
    <w:p w:rsidR="00BC7F2D" w:rsidRDefault="00BC7F2D" w:rsidP="00BC7F2D">
      <w:pPr>
        <w:pStyle w:val="a7"/>
        <w:ind w:firstLine="720"/>
        <w:rPr>
          <w:b/>
          <w:sz w:val="24"/>
        </w:rPr>
      </w:pPr>
    </w:p>
    <w:p w:rsidR="00BC7F2D" w:rsidRPr="00703DB5" w:rsidRDefault="00BC7F2D" w:rsidP="00BC7F2D">
      <w:pPr>
        <w:pStyle w:val="a7"/>
        <w:ind w:firstLine="720"/>
        <w:rPr>
          <w:sz w:val="24"/>
        </w:rPr>
      </w:pPr>
      <w:r>
        <w:rPr>
          <w:b/>
          <w:sz w:val="24"/>
        </w:rPr>
        <w:t>22</w:t>
      </w:r>
      <w:r w:rsidRPr="00703DB5">
        <w:rPr>
          <w:b/>
          <w:sz w:val="24"/>
        </w:rPr>
        <w:t>.</w:t>
      </w:r>
      <w:r w:rsidRPr="00703DB5">
        <w:rPr>
          <w:sz w:val="24"/>
        </w:rPr>
        <w:t xml:space="preserve"> Установить что, предоставление муниципальных гарантий в 20</w:t>
      </w:r>
      <w:r>
        <w:rPr>
          <w:sz w:val="24"/>
        </w:rPr>
        <w:t>21</w:t>
      </w:r>
      <w:r w:rsidRPr="00703DB5">
        <w:rPr>
          <w:sz w:val="24"/>
        </w:rPr>
        <w:t xml:space="preserve"> году и плановом периоде 20</w:t>
      </w:r>
      <w:r>
        <w:rPr>
          <w:sz w:val="24"/>
        </w:rPr>
        <w:t>22</w:t>
      </w:r>
      <w:r w:rsidRPr="00703DB5">
        <w:rPr>
          <w:sz w:val="24"/>
        </w:rPr>
        <w:t xml:space="preserve"> и 20</w:t>
      </w:r>
      <w:r>
        <w:rPr>
          <w:sz w:val="24"/>
        </w:rPr>
        <w:t>23</w:t>
      </w:r>
      <w:r w:rsidRPr="00703DB5">
        <w:rPr>
          <w:sz w:val="24"/>
        </w:rPr>
        <w:t xml:space="preserve"> годов – не предусматривается. </w:t>
      </w:r>
    </w:p>
    <w:p w:rsidR="00BC7F2D" w:rsidRDefault="00BC7F2D" w:rsidP="00BC7F2D">
      <w:pPr>
        <w:pStyle w:val="3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BC7F2D" w:rsidRPr="00703DB5" w:rsidRDefault="00BC7F2D" w:rsidP="00BC7F2D">
      <w:pPr>
        <w:pStyle w:val="34"/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</w:rPr>
        <w:t>23</w:t>
      </w:r>
      <w:r w:rsidRPr="00703DB5">
        <w:rPr>
          <w:rFonts w:ascii="Times New Roman" w:hAnsi="Times New Roman"/>
          <w:b/>
          <w:sz w:val="24"/>
          <w:szCs w:val="24"/>
        </w:rPr>
        <w:t>.</w:t>
      </w:r>
      <w:r w:rsidRPr="00703DB5">
        <w:rPr>
          <w:rFonts w:ascii="Times New Roman" w:hAnsi="Times New Roman"/>
          <w:sz w:val="24"/>
          <w:szCs w:val="24"/>
        </w:rPr>
        <w:t xml:space="preserve"> Установить, что не использованные по состоянию на 1 января 20</w:t>
      </w:r>
      <w:r>
        <w:rPr>
          <w:rFonts w:ascii="Times New Roman" w:hAnsi="Times New Roman"/>
          <w:sz w:val="24"/>
          <w:szCs w:val="24"/>
        </w:rPr>
        <w:t>20</w:t>
      </w:r>
      <w:r w:rsidRPr="00703DB5">
        <w:rPr>
          <w:rFonts w:ascii="Times New Roman" w:hAnsi="Times New Roman"/>
          <w:sz w:val="24"/>
          <w:szCs w:val="24"/>
        </w:rPr>
        <w:t xml:space="preserve"> года остатки межбюджетных трансфертов, полученных из областного бюджета местными бюджетами в форме субсидий, субвенций и иных межбюджетных трансфертов, имеющих целевое назначение, подлежат возврату в доход областного бюджета. </w:t>
      </w:r>
    </w:p>
    <w:p w:rsidR="00BC7F2D" w:rsidRPr="00056C91" w:rsidRDefault="00BC7F2D" w:rsidP="00BC7F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056C91">
        <w:rPr>
          <w:rFonts w:ascii="Times New Roman" w:hAnsi="Times New Roman" w:cs="Times New Roman"/>
          <w:sz w:val="24"/>
          <w:szCs w:val="24"/>
        </w:rPr>
        <w:t xml:space="preserve">В соответствии с решением главного администратора средств областного бюджета о наличии потребности в межбюджетных трансфертах, полученных бюджетом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56C91">
        <w:rPr>
          <w:rFonts w:ascii="Times New Roman" w:hAnsi="Times New Roman" w:cs="Times New Roman"/>
          <w:sz w:val="24"/>
          <w:szCs w:val="24"/>
        </w:rPr>
        <w:t xml:space="preserve"> из областного бюджета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56C91">
        <w:rPr>
          <w:rFonts w:ascii="Times New Roman" w:hAnsi="Times New Roman" w:cs="Times New Roman"/>
          <w:sz w:val="24"/>
          <w:szCs w:val="24"/>
        </w:rPr>
        <w:t xml:space="preserve"> году в форме субсидий и иных межбюджетных трансфертов, имеющих целевое назначение, не использованных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56C91">
        <w:rPr>
          <w:rFonts w:ascii="Times New Roman" w:hAnsi="Times New Roman" w:cs="Times New Roman"/>
          <w:sz w:val="24"/>
          <w:szCs w:val="24"/>
        </w:rPr>
        <w:t xml:space="preserve"> году, средства в объеме, не превышающем </w:t>
      </w:r>
      <w:r w:rsidRPr="00056C91">
        <w:rPr>
          <w:rFonts w:ascii="Times New Roman" w:hAnsi="Times New Roman" w:cs="Times New Roman"/>
          <w:bCs/>
          <w:iCs/>
          <w:sz w:val="24"/>
          <w:szCs w:val="24"/>
        </w:rPr>
        <w:t>остатки</w:t>
      </w:r>
      <w:r w:rsidRPr="00056C91">
        <w:rPr>
          <w:rFonts w:ascii="Times New Roman" w:hAnsi="Times New Roman" w:cs="Times New Roman"/>
          <w:sz w:val="24"/>
          <w:szCs w:val="24"/>
        </w:rPr>
        <w:t xml:space="preserve"> указанных межбюджетных трансфертов, могут быть возвращены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56C91">
        <w:rPr>
          <w:rFonts w:ascii="Times New Roman" w:hAnsi="Times New Roman" w:cs="Times New Roman"/>
          <w:sz w:val="24"/>
          <w:szCs w:val="24"/>
        </w:rPr>
        <w:t xml:space="preserve"> году в доход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056C91">
        <w:rPr>
          <w:rFonts w:ascii="Times New Roman" w:hAnsi="Times New Roman" w:cs="Times New Roman"/>
          <w:sz w:val="24"/>
          <w:szCs w:val="24"/>
        </w:rPr>
        <w:t>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56C9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C7F2D" w:rsidRDefault="00BC7F2D" w:rsidP="00BC7F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C91">
        <w:rPr>
          <w:rFonts w:ascii="Times New Roman" w:hAnsi="Times New Roman" w:cs="Times New Roman"/>
          <w:sz w:val="24"/>
          <w:szCs w:val="24"/>
        </w:rPr>
        <w:t>В случае, если неиспользованный остаток межбюджетных трансфертов, полученных местными бюджет</w:t>
      </w:r>
      <w:r>
        <w:rPr>
          <w:rFonts w:ascii="Times New Roman" w:hAnsi="Times New Roman" w:cs="Times New Roman"/>
          <w:sz w:val="24"/>
          <w:szCs w:val="24"/>
        </w:rPr>
        <w:t>ами из областного бюджета в 2020</w:t>
      </w:r>
      <w:r w:rsidRPr="00056C91">
        <w:rPr>
          <w:rFonts w:ascii="Times New Roman" w:hAnsi="Times New Roman" w:cs="Times New Roman"/>
          <w:sz w:val="24"/>
          <w:szCs w:val="24"/>
        </w:rPr>
        <w:t xml:space="preserve"> году в </w:t>
      </w:r>
      <w:r w:rsidRPr="00056C91">
        <w:rPr>
          <w:rFonts w:ascii="Times New Roman" w:hAnsi="Times New Roman" w:cs="Times New Roman"/>
          <w:sz w:val="24"/>
          <w:szCs w:val="24"/>
        </w:rPr>
        <w:lastRenderedPageBreak/>
        <w:t>форме субсидий, субвенций и иных межбюджетных трансфертов, имеющих целевое назначение, не перечислен в доход областного бюджета,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 июня 2009 года № 51н.</w:t>
      </w:r>
    </w:p>
    <w:p w:rsidR="00BC7F2D" w:rsidRPr="004872A0" w:rsidRDefault="00BC7F2D" w:rsidP="00BC7F2D">
      <w:pPr>
        <w:pStyle w:val="34"/>
        <w:tabs>
          <w:tab w:val="left" w:pos="993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Pr="004872A0">
        <w:rPr>
          <w:rFonts w:ascii="Times New Roman" w:hAnsi="Times New Roman"/>
          <w:b/>
          <w:sz w:val="24"/>
          <w:szCs w:val="24"/>
        </w:rPr>
        <w:t xml:space="preserve">. </w:t>
      </w:r>
      <w:r w:rsidRPr="004872A0">
        <w:rPr>
          <w:rFonts w:ascii="Times New Roman" w:hAnsi="Times New Roman"/>
          <w:sz w:val="24"/>
          <w:szCs w:val="24"/>
        </w:rPr>
        <w:t>Установить в соответствии с пунктом 3 статьи 217 Бюджетного кодекса Российской Федерации следующие основания для внесения в 20</w:t>
      </w:r>
      <w:r>
        <w:rPr>
          <w:rFonts w:ascii="Times New Roman" w:hAnsi="Times New Roman"/>
          <w:sz w:val="24"/>
          <w:szCs w:val="24"/>
        </w:rPr>
        <w:t>20</w:t>
      </w:r>
      <w:r w:rsidRPr="004872A0">
        <w:rPr>
          <w:rFonts w:ascii="Times New Roman" w:hAnsi="Times New Roman"/>
          <w:sz w:val="24"/>
          <w:szCs w:val="24"/>
        </w:rPr>
        <w:t xml:space="preserve"> году изменений в показатели сводной бюджетной росписи  местного бюджета, связанные с особенностями исполнения бюджета поселения и (или) перераспределения бюджетных ассигнований между получателями бюджетных средств  местного бюджета:</w:t>
      </w:r>
    </w:p>
    <w:p w:rsidR="00BC7F2D" w:rsidRPr="004872A0" w:rsidRDefault="00BC7F2D" w:rsidP="00BC7F2D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>а)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BC7F2D" w:rsidRPr="004872A0" w:rsidRDefault="00BC7F2D" w:rsidP="00BC7F2D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 xml:space="preserve">б) перераспределение бюджетных ассигнований, предусмотренных учреждениям культуры, социальной политики между разделами, подразделами, целевыми статьями и видами расходов классификации расходов бюджета в целях реализации Указов Президента Российской Федерации </w:t>
      </w:r>
    </w:p>
    <w:p w:rsidR="00BC7F2D" w:rsidRPr="004872A0" w:rsidRDefault="00BC7F2D" w:rsidP="00BC7F2D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>в)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областного и  районного бюджета, между видами расходов, обусловленное изменением областного законодательства;</w:t>
      </w:r>
    </w:p>
    <w:p w:rsidR="00BC7F2D" w:rsidRPr="004872A0" w:rsidRDefault="00BC7F2D" w:rsidP="00BC7F2D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>г)перераспределение бюджетных ассигнований между разделами, подразделами, целевыми статьями и видами расходов классификации расходов бюджета для уплаты штрафов (в том числе административных), пеней (в том числе за несвоевременную уплату налогов и сборов);</w:t>
      </w:r>
    </w:p>
    <w:p w:rsidR="00BC7F2D" w:rsidRPr="004872A0" w:rsidRDefault="00BC7F2D" w:rsidP="00BC7F2D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 xml:space="preserve">д) распределение на основании областных нормативных актов субсидий, субвенций, иных межбюджетных трансфертов, предоставленных из областного бюджета  местному бюджету, сверх объемов, утвержденных настоящим решением; </w:t>
      </w:r>
    </w:p>
    <w:p w:rsidR="00BC7F2D" w:rsidRPr="004872A0" w:rsidRDefault="00BC7F2D" w:rsidP="00BC7F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>е) уменьшение бюджетных ассигнований, предусмотренных главным распорядителем средств местного бюджета, на предоставление межбюджетных трансфертов  бюджетам поселений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бюджетам поселений (за исключением субвенций) на основании уведомлений органов муниципального финансового контроля о применении бюджетных мер принуждения;</w:t>
      </w:r>
    </w:p>
    <w:p w:rsidR="00BC7F2D" w:rsidRPr="004872A0" w:rsidRDefault="00BC7F2D" w:rsidP="00BC7F2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72A0">
        <w:rPr>
          <w:rFonts w:ascii="Times New Roman" w:hAnsi="Times New Roman" w:cs="Times New Roman"/>
          <w:sz w:val="24"/>
          <w:szCs w:val="24"/>
        </w:rPr>
        <w:t>ж) распределение на основании областных или районных правовых актов субсидий, субвенций, иных межбюджетных трансфертов, предоставленных из областного или районного бюджета,  имеющих целевое назначение, местному бюджету сверх объемов, утвержденных настоящим решением;</w:t>
      </w:r>
    </w:p>
    <w:p w:rsidR="00BC7F2D" w:rsidRPr="004872A0" w:rsidRDefault="00BC7F2D" w:rsidP="00BC7F2D">
      <w:pPr>
        <w:pStyle w:val="ConsPlusNormal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4872A0">
        <w:rPr>
          <w:rFonts w:ascii="Times New Roman" w:hAnsi="Times New Roman" w:cs="Times New Roman"/>
          <w:sz w:val="24"/>
          <w:szCs w:val="24"/>
        </w:rPr>
        <w:t>з)</w:t>
      </w:r>
      <w:r w:rsidRPr="004872A0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 местного бюджета, предусмотренных главным распорядителем </w:t>
      </w:r>
      <w:r w:rsidRPr="004872A0">
        <w:rPr>
          <w:rFonts w:ascii="Times New Roman" w:hAnsi="Times New Roman" w:cs="Times New Roman"/>
          <w:sz w:val="24"/>
          <w:szCs w:val="24"/>
        </w:rPr>
        <w:t xml:space="preserve">бюджетных средств местного бюджета </w:t>
      </w:r>
      <w:r w:rsidRPr="004872A0">
        <w:rPr>
          <w:rFonts w:ascii="Times New Roman" w:hAnsi="Times New Roman" w:cs="Times New Roman"/>
          <w:iCs/>
          <w:sz w:val="24"/>
          <w:szCs w:val="24"/>
          <w:lang w:eastAsia="en-US"/>
        </w:rPr>
        <w:t>для софинансирования расходных обязательств в целях выполнения условий предоставления субсидий из областного бюджета;</w:t>
      </w:r>
    </w:p>
    <w:p w:rsidR="00BC7F2D" w:rsidRPr="004872A0" w:rsidRDefault="00BC7F2D" w:rsidP="00BC7F2D">
      <w:pPr>
        <w:pStyle w:val="ConsPlusNormal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4872A0">
        <w:rPr>
          <w:rFonts w:ascii="Times New Roman" w:hAnsi="Times New Roman" w:cs="Times New Roman"/>
          <w:iCs/>
          <w:sz w:val="24"/>
          <w:szCs w:val="24"/>
          <w:lang w:eastAsia="en-US"/>
        </w:rPr>
        <w:lastRenderedPageBreak/>
        <w:t>и) увеличение бюджетных ассигнований за счет неиспользованных остатков субсидий, субвенций и иных межбюджетных трансфертов,  имеющих целевое назначение, на начало текущего года.</w:t>
      </w:r>
    </w:p>
    <w:p w:rsidR="00BC7F2D" w:rsidRDefault="00BC7F2D" w:rsidP="00BC7F2D">
      <w:pPr>
        <w:pStyle w:val="ad"/>
        <w:ind w:firstLine="720"/>
        <w:jc w:val="both"/>
      </w:pPr>
      <w:r w:rsidRPr="00E56B90">
        <w:rPr>
          <w:b/>
        </w:rPr>
        <w:t>2</w:t>
      </w:r>
      <w:r>
        <w:rPr>
          <w:b/>
        </w:rPr>
        <w:t>5</w:t>
      </w:r>
      <w:r>
        <w:t>.  Решение вступает в силу с 01.01.2021 года.</w:t>
      </w:r>
    </w:p>
    <w:p w:rsidR="00BC7F2D" w:rsidRDefault="00BC7F2D" w:rsidP="00BC7F2D">
      <w:pPr>
        <w:pStyle w:val="ad"/>
        <w:jc w:val="both"/>
      </w:pPr>
    </w:p>
    <w:p w:rsidR="00BC7F2D" w:rsidRDefault="00BC7F2D" w:rsidP="00BC7F2D">
      <w:pPr>
        <w:pStyle w:val="ad"/>
        <w:jc w:val="both"/>
      </w:pPr>
      <w:r>
        <w:tab/>
      </w:r>
      <w:r w:rsidRPr="00E56B90">
        <w:rPr>
          <w:b/>
        </w:rPr>
        <w:t>2</w:t>
      </w:r>
      <w:r>
        <w:rPr>
          <w:b/>
        </w:rPr>
        <w:t>6</w:t>
      </w:r>
      <w:r>
        <w:t>. Опубликовать данное решение в печатном издании «Вестник МО Ишимского сельсовета».</w:t>
      </w:r>
    </w:p>
    <w:p w:rsidR="00BC7F2D" w:rsidRDefault="00BC7F2D" w:rsidP="00BC7F2D">
      <w:pPr>
        <w:pStyle w:val="ad"/>
        <w:jc w:val="both"/>
      </w:pPr>
    </w:p>
    <w:p w:rsidR="00BC7F2D" w:rsidRDefault="00BC7F2D" w:rsidP="00BC7F2D">
      <w:pPr>
        <w:pStyle w:val="ad"/>
        <w:jc w:val="both"/>
      </w:pPr>
    </w:p>
    <w:p w:rsidR="00BC7F2D" w:rsidRDefault="00BC7F2D" w:rsidP="00BC7F2D">
      <w:pPr>
        <w:pStyle w:val="ad"/>
        <w:jc w:val="both"/>
      </w:pPr>
    </w:p>
    <w:p w:rsidR="00BC7F2D" w:rsidRDefault="00BC7F2D" w:rsidP="00BC7F2D">
      <w:pPr>
        <w:pStyle w:val="ad"/>
        <w:jc w:val="both"/>
      </w:pPr>
    </w:p>
    <w:p w:rsidR="00BC7F2D" w:rsidRPr="00A55696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</w:t>
      </w:r>
      <w:r w:rsidRPr="00A55696">
        <w:rPr>
          <w:rFonts w:ascii="Times New Roman" w:eastAsia="Calibri" w:hAnsi="Times New Roman"/>
          <w:sz w:val="28"/>
          <w:szCs w:val="28"/>
        </w:rPr>
        <w:t xml:space="preserve">  Ишимского  сельсовета         </w:t>
      </w: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Pr="00A55696">
        <w:rPr>
          <w:rFonts w:ascii="Times New Roman" w:eastAsia="Calibri" w:hAnsi="Times New Roman"/>
          <w:sz w:val="28"/>
          <w:szCs w:val="28"/>
        </w:rPr>
        <w:t xml:space="preserve">      Председатель Совета  депутатов</w:t>
      </w:r>
    </w:p>
    <w:p w:rsidR="00BC7F2D" w:rsidRPr="00A55696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55696">
        <w:rPr>
          <w:rFonts w:ascii="Times New Roman" w:eastAsia="Calibri" w:hAnsi="Times New Roman"/>
          <w:sz w:val="28"/>
          <w:szCs w:val="28"/>
        </w:rPr>
        <w:t>Чистоозерного  района                                      Ишимского  сельсовета</w:t>
      </w:r>
    </w:p>
    <w:p w:rsidR="00BC7F2D" w:rsidRPr="00A55696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55696">
        <w:rPr>
          <w:rFonts w:ascii="Times New Roman" w:eastAsia="Calibri" w:hAnsi="Times New Roman"/>
          <w:sz w:val="28"/>
          <w:szCs w:val="28"/>
        </w:rPr>
        <w:t xml:space="preserve">Новосибирской  области                                   Чистоозерного района </w:t>
      </w:r>
    </w:p>
    <w:p w:rsidR="00BC7F2D" w:rsidRPr="00A55696" w:rsidRDefault="00BC7F2D" w:rsidP="00BC7F2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5569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BC7F2D" w:rsidRPr="00A55696" w:rsidRDefault="00BC7F2D" w:rsidP="00BC7F2D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A55696">
        <w:rPr>
          <w:rFonts w:ascii="Times New Roman" w:eastAsia="Calibri" w:hAnsi="Times New Roman"/>
          <w:sz w:val="28"/>
          <w:szCs w:val="28"/>
        </w:rPr>
        <w:t>__________________Е.Е.Иванко                       __________Н.И.Болтунова</w:t>
      </w:r>
    </w:p>
    <w:p w:rsidR="00BC7F2D" w:rsidRPr="00A55696" w:rsidRDefault="00BC7F2D" w:rsidP="00BC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F2D" w:rsidRPr="00A15455" w:rsidRDefault="00BC7F2D" w:rsidP="00BC7F2D">
      <w:pPr>
        <w:rPr>
          <w:rFonts w:ascii="Times New Roman" w:hAnsi="Times New Roman" w:cs="Times New Roman"/>
          <w:sz w:val="24"/>
          <w:szCs w:val="24"/>
        </w:rPr>
      </w:pPr>
    </w:p>
    <w:p w:rsidR="00BC7F2D" w:rsidRDefault="00BC7F2D" w:rsidP="00BC7F2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ЧИСТООЗЕРНЫЙ РАЙОН НОВОСИБИРСКОЙ ОБЛАСТИ</w:t>
      </w:r>
    </w:p>
    <w:p w:rsidR="00BC7F2D" w:rsidRDefault="00BC7F2D" w:rsidP="00BC7F2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АДМИНИСТРАЦИЯ</w:t>
      </w:r>
    </w:p>
    <w:p w:rsidR="00BC7F2D" w:rsidRDefault="00BC7F2D" w:rsidP="00BC7F2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ИШИМСКОГО СЕЛЬСОВЕТА</w:t>
      </w:r>
    </w:p>
    <w:p w:rsidR="00BC7F2D" w:rsidRPr="00A21009" w:rsidRDefault="00BC7F2D" w:rsidP="00BC7F2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ЧИСТООЗЕРНОГО РАЙОНА НОВОСИБИРСКОЙ ОБЛАСТИ</w:t>
      </w:r>
    </w:p>
    <w:p w:rsidR="00BC7F2D" w:rsidRPr="00A21009" w:rsidRDefault="00BC7F2D" w:rsidP="00BC7F2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ПОСТАНОВЛЕНИЕ</w:t>
      </w:r>
    </w:p>
    <w:p w:rsidR="00BC7F2D" w:rsidRDefault="00BC7F2D" w:rsidP="00BC7F2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31"/>
          <w:szCs w:val="31"/>
        </w:rPr>
      </w:pPr>
    </w:p>
    <w:p w:rsidR="00BC7F2D" w:rsidRDefault="00BC7F2D" w:rsidP="00BC7F2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A2100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Об утверждении административного регламента по предоставлению муниципальной услуги "Приватизация жилых помещений 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в муниципальном </w:t>
      </w:r>
      <w:r w:rsidRPr="00A2100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жилищном фонде, занимаемых гражданами на условиях социального найма</w:t>
      </w:r>
      <w:r w:rsidRPr="00A2100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"</w:t>
      </w:r>
    </w:p>
    <w:p w:rsidR="00BC7F2D" w:rsidRDefault="00BC7F2D" w:rsidP="00BC7F2D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BC7F2D" w:rsidRDefault="00BC7F2D" w:rsidP="00BC7F2D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От 19.11.2020 г.                                                                        № 60</w:t>
      </w:r>
    </w:p>
    <w:p w:rsidR="00BC7F2D" w:rsidRPr="00A21009" w:rsidRDefault="00BC7F2D" w:rsidP="00BC7F2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00466E"/>
          <w:spacing w:val="2"/>
          <w:sz w:val="28"/>
          <w:szCs w:val="28"/>
          <w:u w:val="single"/>
        </w:rPr>
      </w:pPr>
    </w:p>
    <w:p w:rsidR="00BC7F2D" w:rsidRPr="00A75A1B" w:rsidRDefault="00BC7F2D" w:rsidP="00BC7F2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A210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соответствии с </w:t>
      </w:r>
      <w:hyperlink r:id="rId10" w:history="1">
        <w:r w:rsidRPr="00A21009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</w:rPr>
          <w:t xml:space="preserve">Федеральными законами от 27 июля 2010 года </w:t>
        </w:r>
        <w:r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</w:rPr>
          <w:t xml:space="preserve">№ </w:t>
        </w:r>
        <w:r w:rsidRPr="00A21009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</w:rPr>
          <w:t>210-ФЗ "Об организации предоставления государственных и муниципальных услуг"</w:t>
        </w:r>
      </w:hyperlink>
      <w:r w:rsidRPr="00A210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соответствии с Федеральным законом 04.07.1991 г </w:t>
      </w:r>
    </w:p>
    <w:p w:rsidR="00BC7F2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«О федеральным законом от приватизации жилищного фонда в Российской Федерации», Федеральным законом от 27.07.2006 №152-ФЗ «О персональных данных», Федеральным законом от 02.05.2006 №59-ФЗ « О порядке рассмотрения обращения граждан Российской Федерации, Федеральным законом от 09.02.2009 №8-ФЗ «Об обеспечении доступа к информации о деятельности государственных органов и органов местного самоуправления, постановление Правительства Российской Федерации от 11.11.2005 №679 «О порядке  разработки и утверждения административных регламентов  исполнения  государственных функций (предоставления государственных услуг)», пп. 3п.1ст. 17 Федерального закона от 06.10.2003 г. №131-ФЗ «Об общих принципах организации местного самоуправления в Российской Федерации», руководствуясь Уставом муниципального образования «Ишимский сельсовет».</w:t>
      </w:r>
    </w:p>
    <w:p w:rsidR="00BC7F2D" w:rsidRPr="007D1C12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Постановляю:</w:t>
      </w:r>
    </w:p>
    <w:p w:rsidR="00BC7F2D" w:rsidRPr="00A21009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BC7F2D" w:rsidRPr="007D1C12" w:rsidRDefault="00BC7F2D" w:rsidP="00BC7F2D">
      <w:pPr>
        <w:pStyle w:val="a9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7D1C1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Утвердить административный регламент по предоставлению муниципальной услуги "Приватизация жилых помещений муниципального жилищного фонда" (приложение к настоящему Постановлению).</w:t>
      </w:r>
    </w:p>
    <w:p w:rsidR="00BC7F2D" w:rsidRPr="007D1C12" w:rsidRDefault="00BC7F2D" w:rsidP="00BC7F2D">
      <w:pPr>
        <w:pStyle w:val="a9"/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BC7F2D" w:rsidRPr="007D1C12" w:rsidRDefault="00BC7F2D" w:rsidP="00BC7F2D">
      <w:pPr>
        <w:pStyle w:val="a9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7D1C1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Опубликовать настоящее Постановление в газете «Ишимский Вестник» и на сайте администрации Ишимского сельсовета.</w:t>
      </w:r>
    </w:p>
    <w:p w:rsidR="00BC7F2D" w:rsidRPr="007D1C12" w:rsidRDefault="00BC7F2D" w:rsidP="00BC7F2D">
      <w:pPr>
        <w:pStyle w:val="a9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BC7F2D" w:rsidRPr="007D1C12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BC7F2D" w:rsidRPr="007D1C12" w:rsidRDefault="00BC7F2D" w:rsidP="00BC7F2D">
      <w:pPr>
        <w:pStyle w:val="a9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7D1C12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Настоящее Постановление вступает в силу со дня его опубликования.</w:t>
      </w:r>
    </w:p>
    <w:p w:rsidR="00BC7F2D" w:rsidRPr="007D1C12" w:rsidRDefault="00BC7F2D" w:rsidP="00BC7F2D">
      <w:pPr>
        <w:pStyle w:val="a9"/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BC7F2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4.</w:t>
      </w:r>
      <w:r w:rsidRPr="00A210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оставляю за собой.</w:t>
      </w:r>
    </w:p>
    <w:p w:rsidR="00BC7F2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BC7F2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Глава Ишимского сельсовета</w:t>
      </w:r>
    </w:p>
    <w:p w:rsidR="00BC7F2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Чистоозерного района</w:t>
      </w:r>
    </w:p>
    <w:p w:rsidR="00BC7F2D" w:rsidRPr="00A21009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Новосибирской области                                                Е.Е.Иванко</w:t>
      </w:r>
    </w:p>
    <w:p w:rsidR="00BC7F2D" w:rsidRPr="00832F20" w:rsidRDefault="00BC7F2D" w:rsidP="00BC7F2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32F20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BC7F2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C7F2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C7F2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C7F2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C7F2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C7F2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C7F2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C7F2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C7F2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C7F2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C7F2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C7F2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C7F2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BC7F2D" w:rsidRPr="008640C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</w:p>
    <w:p w:rsidR="00BC7F2D" w:rsidRPr="008640C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  <w:r w:rsidRPr="008640CD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  <w:t>Приложение. Административный регламент по предоставлению муниципальной услуги "Приватизация жилых помещений муниципального жилого фонда"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Приложение</w:t>
      </w: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к постановлению администрации</w:t>
      </w: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Ишимского сельсовета</w:t>
      </w: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от 19 ноября 2020 года N 60</w:t>
      </w:r>
    </w:p>
    <w:p w:rsidR="00BC7F2D" w:rsidRPr="008640C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9"/>
          <w:szCs w:val="29"/>
        </w:rPr>
      </w:pPr>
      <w:r w:rsidRPr="008640CD">
        <w:rPr>
          <w:rFonts w:ascii="Times New Roman" w:eastAsia="Times New Roman" w:hAnsi="Times New Roman" w:cs="Times New Roman"/>
          <w:b/>
          <w:color w:val="4C4C4C"/>
          <w:spacing w:val="2"/>
          <w:sz w:val="29"/>
          <w:szCs w:val="29"/>
        </w:rPr>
        <w:t>1. Общие положение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1.1. Административный регламент предоставления муниципальной услуги по приватизации жилых помещений муниципального жилищного фонда определяет сроки и последовательность совершения действий (административных процедур) при осуществлении полномочий по приватизации жилых помещений муниципального жилищного фонда.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1.2. Наименование муниципальной услуги - "Приватизация жилых помещений муниципального жилищного фонда".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1.3.При предоставлении муниципальной услуги, в целях получения документов, необходимых для приватизации жилых помещений муниципального жилищного фонда, информация для проверки сведений, представляемых заявителями, а также предоставления сведений о зарегистрированных правах на жилые помещения осуществляется во взаимодействии с жилищно-эксплуатационными организациями, организациями технического учета и технической инвентаризации, нотариатом, соответствующими отделами Управления Федеральной службы по государственной регистрации, кадастра и картографии города Москвы, органами опеки и попечительства, органами и организациями, имеющими сведения, необходимые для организации процесса приватизации жилого помещения.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1.4. Правовой основой для предоставления муниципальной услуги являются: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 </w:t>
      </w:r>
      <w:hyperlink r:id="rId11" w:history="1">
        <w:r w:rsidRPr="008640CD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</w:rPr>
          <w:t>Конституция Российской Федерации</w:t>
        </w:r>
      </w:hyperlink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 </w:t>
      </w:r>
      <w:hyperlink r:id="rId12" w:history="1">
        <w:r w:rsidRPr="008640CD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</w:rPr>
          <w:t>Гражданский кодекс Российской Федерации</w:t>
        </w:r>
      </w:hyperlink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 </w:t>
      </w:r>
      <w:hyperlink r:id="rId13" w:history="1">
        <w:r w:rsidRPr="008640CD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</w:rPr>
          <w:t>Жилищный кодекс Российской Федерации</w:t>
        </w:r>
      </w:hyperlink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 </w:t>
      </w:r>
      <w:hyperlink r:id="rId14" w:history="1">
        <w:r w:rsidRPr="008640CD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</w:rPr>
          <w:t>Закон Российской Федерации от 04 июля 1991 года N 1541-1 "О приватизации жилищного фонда в Российской Федерации"</w:t>
        </w:r>
      </w:hyperlink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 </w:t>
      </w:r>
      <w:hyperlink r:id="rId15" w:history="1">
        <w:r w:rsidRPr="008640CD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</w:rPr>
          <w:t>Федеральный закон от 06 октября 2003 года N 131-ФЗ "Об общих принципах организации местного самоуправления в Российской Федерации"</w:t>
        </w:r>
      </w:hyperlink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Федеральный закон </w:t>
      </w:r>
      <w:hyperlink r:id="rId16" w:history="1">
        <w:r w:rsidRPr="008640CD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</w:rPr>
          <w:t>от 11 февраля 1993 года N 4462-1 "Основы законодательства Российской Федерации о нотариате"</w:t>
        </w:r>
      </w:hyperlink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lastRenderedPageBreak/>
        <w:t>- </w:t>
      </w:r>
      <w:hyperlink r:id="rId17" w:history="1">
        <w:r w:rsidRPr="008640CD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</w:rPr>
          <w:t>Федеральный закон от 27 июля 2006 года N 149-ФЗ "Об информации, информационных технологиях и о защите информации"</w:t>
        </w:r>
      </w:hyperlink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Федеральный закон от 2 июля 1997 года N 122-ФЗ "О государственной регистрации прав на недвижимое имущество и сделок с ним";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 </w:t>
      </w:r>
      <w:hyperlink r:id="rId18" w:history="1">
        <w:r w:rsidRPr="008640CD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</w:rPr>
          <w:t>Федеральный закон от 02 мая 2006 года N 59-ФЗ "О порядке рассмотрения обращений граждан Российской Федерации"</w:t>
        </w:r>
      </w:hyperlink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 </w:t>
      </w:r>
      <w:hyperlink r:id="rId19" w:history="1">
        <w:r w:rsidRPr="008640CD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</w:rPr>
          <w:t>Федеральный закон от 27 июля 2010 года N 210-ФЗ "Об организации предоставления государственных и муниципальных услуг"</w:t>
        </w:r>
      </w:hyperlink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 </w:t>
      </w:r>
      <w:hyperlink r:id="rId20" w:history="1">
        <w:r w:rsidRPr="008640CD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</w:rPr>
          <w:t>Федеральный закон от 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</w:hyperlink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 </w:t>
      </w:r>
      <w:hyperlink r:id="rId21" w:history="1">
        <w:r w:rsidRPr="008640CD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</w:rPr>
          <w:t>Федеральный закон от 27 июля 2006 года N 152-ФЗ "О персональных данных"</w:t>
        </w:r>
      </w:hyperlink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Примерное Положение о бесплатной приватизации жилищного фонда в РФ, утвержденное Решением коллегии </w:t>
      </w:r>
      <w:hyperlink r:id="rId22" w:history="1">
        <w:r w:rsidRPr="008640CD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</w:rPr>
          <w:t>Комитета РФ по муниципальному хозяйству от 18 ноября 1993 года N 4</w:t>
        </w:r>
      </w:hyperlink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1.5. Результатом предоставления муниципальной услуги по приватизации жилых помещений муниципального жилищного фонда является получение договора передачи жилого помещения в собственность граждан.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1.6. Заявителями являются граждане Российской Федерации, имеющие право пользования данным жилым помещением.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От имени физических лиц, заявление по приватизации жилых помещений муниципального жилищного фонда могут подавать: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представители, действующие в силу полномочий, основанных на доверенности: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законные представители (родители, усыновители, опекуны, попечители) несовершеннолетних;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опекуны недееспособных граждан;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несовершеннолетние в возрасте от 14 до 18 лет могут подать заявление на приватизацию жилого помещения самостоятельно с согласия законных представителей.</w:t>
      </w:r>
    </w:p>
    <w:p w:rsidR="00BC7F2D" w:rsidRPr="008640C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  <w:r w:rsidRPr="008640CD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  <w:t>2. Стандарт предоставления муниципальной услуги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2.1. Результатом предоставления муниципальной услуги по приватизации жилых помещений муниципального жилищного фонда является заключение между администрацией и гражданином договора передачи жилой площади в собственность граждан (далее - договор передачи) и получение соответствующего договора гражданином, а так же сопутствующих документов (заявления о регистрации права муниципальной собственности, заявления о переходе права к заявителям).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2.2. Решение вопроса о приватизации жилых помещений принимается по заявлениям граждан в течении двух месяцев со дня подачи документов.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2.3. Приём заявлений на приватизацию жилых помещений осуществляется специалистом отдела по понедельникам с 8-30 до 12-00 и с 12-45 до 17-00.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Подписание гражданами договоров передачи и их выдача осуществляется по понедельникам с 8-30 до 12-00 и с 12-45 до 17-00.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2.4. Для получения муниципальной услуги по приватизации жилых помещений муниципального жилищного фонда граждане представляют следующие документы: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заявление на приватизацию занимаемого жилого помещения муниципального жилого фонда, установленного образца, подписанное всеми совершеннолетними членами семьи;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ордер на жилое помещение или договор социального найма жилого помещения;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lastRenderedPageBreak/>
        <w:t>- выписка из домовой книги, выданная не позднее 30 дней до момента подачи заявления на приватизацию жилого помещения;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копия лицевого счета, выданная не позднее 30 дней до момента подачи заявления на приватизацию жилого помещения;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технический паспорт на жилое помещение;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выписки из домовых книг с прежних мест жительства граждан, желающих участвовать в приватизации жилого помещения, в период с 04 июля 1991 года по настоящее время;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справки, подтверждающие неиспользование ранее гражданами, желающими участвовать в приватизации жилого помещения, права на приватизацию жилья;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отказы от участия в приватизации жилого помещения, оформленные в установленном порядке, от проживающих в жилом помещении членов семьи, а также от временно отсутствующих в жилом помещении членов семьи, за которыми в соответствии с действующим законодательством сохраняется право пользования жилым помещением. Отказ гражданина от участия в приватизации жилого помещения должен быть удостоверен нотариально.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паспорт (для несовершеннолетних, не достигших 14-летнего возраста - свидетельство о рождении);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2.5. Предоставление муниципальной услуги приостанавливается на основании: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определения, постановления или решения суда;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письменного заявления гражданина о приостановлении предоставления муниципальной услуги;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заявления граждан, претендующих и оспаривающих право на жилое помещение и его приватизацию;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обнаружение ошибки или противоречия в имеющихся сведениях, представленных заявителем.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2.6. Перечень оснований для отказа в предоставлении муниципальной услуги: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исключен;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объект приватизации жилья не подлежит передаче в собственность гражданам на основании ст. 4 </w:t>
      </w:r>
      <w:hyperlink r:id="rId23" w:history="1">
        <w:r w:rsidRPr="008640CD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</w:rPr>
          <w:t>Закона РФ от 04.07.1991 г. N 1541-1 " О приватизации жилищного фонда в Российской Федерации"</w:t>
        </w:r>
      </w:hyperlink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гражданин уже использовал свое право на приватизацию жилой площади.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2.7. Муниципальная услуга по приватизации муниципального жилищного фонда предоставляется бесплатно.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2.8. Сроки ожидания при предоставлении муниципальной услуги: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2.8.1. Максимальное время ожидания приема при подаче/выдаче документов на приватизацию муниципального жилищного фонда не должно превышать 30 минут.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2.8.2. Продолжительность приема у специалиста не должна превышать 10 мин при подаче/получении документов.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2.9. Помещения для работы с заявителями должны соответствовать установленным санитарным и противопожарным требованиям и должны быть оборудованы стульями, столами, бланками необходимых документов. В помещениях для ожидания приема размещаются стулья, информационные стенды.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2.10. Информация о процедуре предоставления муниципальной услуги по приватизации жилых помещений муниципального жилищного фонда, приемных днях и часах, перечне необходимых для приватизации документов и способе их получения может быть получена гражданином: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на стенде, расположенному по адресу: Новосибирская область, Чистоозерный район, с Ишимская, ул Садовая д1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lastRenderedPageBreak/>
        <w:t>- в устной форме на личном приеме уполномоченных специалистов: Ишимский сельсовет ул.Садовая д1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в устной форме по телефону отдела: 8 (383-68)92-972;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в письменном виде с направлением ответа почтой или выдачей нарочно (в ответ на письменное обращение гражданина);</w:t>
      </w:r>
    </w:p>
    <w:p w:rsidR="00BC7F2D" w:rsidRPr="008640C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- в электронном виде на официальном сайте </w:t>
      </w: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val="en-US"/>
        </w:rPr>
        <w:t>htt</w:t>
      </w: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://</w:t>
      </w: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val="en-US"/>
        </w:rPr>
        <w:t>ishimsk</w:t>
      </w: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.ru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640C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2.11. Основными требованиями к информированию уполномоченными специалистами отдела граждан о процедуре предоставления муниципальной услуги по приватизации жилых помещений муниципального жилищного фонда являются достоверность, актуальность, оперативность, четкость 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в изложении информации и полнота информирования.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2.12. Уполномоченные специалисты отдела, осуществляющие прием и консультирование граждан по вопросам приватизации жилых помещений (по телефону или лично), должны корректно и внимательно относиться к гражданам и обращаться к ним в вежливой форме, не допуская в разговоре больших пауз, лишних слов и эмоций.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2.13. При ответе на телефонные звонки и на личном приеме уполномоченный специалист отдела должен назвать фамилию, имя, отчество и занимаемую должность. Во время разговора специалист должен произносить слова четко и избегать "параллельных разговоров" с окружающими людьми. При завершении разговора специалист должен кратко подвести итоги и перечислить действия, которые необходимо предпринять гражданину.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2.14. Ответ на письменное обращение дается в простой, четкой и понятной форме, за подписью главы поселения (или уполномоченного заместителя) с указанием фамилии, инициалов и номера телефона исполнителя.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2.15. Руководителем учреждения, предоставляющего муниципальную услугу, обеспечиваются условия для беспрепятственного доступа инвалидов в здание, в котором оказывается услуга, и получение услуги в соответствии с требованиями, установленными законодательными и иными нормативно - правовыми актами, включая: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возможность беспрепятственного входа в помещения и выхода из них;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оборудование на прилегающих к зданию территориях мест для парковки автотранспортных средств инвалидов;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сопровождение инвалидов, имеющих стойкие расстройства функции зрения, по территории учреждения;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последовательностью действий, необходимых для получения услуги;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предоставление, при необходимости, услуги по месту жительства инвалида или в дистанционном режиме, если такая услуга может оказываться;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оказание должностными лицами учреждения иной необходимой инвалидам помощи, в преодолении барьеров, мешающих получению ими услуг наравне с другими лицами.</w:t>
      </w: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  <w:r w:rsidRPr="00E05D2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  <w:t>3. Административные процедуры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3.1. Описание последовательности действий при предоставлении муниципальной услуги по приватизации жилых помещений муниципального жилищного фонда.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3.1.2. Заявление о приватизации жилого помещения (приложение N 1 к настоящему регламенту) регистрируется уполномоченным специалистом отдела в журнале регистрации заявлений в день приема.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lastRenderedPageBreak/>
        <w:t>3.1.3. В течение месяца с момента подачи заявления о приватизации жилого помещения уполномоченный специалист отдела производит проверку представленного гражданами пакета документов на соответствие требованиям законодательства о приватизации жилого помещения. При выявлении в ходе проверки существенных замечаний по представленному гражданами пакету документов специалист информирует граждан о выявленных замечаниях и обеспечивает необходимые условия для их скорейшего устранения.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3.1.4. После чего специалист приступает к оформлению договора передачи (приложение N 2 к настоящему регламенту). Договор передачи оформляется в четырёх экземплярах: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один, из которых остается в делах отдела, с последующей сдачей дела в архив;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один выдается заявителю (количество экземпляров, выдаваемых заявителю, соответствует количеству граждан, участвующих в приватизации);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один для Главного управления Федеральной службы по государственной регистрации, кадастра и картографии.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- один для органа технического учета и технической инвентаризации.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3.1.5. Далее договор передачи подписывается Главой администрации Ишимского сельсовета.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3.1.6. По истечении 30 рабочих дней с момента подачи заявления на приватизацию жилого помещения граждане подписывают договор передачи лично в присутствии уполномоченного специалиста отдела, который регистрирует договор в соответствующем журнале. Граждане получают на руки определенное количество договоров и копии документов, необходимых для регистрации права собственности.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Один экземпляр договора передачи приобщается к документам, поступившим и формированным в ходе организации процесса приватизации и вносится в электронную базу отдела.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Документы, предоставленные гражданами в отдел для приватизации жилья, формируются в отдельные дела и сдаются в архив.</w:t>
      </w: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  <w:r w:rsidRPr="00E05D2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  <w:t>4. Формы контроля за исполнением административного регламента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4.1. Контроль за соблюдением и исполнением специалистом отдела настоящего административного регламента осуществляет заместитель Главы администрации.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решения специалистом осуществляется начальником отдела.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4.3. Специалист отдела несет ответственность за соблюдение порядка приема документов, правильность внесения записей в журнал учета заявлений, правильность оформления, сроков выдачи договоров передачи, правильность заполнения журнала о выдаче договоров.</w:t>
      </w: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  <w:r w:rsidRPr="00E05D2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  <w:t>5. Порядок обжалования действий (бездействий) и решений, осуществляемых (принятых) в ходе предоставления муниципальной услуги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lastRenderedPageBreak/>
        <w:br/>
        <w:t>5.1. Получатели муниципальной услуги имеют право на обжалование решений, принятых в ходе предоставления муниципальной услуги, действий или бездействия должностных лиц, ответственных или уполномоченных специалистов, специалистов, участвующих в оказании муниципальной услуги, в досудебном и судебном порядке в соответствии с законодательством Российской Федерации.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5.2. Заявители имеют право обратиться лично (устно) или направить письменное заявление или обращение в администрацию поселения, а так же подать заявление (обращение) в электронной форме, использовав официальный сайт администрации поселения.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5.3. При обращении заявителей в письменной форме срок рассмотрения письменного обращения не должен превышать 30 рабочих дней с момента регистрации такого обращения.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По результатам рассмотрения обращения администрацией города принимается решение об удовлетворении требований заявителя либо об отказе в его удовлетворении.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Письменный ответ, содержащий результаты рассмотрения письменного обращения, направляется заявителю.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5.4. Заявитель вправе обжаловать решения, принятые в ходе исполнения муниципальной функции, действия или бездействия должностных лиц отдела в судебном порядке.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Ответственность за нарушение настоящего административного регламента наступает в соответствии с законодательством Российской Федерации.</w:t>
      </w: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</w:p>
    <w:p w:rsidR="00BC7F2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  <w:r w:rsidRPr="00E05D2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  <w:t>Приложение N 1. Заявление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Приложение N 1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к административному регламенту по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предоставлению муниципальной услуги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"Приватизация жилых помещений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муниципального жилищного фонда"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Главе администрации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Ишимкого сельсовета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Ф.И.О.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От ________________________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_________________________</w:t>
      </w:r>
    </w:p>
    <w:p w:rsidR="00BC7F2D" w:rsidRPr="00E05D24" w:rsidRDefault="00BC7F2D" w:rsidP="00BC7F2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</w:pPr>
      <w:r w:rsidRPr="00E05D24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</w:rPr>
        <w:br/>
        <w:t>Заявление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Прошу (сим) передать в собственность совместную, (долевую) квартиру (комнату) расположенную по адресу: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lastRenderedPageBreak/>
        <w:br/>
        <w:t>_______________________________________________________________________________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________________________________________________________________________________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тел. домашний ________________ тел. служебный_____________________________________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состав семьи __________ человек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1478"/>
        <w:gridCol w:w="1478"/>
        <w:gridCol w:w="4620"/>
        <w:gridCol w:w="1478"/>
      </w:tblGrid>
      <w:tr w:rsidR="00BC7F2D" w:rsidRPr="00E05D24" w:rsidTr="00BC7F2D">
        <w:trPr>
          <w:trHeight w:val="15"/>
        </w:trPr>
        <w:tc>
          <w:tcPr>
            <w:tcW w:w="2587" w:type="dxa"/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1478" w:type="dxa"/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F2D" w:rsidRPr="00E05D24" w:rsidTr="00BC7F2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Ф.И.О.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</w:t>
            </w: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рождения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Родственные отношения к к/с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Данные документа, удостоверяющего</w:t>
            </w: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личность</w:t>
            </w: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серия номер кем и когда выдан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</w:t>
            </w: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регистрации</w:t>
            </w:r>
          </w:p>
        </w:tc>
      </w:tr>
      <w:tr w:rsidR="00BC7F2D" w:rsidRPr="00E05D24" w:rsidTr="00BC7F2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С общими условиями приватизации согласен (ны):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3511"/>
        <w:gridCol w:w="3326"/>
      </w:tblGrid>
      <w:tr w:rsidR="00BC7F2D" w:rsidRPr="00E05D24" w:rsidTr="00BC7F2D">
        <w:trPr>
          <w:trHeight w:val="15"/>
        </w:trPr>
        <w:tc>
          <w:tcPr>
            <w:tcW w:w="4620" w:type="dxa"/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3511" w:type="dxa"/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F2D" w:rsidRPr="00E05D24" w:rsidTr="00BC7F2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Ф.И.О.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Подпись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Процент долевой</w:t>
            </w: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собственности</w:t>
            </w:r>
          </w:p>
        </w:tc>
      </w:tr>
      <w:tr w:rsidR="00BC7F2D" w:rsidRPr="00E05D24" w:rsidTr="00BC7F2D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Подписи всех совершеннолетних членов семьи удостоверяю: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Должность и фамилия лица принявшего заявление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_________________________________________________________________________________________________________</w:t>
      </w:r>
    </w:p>
    <w:p w:rsidR="00BC7F2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Дата ____________________</w:t>
      </w:r>
    </w:p>
    <w:p w:rsidR="00BC7F2D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BC7F2D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  <w:r w:rsidRPr="00E05D2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  <w:t xml:space="preserve">Приложение N 2. ДОГОВОР </w:t>
      </w:r>
    </w:p>
    <w:p w:rsidR="00BC7F2D" w:rsidRPr="00E05D24" w:rsidRDefault="00BC7F2D" w:rsidP="00BC7F2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</w:pPr>
      <w:r w:rsidRPr="00E05D24"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</w:rPr>
        <w:t>N ______ НА ПЕРЕДАЧУ КВАРТИРЫ (КОМНАТЫ) В СОБСТВЕННОСТЬ ГРАЖДАН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Приложение N 2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к административному регламенту по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предоставлению муниципальной услуги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lastRenderedPageBreak/>
        <w:t>"Приватизация жилых помещений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муниципального жилищного фонда"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_____________________________________________________________________________ года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(дата договора прописью)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Администрация Ишимского сельсовета в лице Главы администрации (Ф.И.О.) _______________________________________________________________,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действующего на основании Устава Ишимского сельсовета  и в соответствии с Законом Российской Федерации "О приватизации жилищного фонда в Российской Федерации" </w:t>
      </w:r>
      <w:hyperlink r:id="rId24" w:history="1">
        <w:r w:rsidRPr="00E05D24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</w:rPr>
          <w:t>от 04 июля 1991 года N 1541-1</w:t>
        </w:r>
      </w:hyperlink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, именуемая в дальнейшем "АДМИНИСТРАЦИЯ", и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гр-не ______________________ - (____)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(ф.и.о. заявителя) (доля)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 - (___)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(ф.и.о. заявителя) (доля)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заключили настоящий договор о нижеследующем: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1. "АДМИНИСТРАЦИЯ" передала в _________ собственность граждан квартиру, состоящую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(вид собственности)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из ______ комнаты общей площадью _________ кв.м, в том числе жилой площади ________ кв.м, расположенную по адресу: _________________________________________________________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________________________________________________________________________________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2. Инвентаризационная стоимость квартиры установлена в сумме: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 (рублей)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(стоимость прописью)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lastRenderedPageBreak/>
        <w:br/>
        <w:t>Тех. паспорт от ________________ года, выдан ____________________________________________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(наименование органа технической инвентаризации)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3. Граждане, подписавшие настоящий договор, приобретают право собственности с момента государственной регистрации перехода права и права долевой собственности в органе, осуществляющем государственную регистрацию прав на недвижимое имущество и сделок с ним.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4. В случае смерти граждан все права и обязанности по настоящему договору переходят к их наследникам на общих основаниях.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5. Пользование квартирой производится гражданами применительно к </w:t>
      </w:r>
      <w:hyperlink r:id="rId25" w:history="1">
        <w:r w:rsidRPr="00E05D24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</w:rPr>
          <w:t>Правилам пользования жилыми помещениями</w:t>
        </w:r>
      </w:hyperlink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, утвержденными </w:t>
      </w:r>
      <w:hyperlink r:id="rId26" w:history="1">
        <w:r w:rsidRPr="00E05D24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</w:rPr>
          <w:t>Постановлением Правительства РФ от 21 января 2006 года N 25</w:t>
        </w:r>
      </w:hyperlink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6. Граждане, приватизировавшие жилье, осуществляют за свой счет эксплуатацию и ремонт квартиры с соблюдением существующих единых правил и норм на условиях, определенных для домов государственного и муниципального жилищного фонда, а также участвуют, соразмерно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занимаемой площади, в расходах, связанных с техническим обслуживанием, ремонтом всего дом</w:t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АДРЕСА СТОРОН: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"АДМИНИСТРАЦИЯ": ___________________________________________________________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Граждане, приватизирующие жилье: __________________________________________________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_________________________________________________________________________________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2033"/>
        <w:gridCol w:w="924"/>
        <w:gridCol w:w="924"/>
        <w:gridCol w:w="3326"/>
        <w:gridCol w:w="1663"/>
      </w:tblGrid>
      <w:tr w:rsidR="00BC7F2D" w:rsidRPr="00E05D24" w:rsidTr="00BC7F2D">
        <w:trPr>
          <w:trHeight w:val="15"/>
        </w:trPr>
        <w:tc>
          <w:tcPr>
            <w:tcW w:w="2587" w:type="dxa"/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2033" w:type="dxa"/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F2D" w:rsidRPr="00E05D24" w:rsidTr="00BC7F2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Ф.И.О.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</w:t>
            </w: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рождения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Данные документа, удостоверяющего</w:t>
            </w: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личность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Дата</w:t>
            </w: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Регистрации</w:t>
            </w:r>
          </w:p>
        </w:tc>
      </w:tr>
      <w:tr w:rsidR="00BC7F2D" w:rsidRPr="00E05D24" w:rsidTr="00BC7F2D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E05D2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серия | номер | кем и когда в ыдан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BC7F2D" w:rsidRPr="00E05D24" w:rsidTr="00BC7F2D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F2D" w:rsidRPr="00E05D24" w:rsidRDefault="00BC7F2D" w:rsidP="00BC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Граждане, приватизирующие жилье: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______________________________ (ф.и.о. заявителя)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______________________________ (ф.и.о. заявителя)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______________________________ (ф.и.о. заявителя)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______________________________ (ф.и.о. заявителя)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______________________________ (ф.и.о. заявителя)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Договор зарегистрирован в администрации  Ишимского сельсовета "____"______________ г.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lastRenderedPageBreak/>
        <w:t>"АДМИНИСТРАЦИЯ": ______________________ (Глава Ишимского сельсовета)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подпись</w:t>
      </w:r>
    </w:p>
    <w:p w:rsidR="00BC7F2D" w:rsidRPr="00E05D24" w:rsidRDefault="00BC7F2D" w:rsidP="00BC7F2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E05D2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М.П.</w:t>
      </w:r>
    </w:p>
    <w:p w:rsidR="00BC7F2D" w:rsidRDefault="00BC7F2D" w:rsidP="00BC7F2D"/>
    <w:p w:rsidR="00BC7F2D" w:rsidRDefault="00BC7F2D" w:rsidP="00BC7F2D">
      <w:pPr>
        <w:shd w:val="clear" w:color="auto" w:fill="FFFFFF"/>
        <w:spacing w:after="0" w:line="322" w:lineRule="exact"/>
        <w:ind w:left="720" w:right="-185" w:hanging="168"/>
        <w:jc w:val="center"/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</w:pPr>
      <w:r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  <w:t>ЧИСТООЗЕРНЫЙ РАЙОН НОВОСИБИРСКОЙ ОБЛАСТИ</w:t>
      </w:r>
    </w:p>
    <w:p w:rsidR="00BC7F2D" w:rsidRDefault="00BC7F2D" w:rsidP="00BC7F2D">
      <w:pPr>
        <w:shd w:val="clear" w:color="auto" w:fill="FFFFFF"/>
        <w:spacing w:after="0" w:line="322" w:lineRule="exact"/>
        <w:ind w:left="720" w:right="-185" w:hanging="168"/>
        <w:jc w:val="center"/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</w:pPr>
    </w:p>
    <w:p w:rsidR="00BC7F2D" w:rsidRDefault="00BC7F2D" w:rsidP="00BC7F2D">
      <w:pPr>
        <w:shd w:val="clear" w:color="auto" w:fill="FFFFFF"/>
        <w:spacing w:after="0" w:line="322" w:lineRule="exact"/>
        <w:ind w:left="720" w:right="-185" w:hanging="168"/>
        <w:jc w:val="center"/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</w:pPr>
      <w:r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  <w:t>АДМИНИСТРАЦИЯ</w:t>
      </w:r>
    </w:p>
    <w:p w:rsidR="00BC7F2D" w:rsidRDefault="00BC7F2D" w:rsidP="00BC7F2D">
      <w:pPr>
        <w:shd w:val="clear" w:color="auto" w:fill="FFFFFF"/>
        <w:spacing w:after="0" w:line="322" w:lineRule="exact"/>
        <w:ind w:left="720" w:right="-185" w:hanging="168"/>
        <w:jc w:val="center"/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</w:pPr>
      <w:r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  <w:t>ИШИМСКОГО СЕЛЬСОВЕТА</w:t>
      </w:r>
    </w:p>
    <w:p w:rsidR="00BC7F2D" w:rsidRDefault="00BC7F2D" w:rsidP="00BC7F2D">
      <w:pPr>
        <w:shd w:val="clear" w:color="auto" w:fill="FFFFFF"/>
        <w:spacing w:after="0" w:line="322" w:lineRule="exact"/>
        <w:ind w:left="720" w:right="-185" w:hanging="168"/>
        <w:jc w:val="center"/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</w:pPr>
      <w:r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  <w:t>ЧИСТООЗЕРНОГО РАЙОНА</w:t>
      </w:r>
    </w:p>
    <w:p w:rsidR="00BC7F2D" w:rsidRPr="00BC327E" w:rsidRDefault="00BC7F2D" w:rsidP="00BC7F2D">
      <w:pPr>
        <w:shd w:val="clear" w:color="auto" w:fill="FFFFFF"/>
        <w:spacing w:after="0" w:line="322" w:lineRule="exact"/>
        <w:ind w:left="720" w:right="-185" w:hanging="16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  <w:t>НОВОСИБИРСКОЙ ОБЛАСТИ</w:t>
      </w:r>
    </w:p>
    <w:p w:rsidR="00BC7F2D" w:rsidRPr="00BC327E" w:rsidRDefault="00BC7F2D" w:rsidP="00BC7F2D">
      <w:pPr>
        <w:shd w:val="clear" w:color="auto" w:fill="FFFFFF"/>
        <w:spacing w:before="259"/>
        <w:ind w:left="10"/>
        <w:jc w:val="center"/>
        <w:rPr>
          <w:rFonts w:ascii="Times New Roman" w:hAnsi="Times New Roman"/>
          <w:b/>
          <w:bCs/>
          <w:color w:val="2F2F2F"/>
          <w:spacing w:val="-15"/>
          <w:sz w:val="32"/>
          <w:szCs w:val="32"/>
        </w:rPr>
      </w:pPr>
      <w:r w:rsidRPr="00BC327E">
        <w:rPr>
          <w:rFonts w:ascii="Times New Roman" w:hAnsi="Times New Roman"/>
          <w:b/>
          <w:bCs/>
          <w:color w:val="2F2F2F"/>
          <w:spacing w:val="-15"/>
          <w:sz w:val="32"/>
          <w:szCs w:val="32"/>
        </w:rPr>
        <w:t>ПОСТАНОВЛЕНИЕ</w:t>
      </w:r>
    </w:p>
    <w:p w:rsidR="00BC7F2D" w:rsidRPr="00327C83" w:rsidRDefault="00BC7F2D" w:rsidP="00BC7F2D">
      <w:pPr>
        <w:shd w:val="clear" w:color="auto" w:fill="FFFFFF"/>
        <w:spacing w:before="269"/>
        <w:ind w:left="10"/>
        <w:rPr>
          <w:rFonts w:ascii="Times New Roman" w:hAnsi="Times New Roman"/>
          <w:color w:val="2F2F2F"/>
          <w:spacing w:val="-6"/>
          <w:sz w:val="28"/>
          <w:szCs w:val="28"/>
        </w:rPr>
      </w:pPr>
      <w:r w:rsidRPr="00BC327E">
        <w:rPr>
          <w:rFonts w:ascii="Times New Roman" w:hAnsi="Times New Roman"/>
          <w:color w:val="2F2F2F"/>
          <w:spacing w:val="-6"/>
          <w:sz w:val="28"/>
          <w:szCs w:val="28"/>
        </w:rPr>
        <w:t xml:space="preserve">  </w:t>
      </w:r>
      <w:r>
        <w:rPr>
          <w:rFonts w:ascii="Times New Roman" w:hAnsi="Times New Roman"/>
          <w:color w:val="2F2F2F"/>
          <w:spacing w:val="-6"/>
          <w:sz w:val="28"/>
          <w:szCs w:val="28"/>
        </w:rPr>
        <w:t xml:space="preserve">            от 23.11.2020</w:t>
      </w:r>
      <w:r w:rsidRPr="00BC327E">
        <w:rPr>
          <w:rFonts w:ascii="Times New Roman" w:hAnsi="Times New Roman"/>
          <w:color w:val="2F2F2F"/>
          <w:spacing w:val="-6"/>
          <w:sz w:val="28"/>
          <w:szCs w:val="28"/>
        </w:rPr>
        <w:t xml:space="preserve">г                           </w:t>
      </w:r>
      <w:r>
        <w:rPr>
          <w:rFonts w:ascii="Times New Roman" w:hAnsi="Times New Roman"/>
          <w:color w:val="2F2F2F"/>
          <w:spacing w:val="-6"/>
          <w:sz w:val="28"/>
          <w:szCs w:val="28"/>
        </w:rPr>
        <w:t xml:space="preserve">                                            № 61</w:t>
      </w:r>
    </w:p>
    <w:p w:rsidR="00BC7F2D" w:rsidRDefault="00BC7F2D" w:rsidP="00BC7F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7F2D" w:rsidRPr="00AF68C9" w:rsidRDefault="00BC7F2D" w:rsidP="00BC7F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68C9">
        <w:rPr>
          <w:rFonts w:ascii="Times New Roman" w:hAnsi="Times New Roman"/>
          <w:b/>
          <w:sz w:val="28"/>
          <w:szCs w:val="28"/>
        </w:rPr>
        <w:t xml:space="preserve">О создании пункта временного размещения на  территории </w:t>
      </w:r>
    </w:p>
    <w:p w:rsidR="00BC7F2D" w:rsidRPr="00AF68C9" w:rsidRDefault="00BC7F2D" w:rsidP="00BC7F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Ишимского сельсовета Чистоозерного</w:t>
      </w:r>
      <w:r w:rsidRPr="00AF68C9">
        <w:rPr>
          <w:rFonts w:ascii="Times New Roman" w:hAnsi="Times New Roman"/>
          <w:b/>
          <w:sz w:val="28"/>
          <w:szCs w:val="28"/>
        </w:rPr>
        <w:t xml:space="preserve"> района Новосибирской области  </w:t>
      </w:r>
    </w:p>
    <w:p w:rsidR="00BC7F2D" w:rsidRPr="00BC327E" w:rsidRDefault="00BC7F2D" w:rsidP="00BC7F2D">
      <w:pPr>
        <w:spacing w:after="0"/>
        <w:rPr>
          <w:rFonts w:ascii="Times New Roman" w:hAnsi="Times New Roman"/>
          <w:sz w:val="28"/>
          <w:szCs w:val="28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C7F2D" w:rsidRPr="00BC327E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C327E">
        <w:rPr>
          <w:rFonts w:ascii="Times New Roman" w:hAnsi="Times New Roman"/>
          <w:sz w:val="28"/>
          <w:szCs w:val="28"/>
        </w:rPr>
        <w:t>В соответствии с Федеральным законом от 21.12.1994 № 68 "О защите населения и территории от чрезвычайных ситуаций природного и техногенного характера (в редакции от 28.10.2002 № 129-ФЗ), постановлением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в целях совершенствования координационной деятельности эвакуационной и приемно-э</w:t>
      </w:r>
      <w:r>
        <w:rPr>
          <w:rFonts w:ascii="Times New Roman" w:hAnsi="Times New Roman"/>
          <w:sz w:val="28"/>
          <w:szCs w:val="28"/>
        </w:rPr>
        <w:t>вакуационной комиссии Ишимского</w:t>
      </w:r>
      <w:r w:rsidRPr="00BC327E">
        <w:rPr>
          <w:rFonts w:ascii="Times New Roman" w:hAnsi="Times New Roman"/>
          <w:sz w:val="28"/>
          <w:szCs w:val="28"/>
        </w:rPr>
        <w:t xml:space="preserve">  сельсовета  на случай чрезвычайной ситуации </w:t>
      </w:r>
    </w:p>
    <w:p w:rsidR="00BC7F2D" w:rsidRPr="00BC327E" w:rsidRDefault="00BC7F2D" w:rsidP="00BC7F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  <w:r w:rsidRPr="00BC327E">
        <w:rPr>
          <w:rFonts w:ascii="Times New Roman" w:hAnsi="Times New Roman"/>
          <w:b/>
          <w:sz w:val="28"/>
          <w:szCs w:val="28"/>
        </w:rPr>
        <w:t xml:space="preserve"> </w:t>
      </w:r>
    </w:p>
    <w:p w:rsidR="00BC7F2D" w:rsidRPr="00BC327E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C327E">
        <w:rPr>
          <w:rFonts w:ascii="Times New Roman" w:hAnsi="Times New Roman"/>
          <w:sz w:val="28"/>
          <w:szCs w:val="28"/>
        </w:rPr>
        <w:t>1. Создать пункт временного р</w:t>
      </w:r>
      <w:r>
        <w:rPr>
          <w:rFonts w:ascii="Times New Roman" w:hAnsi="Times New Roman"/>
          <w:sz w:val="28"/>
          <w:szCs w:val="28"/>
        </w:rPr>
        <w:t xml:space="preserve">азмещения (ПВР) в здании КДЦ, расположенном </w:t>
      </w:r>
      <w:r w:rsidRPr="00BC327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адресу: с. Ишимская  ул.Центральная , дом № 27</w:t>
      </w:r>
      <w:r w:rsidRPr="00BC327E">
        <w:rPr>
          <w:rFonts w:ascii="Times New Roman" w:hAnsi="Times New Roman"/>
          <w:sz w:val="28"/>
          <w:szCs w:val="28"/>
        </w:rPr>
        <w:t xml:space="preserve"> для пострадавшего населения от чрезвычайных ситуациях природного и техногенного характера. </w:t>
      </w:r>
    </w:p>
    <w:p w:rsidR="00BC7F2D" w:rsidRPr="00BC327E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BC327E">
        <w:rPr>
          <w:rFonts w:ascii="Times New Roman" w:hAnsi="Times New Roman"/>
          <w:sz w:val="28"/>
          <w:szCs w:val="28"/>
        </w:rPr>
        <w:t xml:space="preserve">2. Утвердить: </w:t>
      </w:r>
    </w:p>
    <w:p w:rsidR="00BC7F2D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2.1. Положение о создании пункта</w:t>
      </w:r>
      <w:r w:rsidRPr="00BC327E">
        <w:rPr>
          <w:rFonts w:ascii="Times New Roman" w:hAnsi="Times New Roman"/>
          <w:sz w:val="28"/>
          <w:szCs w:val="28"/>
        </w:rPr>
        <w:t xml:space="preserve"> временного размещ</w:t>
      </w:r>
      <w:r>
        <w:rPr>
          <w:rFonts w:ascii="Times New Roman" w:hAnsi="Times New Roman"/>
          <w:sz w:val="28"/>
          <w:szCs w:val="28"/>
        </w:rPr>
        <w:t>ения на территории  Ишимского сельсовета согласно приложению № 1</w:t>
      </w:r>
      <w:r w:rsidRPr="00BC327E">
        <w:rPr>
          <w:rFonts w:ascii="Times New Roman" w:hAnsi="Times New Roman"/>
          <w:sz w:val="28"/>
          <w:szCs w:val="28"/>
        </w:rPr>
        <w:t xml:space="preserve">. </w:t>
      </w:r>
    </w:p>
    <w:p w:rsidR="00BC7F2D" w:rsidRPr="00BC327E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2.2.Состав пункта временного размещения согласно приложению № 2</w:t>
      </w:r>
    </w:p>
    <w:p w:rsidR="00BC7F2D" w:rsidRPr="00BC327E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2.3</w:t>
      </w:r>
      <w:r w:rsidRPr="00BC327E">
        <w:rPr>
          <w:rFonts w:ascii="Times New Roman" w:hAnsi="Times New Roman"/>
          <w:sz w:val="28"/>
          <w:szCs w:val="28"/>
        </w:rPr>
        <w:t>. Функциональные обязанности д</w:t>
      </w:r>
      <w:r>
        <w:rPr>
          <w:rFonts w:ascii="Times New Roman" w:hAnsi="Times New Roman"/>
          <w:sz w:val="28"/>
          <w:szCs w:val="28"/>
        </w:rPr>
        <w:t>олжностных лиц ПВР согласно приложению № 3</w:t>
      </w:r>
      <w:r w:rsidRPr="00BC327E">
        <w:rPr>
          <w:rFonts w:ascii="Times New Roman" w:hAnsi="Times New Roman"/>
          <w:sz w:val="28"/>
          <w:szCs w:val="28"/>
        </w:rPr>
        <w:t xml:space="preserve">. </w:t>
      </w:r>
    </w:p>
    <w:p w:rsidR="00BC7F2D" w:rsidRPr="00BC327E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BC327E">
        <w:rPr>
          <w:rFonts w:ascii="Times New Roman" w:hAnsi="Times New Roman"/>
          <w:sz w:val="28"/>
          <w:szCs w:val="28"/>
        </w:rPr>
        <w:t>. Специали</w:t>
      </w:r>
      <w:r>
        <w:rPr>
          <w:rFonts w:ascii="Times New Roman" w:hAnsi="Times New Roman"/>
          <w:sz w:val="28"/>
          <w:szCs w:val="28"/>
        </w:rPr>
        <w:t xml:space="preserve">сту ГО ЧС Ишимского </w:t>
      </w:r>
      <w:r w:rsidRPr="00BC327E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совета   в срок до 15 декабря 2020</w:t>
      </w:r>
      <w:r w:rsidRPr="00BC327E">
        <w:rPr>
          <w:rFonts w:ascii="Times New Roman" w:hAnsi="Times New Roman"/>
          <w:sz w:val="28"/>
          <w:szCs w:val="28"/>
        </w:rPr>
        <w:t xml:space="preserve"> года произвести необходимые расчеты по обеспечению продуктами питания эвакуируемого населения. </w:t>
      </w:r>
    </w:p>
    <w:p w:rsidR="00BC7F2D" w:rsidRPr="00BC327E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r w:rsidRPr="00BC327E">
        <w:rPr>
          <w:rFonts w:ascii="Times New Roman" w:hAnsi="Times New Roman"/>
          <w:sz w:val="28"/>
          <w:szCs w:val="28"/>
        </w:rPr>
        <w:t xml:space="preserve">Фельдшеру </w:t>
      </w:r>
      <w:r>
        <w:rPr>
          <w:rFonts w:ascii="Times New Roman" w:hAnsi="Times New Roman"/>
          <w:sz w:val="28"/>
          <w:szCs w:val="28"/>
        </w:rPr>
        <w:t>Ишимского ФАП</w:t>
      </w:r>
      <w:r w:rsidRPr="00BC327E">
        <w:rPr>
          <w:rFonts w:ascii="Times New Roman" w:hAnsi="Times New Roman"/>
          <w:sz w:val="28"/>
          <w:szCs w:val="28"/>
        </w:rPr>
        <w:t xml:space="preserve"> организовать медицинское обслуживание эвакуируемого населения в ПВР. </w:t>
      </w:r>
    </w:p>
    <w:p w:rsidR="00BC7F2D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Pr="00BC327E">
        <w:rPr>
          <w:rFonts w:ascii="Times New Roman" w:hAnsi="Times New Roman"/>
          <w:sz w:val="28"/>
          <w:szCs w:val="28"/>
        </w:rPr>
        <w:t>. Участков</w:t>
      </w:r>
      <w:r>
        <w:rPr>
          <w:rFonts w:ascii="Times New Roman" w:hAnsi="Times New Roman"/>
          <w:sz w:val="28"/>
          <w:szCs w:val="28"/>
        </w:rPr>
        <w:t>ому уполномоченному инспектору М</w:t>
      </w:r>
      <w:r w:rsidRPr="00BC327E">
        <w:rPr>
          <w:rFonts w:ascii="Times New Roman" w:hAnsi="Times New Roman"/>
          <w:sz w:val="28"/>
          <w:szCs w:val="28"/>
        </w:rPr>
        <w:t xml:space="preserve">ВД взять под контроль охрану общественного порядка в ПВР. </w:t>
      </w:r>
    </w:p>
    <w:p w:rsidR="00BC7F2D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C7F2D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7F2D" w:rsidRPr="00BC327E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 Настоящее постановление опубликовать на официальном сайте администрации Ишимского сельсовета, в газете «Ишимский Вестник»</w:t>
      </w:r>
    </w:p>
    <w:p w:rsidR="00BC7F2D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C7F2D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</w:t>
      </w:r>
      <w:r w:rsidRPr="00BC327E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C7F2D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7F2D" w:rsidRPr="00BC327E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327E">
        <w:rPr>
          <w:rFonts w:ascii="Times New Roman" w:hAnsi="Times New Roman"/>
          <w:sz w:val="28"/>
          <w:szCs w:val="28"/>
        </w:rPr>
        <w:t xml:space="preserve"> </w:t>
      </w:r>
    </w:p>
    <w:p w:rsidR="00BC7F2D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Ишимского сельсовета</w:t>
      </w:r>
    </w:p>
    <w:p w:rsidR="00BC7F2D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BC7F2D" w:rsidRPr="00BC327E" w:rsidRDefault="00BC7F2D" w:rsidP="00BC7F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BC327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Е.Е.Иванко</w:t>
      </w:r>
    </w:p>
    <w:p w:rsidR="00BC7F2D" w:rsidRDefault="00BC7F2D" w:rsidP="00BC7F2D">
      <w:pPr>
        <w:spacing w:after="0"/>
        <w:rPr>
          <w:rFonts w:ascii="Times New Roman" w:hAnsi="Times New Roman"/>
          <w:sz w:val="28"/>
          <w:szCs w:val="28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Pr="007E025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E025D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BC7F2D" w:rsidRPr="007E025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E025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C7F2D" w:rsidRPr="007E025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Ишимского</w:t>
      </w:r>
      <w:r w:rsidRPr="007E025D">
        <w:rPr>
          <w:rFonts w:ascii="Times New Roman" w:hAnsi="Times New Roman"/>
          <w:sz w:val="24"/>
          <w:szCs w:val="24"/>
        </w:rPr>
        <w:t xml:space="preserve"> сельсовета</w:t>
      </w:r>
    </w:p>
    <w:p w:rsidR="00BC7F2D" w:rsidRPr="007E025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23.11. 2020</w:t>
      </w:r>
      <w:r w:rsidRPr="007E025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№ 61</w:t>
      </w:r>
    </w:p>
    <w:p w:rsidR="00BC7F2D" w:rsidRPr="00074B32" w:rsidRDefault="00BC7F2D" w:rsidP="00BC7F2D">
      <w:pPr>
        <w:spacing w:after="0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4B32">
        <w:rPr>
          <w:rFonts w:ascii="Times New Roman" w:hAnsi="Times New Roman"/>
          <w:b/>
          <w:sz w:val="24"/>
          <w:szCs w:val="24"/>
        </w:rPr>
        <w:t>ПОЛОЖЕНИЕ</w:t>
      </w:r>
    </w:p>
    <w:p w:rsidR="00BC7F2D" w:rsidRDefault="00BC7F2D" w:rsidP="00BC7F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C83">
        <w:rPr>
          <w:rFonts w:ascii="Times New Roman" w:hAnsi="Times New Roman"/>
          <w:b/>
          <w:bCs/>
          <w:sz w:val="24"/>
          <w:szCs w:val="24"/>
        </w:rPr>
        <w:t>О СОЗДАНИИ ПУНКТА ВРЕМЕННОГО РАЗМЕЩЕНИЯ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C83">
        <w:rPr>
          <w:rFonts w:ascii="Times New Roman" w:hAnsi="Times New Roman"/>
          <w:b/>
          <w:bCs/>
          <w:sz w:val="24"/>
          <w:szCs w:val="24"/>
        </w:rPr>
        <w:t xml:space="preserve">ПОСТРАДАВШЕГО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C7F2D" w:rsidRPr="00327C83" w:rsidRDefault="00BC7F2D" w:rsidP="00BC7F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C83">
        <w:rPr>
          <w:rFonts w:ascii="Times New Roman" w:hAnsi="Times New Roman"/>
          <w:b/>
          <w:bCs/>
          <w:sz w:val="24"/>
          <w:szCs w:val="24"/>
        </w:rPr>
        <w:t>В ЧС НАСЕЛЕНИЯ НА ТЕРРИТОРИИ</w:t>
      </w:r>
      <w:r>
        <w:rPr>
          <w:rFonts w:ascii="Times New Roman" w:hAnsi="Times New Roman"/>
          <w:b/>
          <w:bCs/>
          <w:sz w:val="24"/>
          <w:szCs w:val="24"/>
        </w:rPr>
        <w:t xml:space="preserve"> ИШИМСКОГО</w:t>
      </w:r>
      <w:r w:rsidRPr="00327C83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BC7F2D" w:rsidRPr="00074B32" w:rsidRDefault="00BC7F2D" w:rsidP="00BC7F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7F2D" w:rsidRPr="00327C83" w:rsidRDefault="00BC7F2D" w:rsidP="00BC7F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C83">
        <w:rPr>
          <w:rFonts w:ascii="Times New Roman" w:hAnsi="Times New Roman"/>
          <w:b/>
          <w:bCs/>
          <w:sz w:val="24"/>
          <w:szCs w:val="24"/>
        </w:rPr>
        <w:t>1. ОСНОВНЫЕ ПОНЯТИЯ, ТЕРМИНЫ И ОПРЕДЕЛЕНИЯ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Чрезвычайная ситуация (ЧС)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или окружающей среде, значительные материальные потери и нарушения условий жизнедеятельности людей.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74B32">
        <w:rPr>
          <w:rFonts w:ascii="Times New Roman" w:hAnsi="Times New Roman"/>
          <w:sz w:val="24"/>
          <w:szCs w:val="24"/>
        </w:rPr>
        <w:t xml:space="preserve">Чрезвычайные ситуации по характеру источника делятся: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2">
        <w:rPr>
          <w:rFonts w:ascii="Times New Roman" w:hAnsi="Times New Roman"/>
          <w:sz w:val="24"/>
          <w:szCs w:val="24"/>
        </w:rPr>
        <w:t xml:space="preserve">природные, техногенные, биолого-социальные и военные;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2">
        <w:rPr>
          <w:rFonts w:ascii="Times New Roman" w:hAnsi="Times New Roman"/>
          <w:sz w:val="24"/>
          <w:szCs w:val="24"/>
        </w:rPr>
        <w:t xml:space="preserve">по масштабам на локальные, местные, территориальные, региональные, федеральные и трансграничные.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74B32">
        <w:rPr>
          <w:rFonts w:ascii="Times New Roman" w:hAnsi="Times New Roman"/>
          <w:sz w:val="24"/>
          <w:szCs w:val="24"/>
        </w:rPr>
        <w:t xml:space="preserve">Зона чрезвычайной ситуации (зона ЧС) - территория, на которой сложилась чрезвычайная ситуация.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74B32">
        <w:rPr>
          <w:rFonts w:ascii="Times New Roman" w:hAnsi="Times New Roman"/>
          <w:sz w:val="24"/>
          <w:szCs w:val="24"/>
        </w:rPr>
        <w:t xml:space="preserve">Зона бедствия - часть зоны чрезвычайной ситуации, требующая дополнительной и немедленно предоставляемой помощи и материальных ресурсов для ликвидации чрезвычайной ситуации.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74B32">
        <w:rPr>
          <w:rFonts w:ascii="Times New Roman" w:hAnsi="Times New Roman"/>
          <w:sz w:val="24"/>
          <w:szCs w:val="24"/>
        </w:rPr>
        <w:t xml:space="preserve">Пострадавшее население - 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Жизнеобеспечение населения (ЖОН) - создание и поддержание условий по удовлетворению физиологических, материальных и духовных потребностей населения для его жизнедеятельности в обществе.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Жизнеобеспечение населения в чрезвычайных ситуациях (ЖОН ЧС)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 для условий ЧС, разработанным и утвержденным в установленном порядке.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Виды жизнеобеспечения населения в зоне чрезвычайной ситуации (вид ЖОН в зоне ЧС) - деятельность по удовлетворению какой-либо первоочередной потребности населения в зоне чрезвычайной ситуации.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К видам жизнеобеспечения населения относятся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74B32">
        <w:rPr>
          <w:rFonts w:ascii="Times New Roman" w:hAnsi="Times New Roman"/>
          <w:sz w:val="24"/>
          <w:szCs w:val="24"/>
        </w:rPr>
        <w:t xml:space="preserve">Первоочередные потребности населения в чрезвычайных ситуациях: набор и объемы жизненно важных материальных средств и услуг, минимально необходимых для сохранения жизни и поддержания здоровья людей в чрезвычайных ситуациях.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74B32">
        <w:rPr>
          <w:rFonts w:ascii="Times New Roman" w:hAnsi="Times New Roman"/>
          <w:sz w:val="24"/>
          <w:szCs w:val="24"/>
        </w:rPr>
        <w:t xml:space="preserve">Первоочередное жизнеобеспечение населения в зоне чрезвычайной ситуации (первоочередное ЖОН в зоне ЧС) - своевременное удовлетворение первоочередных потребностей населения в зоне чрезвычайной ситуации.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74B32">
        <w:rPr>
          <w:rFonts w:ascii="Times New Roman" w:hAnsi="Times New Roman"/>
          <w:sz w:val="24"/>
          <w:szCs w:val="24"/>
        </w:rPr>
        <w:t xml:space="preserve">Орган управления системы жизнеобеспечения населения в чрезвычайных ситуациях (орган управления системы ЖОН ЧС) - организационная структура системы жизнеобеспечения населения в чрезвычайных ситуациях,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74B32">
        <w:rPr>
          <w:rFonts w:ascii="Times New Roman" w:hAnsi="Times New Roman"/>
          <w:sz w:val="24"/>
          <w:szCs w:val="24"/>
        </w:rPr>
        <w:t xml:space="preserve">Силы жизнеобеспечения населения в чрезвычайных ситуациях (силы ЖОН ЧС) - подразделения и формирования, осуществляющие предоставление населению различных видов жизнеобеспечения в зонах чрезвычайной ситуации.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74B32">
        <w:rPr>
          <w:rFonts w:ascii="Times New Roman" w:hAnsi="Times New Roman"/>
          <w:sz w:val="24"/>
          <w:szCs w:val="24"/>
        </w:rPr>
        <w:t xml:space="preserve">Средства жизнеобеспечения населения в чрезвычайных ситуациях (средства ЖОН) - коммунально-бытовые и производственных объекты, сооружения и технические средства, производимая ими продукция и оказываемые услуги, резервы материальных ресурсов используемые для жизнеобеспечения населения в чрезвычайных ситуациях.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74B32">
        <w:rPr>
          <w:rFonts w:ascii="Times New Roman" w:hAnsi="Times New Roman"/>
          <w:sz w:val="24"/>
          <w:szCs w:val="24"/>
        </w:rPr>
        <w:t xml:space="preserve">Резерв материальных ресурсов для жизнеобеспечения населения в чрезвычайных ситуациях (резерв ресурсов ЖОН ЧС) - запасы материальных ресурсов, заблаговременно накапливаемые для жизнеобеспечения населения в чрезвычайной ситуации.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C83">
        <w:rPr>
          <w:rFonts w:ascii="Times New Roman" w:hAnsi="Times New Roman"/>
          <w:b/>
          <w:bCs/>
          <w:sz w:val="24"/>
          <w:szCs w:val="24"/>
        </w:rPr>
        <w:t>2. ЦЕЛЬ И ЗАДАЧИ СОЗДАНИЯ ПУНКТОВ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7C83">
        <w:rPr>
          <w:rFonts w:ascii="Times New Roman" w:hAnsi="Times New Roman"/>
          <w:b/>
          <w:bCs/>
          <w:sz w:val="24"/>
          <w:szCs w:val="24"/>
        </w:rPr>
        <w:t xml:space="preserve">ВРЕМЕННОГО </w:t>
      </w:r>
    </w:p>
    <w:p w:rsidR="00BC7F2D" w:rsidRPr="00327C83" w:rsidRDefault="00BC7F2D" w:rsidP="00BC7F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C83">
        <w:rPr>
          <w:rFonts w:ascii="Times New Roman" w:hAnsi="Times New Roman"/>
          <w:b/>
          <w:bCs/>
          <w:sz w:val="24"/>
          <w:szCs w:val="24"/>
        </w:rPr>
        <w:t>РАЗМЕЩЕНИЯ (ПВР)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4B32">
        <w:rPr>
          <w:rFonts w:ascii="Times New Roman" w:hAnsi="Times New Roman"/>
          <w:sz w:val="24"/>
          <w:szCs w:val="24"/>
        </w:rPr>
        <w:t xml:space="preserve">Главной целью создания пунктов временного размещения для пострадавшего населения в чрезвычайных ситуациях природного и техногенного характера (ЧС) является создание условий для сохранения жизни и здоровья людей. В наиболее сложный в организационном отношении период после возникновения чрезвычайных ситуаций природного и техногенного характера.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Под пункты временного размещения отводятся здания пригодные для жилья (санатории, дома отдыха, детские оздоровительные лагеря, гостиницы т.д.), которые утверждаются постановлениями органов местного самоуправления муниципальных образований.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В случае, когда вместимость общественных зданий не позволяет разместить всех пострадавших даже по минимальным нормам жилья, то возможно строительство быстровозводимых зданий отвечающих требованиям "Градостроительных нормативов и временных норм проектирования пунктов приема и городков для временного проживания эвакуируемого населения", разработанных ВНИИ ГОЧС в 1993 году для условий ЧС.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При выборе места размещения пунктов временного размещения следует предусматривать максимальное использование инженерной (дорог, электро-, водо-, тепло- и 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ним будет определен ПВР.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При размещении временных пунктов в сельской местности необходимо предусмотреть возможность выездного обслуживания пострадавшего населения предприятиями и учреждениями ближайшего города.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4B32">
        <w:rPr>
          <w:rFonts w:ascii="Times New Roman" w:hAnsi="Times New Roman"/>
          <w:sz w:val="24"/>
          <w:szCs w:val="24"/>
        </w:rPr>
        <w:t xml:space="preserve">Основные задачи пунктов временного размещения: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прием, регистрация и временное размещение эвакуируемого населения;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организация оказания медицинской помощи пострадавшим и заболевшим;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информирование эвакуируемого населения об изменениях в сложившейся обстановке;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представление донесений в КЧС области о количестве принятого эвакуируемого населения;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обеспечение и поддержание общественного порядка на пункте временного размещения;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подготовка эвакуируемого населения к отправке на пункты длительного проживания;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4B32">
        <w:rPr>
          <w:rFonts w:ascii="Times New Roman" w:hAnsi="Times New Roman"/>
          <w:sz w:val="24"/>
          <w:szCs w:val="24"/>
        </w:rPr>
        <w:t xml:space="preserve">Пункты длительного проживания разворачиваются на базе оздоровительных учреждений. Работа на пунктах длительного проживания организуется так же, как и на пунктах временного размещения. Отличительной особенностью пункта является ведение персонального учета каждого прибывающего и осуществление паспортного режима.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C47B11" w:rsidRDefault="00BC7F2D" w:rsidP="00BC7F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B11">
        <w:rPr>
          <w:rFonts w:ascii="Times New Roman" w:hAnsi="Times New Roman"/>
          <w:b/>
          <w:bCs/>
          <w:sz w:val="24"/>
          <w:szCs w:val="24"/>
        </w:rPr>
        <w:t>3. ПРИНЦИПЫ СОЗДАНИЯ ПУНКТОВ ВРЕМЕННОГО РАЗМЕЩЕНИЯ И</w:t>
      </w:r>
    </w:p>
    <w:p w:rsidR="00BC7F2D" w:rsidRPr="00C47B11" w:rsidRDefault="00BC7F2D" w:rsidP="00BC7F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B11">
        <w:rPr>
          <w:rFonts w:ascii="Times New Roman" w:hAnsi="Times New Roman"/>
          <w:b/>
          <w:bCs/>
          <w:sz w:val="24"/>
          <w:szCs w:val="24"/>
        </w:rPr>
        <w:t>ОРГАНИЗАЦИИ ПЕРВООЧЕРЕДНОГО ЖИЗНЕОБЕСПЕЧЕНИЯ НАСЕЛЕНИЯ В ЧРЕЗВЫЧАЙНЫХ СИТУАЦИЯХ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При создании пунктов временного размещения и организации первоочередного жизнеобеспечения пострадавшего в ЧС населения органам местного самоуправления муниципальных образований в Новосибирской области необходимо руководствоваться следующими принципами: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личность с ее правом на безопасные условия жизнедеятельности, как основной объект социальной защиты в ЧС;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граждане Российской Федерации, а также иностранные граждане и лица без гражданства, находящиеся на территории Новосибирской области подлежат социальной защите в ЧС;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4B32">
        <w:rPr>
          <w:rFonts w:ascii="Times New Roman" w:hAnsi="Times New Roman"/>
          <w:sz w:val="24"/>
          <w:szCs w:val="24"/>
        </w:rPr>
        <w:t xml:space="preserve">жизнеобеспечение населения и его защита в ЧС, имеет приоритет перед любыми другими сферами деятельности;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4B32">
        <w:rPr>
          <w:rFonts w:ascii="Times New Roman" w:hAnsi="Times New Roman"/>
          <w:sz w:val="24"/>
          <w:szCs w:val="24"/>
        </w:rPr>
        <w:t xml:space="preserve">подготовка территорий к жизнеобеспечению населения осуществляется заблаговременно;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4B32">
        <w:rPr>
          <w:rFonts w:ascii="Times New Roman" w:hAnsi="Times New Roman"/>
          <w:sz w:val="24"/>
          <w:szCs w:val="24"/>
        </w:rPr>
        <w:t xml:space="preserve">планирование и осуществление мероприятий по созданию пунктов временного размещения и организации системы жизнеобеспечения населения проводится с учетом экономических, природных и иных характеристик, особенностей территории и степени опасности возникновения ЧС;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содержание мероприятий по подготовке территорий к жизнеобеспечению населения определяются, исходя из принципа необходимой достаточности и максимально возможного использования имеющихся сил и средств;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снабжение пострадавшего населения в зонах бедствия и в районах эвакуации, а также сил, привлекаемых к ликвидации последствий ЧС, ресурсами жизнеобеспечения (продовольствием, товарами первой необходимости и т.д.), осуществляется из принципа физиологической (для неработающих) и энергетической достаточности.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C47B11" w:rsidRDefault="00BC7F2D" w:rsidP="00BC7F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B11">
        <w:rPr>
          <w:rFonts w:ascii="Times New Roman" w:hAnsi="Times New Roman"/>
          <w:b/>
          <w:bCs/>
          <w:sz w:val="24"/>
          <w:szCs w:val="24"/>
        </w:rPr>
        <w:lastRenderedPageBreak/>
        <w:t>4. ОРГАНИЗАЦИОННО-ШТАТНАЯ СТРУКТУРА</w:t>
      </w:r>
    </w:p>
    <w:p w:rsidR="00BC7F2D" w:rsidRPr="00C47B11" w:rsidRDefault="00BC7F2D" w:rsidP="00BC7F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B11">
        <w:rPr>
          <w:rFonts w:ascii="Times New Roman" w:hAnsi="Times New Roman"/>
          <w:b/>
          <w:bCs/>
          <w:sz w:val="24"/>
          <w:szCs w:val="24"/>
        </w:rPr>
        <w:t>ПУНКТА ВРЕМЕННОГО РАЗМЕЩЕНИЯ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4B32">
        <w:rPr>
          <w:rFonts w:ascii="Times New Roman" w:hAnsi="Times New Roman"/>
          <w:sz w:val="24"/>
          <w:szCs w:val="24"/>
        </w:rPr>
        <w:t xml:space="preserve">Штат администрации пункта временного размещения зависит от численности принимаемого 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4B32">
        <w:rPr>
          <w:rFonts w:ascii="Times New Roman" w:hAnsi="Times New Roman"/>
          <w:sz w:val="24"/>
          <w:szCs w:val="24"/>
        </w:rPr>
        <w:t xml:space="preserve">Штат администрации временного размещения назначается распоряжением главы </w:t>
      </w:r>
      <w:r>
        <w:rPr>
          <w:rFonts w:ascii="Times New Roman" w:hAnsi="Times New Roman"/>
          <w:sz w:val="24"/>
          <w:szCs w:val="24"/>
        </w:rPr>
        <w:t xml:space="preserve">Ишимского </w:t>
      </w:r>
      <w:r w:rsidRPr="00074B32">
        <w:rPr>
          <w:rFonts w:ascii="Times New Roman" w:hAnsi="Times New Roman"/>
          <w:sz w:val="24"/>
          <w:szCs w:val="24"/>
        </w:rPr>
        <w:t xml:space="preserve">сельсовета (Численность штата администрации ПВР устанавливает глава </w:t>
      </w:r>
      <w:r>
        <w:rPr>
          <w:rFonts w:ascii="Times New Roman" w:hAnsi="Times New Roman"/>
          <w:sz w:val="24"/>
          <w:szCs w:val="24"/>
        </w:rPr>
        <w:t xml:space="preserve">Ишимского </w:t>
      </w:r>
      <w:r w:rsidRPr="00074B32">
        <w:rPr>
          <w:rFonts w:ascii="Times New Roman" w:hAnsi="Times New Roman"/>
          <w:sz w:val="24"/>
          <w:szCs w:val="24"/>
        </w:rPr>
        <w:t xml:space="preserve">сельсовета).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4B32">
        <w:rPr>
          <w:rFonts w:ascii="Times New Roman" w:hAnsi="Times New Roman"/>
          <w:sz w:val="24"/>
          <w:szCs w:val="24"/>
        </w:rPr>
        <w:t xml:space="preserve">Все лица, входящие в штат администрации пункта временного размещения, должны пройти теоретическую подготовку и практическую тренировку в объеме программы подготовки эвакуационных органов гражданской обороны.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>В штат администрации пункта временного размещения входят</w:t>
      </w:r>
      <w:r>
        <w:rPr>
          <w:rFonts w:ascii="Times New Roman" w:hAnsi="Times New Roman"/>
          <w:sz w:val="24"/>
          <w:szCs w:val="24"/>
        </w:rPr>
        <w:t>:</w:t>
      </w:r>
      <w:r w:rsidRPr="00074B32">
        <w:rPr>
          <w:rFonts w:ascii="Times New Roman" w:hAnsi="Times New Roman"/>
          <w:sz w:val="24"/>
          <w:szCs w:val="24"/>
        </w:rPr>
        <w:t xml:space="preserve">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2">
        <w:rPr>
          <w:rFonts w:ascii="Times New Roman" w:hAnsi="Times New Roman"/>
          <w:sz w:val="24"/>
          <w:szCs w:val="24"/>
        </w:rPr>
        <w:t xml:space="preserve">начальник ПВР - 1 чел.;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2">
        <w:rPr>
          <w:rFonts w:ascii="Times New Roman" w:hAnsi="Times New Roman"/>
          <w:sz w:val="24"/>
          <w:szCs w:val="24"/>
        </w:rPr>
        <w:t xml:space="preserve">зам. начальника ПВР - 1 чел.; </w:t>
      </w: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</w:t>
      </w:r>
      <w:r w:rsidRPr="00074B32">
        <w:rPr>
          <w:rFonts w:ascii="Times New Roman" w:hAnsi="Times New Roman"/>
          <w:sz w:val="24"/>
          <w:szCs w:val="24"/>
        </w:rPr>
        <w:t xml:space="preserve"> прие</w:t>
      </w:r>
      <w:r>
        <w:rPr>
          <w:rFonts w:ascii="Times New Roman" w:hAnsi="Times New Roman"/>
          <w:sz w:val="24"/>
          <w:szCs w:val="24"/>
        </w:rPr>
        <w:t>ма и учета населения - 3</w:t>
      </w:r>
      <w:r w:rsidRPr="00074B32">
        <w:rPr>
          <w:rFonts w:ascii="Times New Roman" w:hAnsi="Times New Roman"/>
          <w:sz w:val="24"/>
          <w:szCs w:val="24"/>
        </w:rPr>
        <w:t xml:space="preserve"> чел.;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отправки и сопровождения пострадавшего населения -2 чел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2">
        <w:rPr>
          <w:rFonts w:ascii="Times New Roman" w:hAnsi="Times New Roman"/>
          <w:sz w:val="24"/>
          <w:szCs w:val="24"/>
        </w:rPr>
        <w:t xml:space="preserve">группа ООП - 1 чел.;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 размещения пострадавшего населения - 2</w:t>
      </w:r>
      <w:r w:rsidRPr="00074B32">
        <w:rPr>
          <w:rFonts w:ascii="Times New Roman" w:hAnsi="Times New Roman"/>
          <w:sz w:val="24"/>
          <w:szCs w:val="24"/>
        </w:rPr>
        <w:t xml:space="preserve"> чел.;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2">
        <w:rPr>
          <w:rFonts w:ascii="Times New Roman" w:hAnsi="Times New Roman"/>
          <w:sz w:val="24"/>
          <w:szCs w:val="24"/>
        </w:rPr>
        <w:t xml:space="preserve">стол справок - 1 чел.;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медпункт - 2</w:t>
      </w:r>
      <w:r w:rsidRPr="00074B32">
        <w:rPr>
          <w:rFonts w:ascii="Times New Roman" w:hAnsi="Times New Roman"/>
          <w:sz w:val="24"/>
          <w:szCs w:val="24"/>
        </w:rPr>
        <w:t xml:space="preserve"> вр./1 м.с.;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2">
        <w:rPr>
          <w:rFonts w:ascii="Times New Roman" w:hAnsi="Times New Roman"/>
          <w:sz w:val="24"/>
          <w:szCs w:val="24"/>
        </w:rPr>
        <w:t>комната матери и ребенка - 1 чел.;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Личный состав пункта временного размещения должен твердо знать свои функциональные обязанности и добросовестно их выполнять. </w:t>
      </w:r>
    </w:p>
    <w:p w:rsidR="00BC7F2D" w:rsidRPr="007E025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  <w:r w:rsidRPr="007E025D">
        <w:rPr>
          <w:rFonts w:ascii="Times New Roman" w:hAnsi="Times New Roman"/>
          <w:sz w:val="24"/>
          <w:szCs w:val="24"/>
        </w:rPr>
        <w:t xml:space="preserve"> </w:t>
      </w:r>
    </w:p>
    <w:p w:rsidR="00BC7F2D" w:rsidRPr="007E025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E025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C7F2D" w:rsidRPr="007E025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Ишимского </w:t>
      </w:r>
      <w:r w:rsidRPr="007E025D">
        <w:rPr>
          <w:rFonts w:ascii="Times New Roman" w:hAnsi="Times New Roman"/>
          <w:sz w:val="24"/>
          <w:szCs w:val="24"/>
        </w:rPr>
        <w:t>сельсовета</w:t>
      </w:r>
    </w:p>
    <w:p w:rsidR="00BC7F2D" w:rsidRPr="007E025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23.11. 2020</w:t>
      </w:r>
      <w:r w:rsidRPr="007E025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№ 61</w:t>
      </w:r>
    </w:p>
    <w:p w:rsidR="00BC7F2D" w:rsidRDefault="00BC7F2D" w:rsidP="00BC7F2D">
      <w:pPr>
        <w:rPr>
          <w:rFonts w:ascii="Times New Roman" w:hAnsi="Times New Roman"/>
          <w:sz w:val="24"/>
          <w:szCs w:val="24"/>
        </w:rPr>
      </w:pPr>
    </w:p>
    <w:p w:rsidR="00BC7F2D" w:rsidRPr="007E025D" w:rsidRDefault="00BC7F2D" w:rsidP="00BC7F2D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E025D">
        <w:rPr>
          <w:rFonts w:ascii="Times New Roman" w:hAnsi="Times New Roman"/>
          <w:b/>
          <w:i/>
          <w:iCs/>
          <w:sz w:val="24"/>
          <w:szCs w:val="24"/>
        </w:rPr>
        <w:t xml:space="preserve">С О С Т А В                                                                                                                      </w:t>
      </w:r>
    </w:p>
    <w:p w:rsidR="00BC7F2D" w:rsidRPr="007E025D" w:rsidRDefault="00BC7F2D" w:rsidP="00BC7F2D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E025D">
        <w:rPr>
          <w:rFonts w:ascii="Times New Roman" w:hAnsi="Times New Roman"/>
          <w:b/>
          <w:i/>
          <w:iCs/>
          <w:sz w:val="24"/>
          <w:szCs w:val="24"/>
        </w:rPr>
        <w:t xml:space="preserve">   пункта временного размещения (ПВР</w:t>
      </w:r>
      <w:r>
        <w:rPr>
          <w:rFonts w:ascii="Times New Roman" w:hAnsi="Times New Roman"/>
          <w:b/>
          <w:i/>
          <w:iCs/>
          <w:sz w:val="24"/>
          <w:szCs w:val="24"/>
        </w:rPr>
        <w:t>) Ишимского сельсовета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513"/>
        <w:gridCol w:w="2097"/>
        <w:gridCol w:w="2341"/>
        <w:gridCol w:w="1266"/>
        <w:gridCol w:w="1268"/>
      </w:tblGrid>
      <w:tr w:rsidR="00BC7F2D" w:rsidRPr="00A22638" w:rsidTr="00BC7F2D">
        <w:trPr>
          <w:cantSplit/>
        </w:trPr>
        <w:tc>
          <w:tcPr>
            <w:tcW w:w="651" w:type="dxa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638"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1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638">
              <w:rPr>
                <w:rFonts w:ascii="Times New Roman" w:hAnsi="Times New Roman"/>
                <w:sz w:val="24"/>
                <w:szCs w:val="24"/>
              </w:rPr>
              <w:lastRenderedPageBreak/>
              <w:t>отчество</w:t>
            </w: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Занимаемая </w:t>
            </w:r>
            <w:r w:rsidRPr="00A22638">
              <w:rPr>
                <w:rFonts w:ascii="Times New Roman" w:hAnsi="Times New Roman"/>
                <w:sz w:val="24"/>
                <w:szCs w:val="24"/>
              </w:rPr>
              <w:lastRenderedPageBreak/>
              <w:t>должность в составе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638">
              <w:rPr>
                <w:rFonts w:ascii="Times New Roman" w:hAnsi="Times New Roman"/>
                <w:sz w:val="24"/>
                <w:szCs w:val="24"/>
              </w:rPr>
              <w:t>ПВР</w:t>
            </w:r>
          </w:p>
        </w:tc>
        <w:tc>
          <w:tcPr>
            <w:tcW w:w="2341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Занимаемая </w:t>
            </w:r>
            <w:r w:rsidRPr="00A22638">
              <w:rPr>
                <w:rFonts w:ascii="Times New Roman" w:hAnsi="Times New Roman"/>
                <w:sz w:val="24"/>
                <w:szCs w:val="24"/>
              </w:rPr>
              <w:lastRenderedPageBreak/>
              <w:t>должность на основной работе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C7F2D" w:rsidRPr="00A22638" w:rsidRDefault="00BC7F2D" w:rsidP="00BC7F2D">
            <w:pPr>
              <w:pStyle w:val="7"/>
            </w:pPr>
            <w:r w:rsidRPr="00A22638">
              <w:lastRenderedPageBreak/>
              <w:t>Т  е  л  е  ф  о  н  ы</w:t>
            </w:r>
          </w:p>
        </w:tc>
      </w:tr>
      <w:tr w:rsidR="00BC7F2D" w:rsidRPr="00A22638" w:rsidTr="00BC7F2D">
        <w:trPr>
          <w:cantSplit/>
        </w:trPr>
        <w:tc>
          <w:tcPr>
            <w:tcW w:w="651" w:type="dxa"/>
            <w:vMerge/>
            <w:tcBorders>
              <w:top w:val="nil"/>
              <w:bottom w:val="nil"/>
              <w:right w:val="nil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F2D" w:rsidRPr="00A22638" w:rsidRDefault="00BC7F2D" w:rsidP="00BC7F2D">
            <w:pPr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 xml:space="preserve">  служебн.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домашн.</w:t>
            </w:r>
          </w:p>
        </w:tc>
      </w:tr>
      <w:tr w:rsidR="00BC7F2D" w:rsidRPr="00A22638" w:rsidTr="00BC7F2D">
        <w:tc>
          <w:tcPr>
            <w:tcW w:w="651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F2D" w:rsidRPr="00A22638" w:rsidRDefault="00BC7F2D" w:rsidP="00BC7F2D">
            <w:pPr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C7F2D" w:rsidRPr="00A22638" w:rsidRDefault="00BC7F2D" w:rsidP="00BC7F2D">
      <w:pPr>
        <w:pStyle w:val="FR1"/>
        <w:ind w:left="2880" w:firstLine="720"/>
        <w:rPr>
          <w:rFonts w:ascii="Times New Roman" w:hAnsi="Times New Roman"/>
          <w:b/>
          <w:sz w:val="24"/>
          <w:szCs w:val="24"/>
        </w:rPr>
      </w:pPr>
      <w:r w:rsidRPr="00A22638">
        <w:rPr>
          <w:rFonts w:ascii="Times New Roman" w:hAnsi="Times New Roman"/>
          <w:b/>
          <w:sz w:val="24"/>
          <w:szCs w:val="24"/>
        </w:rPr>
        <w:t>1.Группа  руководства  ПВР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513"/>
        <w:gridCol w:w="2097"/>
        <w:gridCol w:w="2341"/>
        <w:gridCol w:w="1266"/>
        <w:gridCol w:w="1266"/>
      </w:tblGrid>
      <w:tr w:rsidR="00BC7F2D" w:rsidRPr="00A22638" w:rsidTr="00BC7F2D"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Панасенко Наталья Даниловна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Начальник  ПВР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92-972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92-916</w:t>
            </w:r>
          </w:p>
        </w:tc>
      </w:tr>
      <w:tr w:rsidR="00BC7F2D" w:rsidRPr="00A22638" w:rsidTr="00BC7F2D"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  <w:tcBorders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Бессмертная Алла Владимировна</w:t>
            </w:r>
          </w:p>
        </w:tc>
        <w:tc>
          <w:tcPr>
            <w:tcW w:w="2097" w:type="dxa"/>
            <w:tcBorders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Зам.начальника ПВР</w:t>
            </w:r>
          </w:p>
        </w:tc>
        <w:tc>
          <w:tcPr>
            <w:tcW w:w="2341" w:type="dxa"/>
            <w:tcBorders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КДЦ</w:t>
            </w:r>
          </w:p>
        </w:tc>
        <w:tc>
          <w:tcPr>
            <w:tcW w:w="1266" w:type="dxa"/>
            <w:tcBorders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92-918</w:t>
            </w:r>
          </w:p>
        </w:tc>
        <w:tc>
          <w:tcPr>
            <w:tcW w:w="1266" w:type="dxa"/>
            <w:tcBorders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92-975</w:t>
            </w:r>
          </w:p>
        </w:tc>
      </w:tr>
    </w:tbl>
    <w:p w:rsidR="00BC7F2D" w:rsidRPr="00A22638" w:rsidRDefault="00BC7F2D" w:rsidP="00BC7F2D">
      <w:pPr>
        <w:jc w:val="center"/>
        <w:rPr>
          <w:rFonts w:ascii="Times New Roman" w:hAnsi="Times New Roman"/>
          <w:sz w:val="24"/>
          <w:szCs w:val="24"/>
        </w:rPr>
      </w:pPr>
    </w:p>
    <w:p w:rsidR="00BC7F2D" w:rsidRPr="00A22638" w:rsidRDefault="00BC7F2D" w:rsidP="00BC7F2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22638">
        <w:rPr>
          <w:rFonts w:ascii="Times New Roman" w:hAnsi="Times New Roman"/>
          <w:sz w:val="24"/>
          <w:szCs w:val="24"/>
        </w:rPr>
        <w:t xml:space="preserve"> 2. </w:t>
      </w:r>
      <w:r w:rsidRPr="00A22638">
        <w:rPr>
          <w:rFonts w:ascii="Times New Roman" w:hAnsi="Times New Roman"/>
          <w:b/>
          <w:i/>
          <w:sz w:val="24"/>
          <w:szCs w:val="24"/>
        </w:rPr>
        <w:t>Группа приема  и учёта населения</w:t>
      </w:r>
    </w:p>
    <w:tbl>
      <w:tblPr>
        <w:tblW w:w="0" w:type="auto"/>
        <w:tblInd w:w="-214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513"/>
        <w:gridCol w:w="2097"/>
        <w:gridCol w:w="2341"/>
        <w:gridCol w:w="1266"/>
        <w:gridCol w:w="1266"/>
      </w:tblGrid>
      <w:tr w:rsidR="00BC7F2D" w:rsidRPr="00A22638" w:rsidTr="00BC7F2D">
        <w:trPr>
          <w:trHeight w:val="824"/>
        </w:trPr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Новгородова Тамара Петровна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Старший группы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6" w:space="0" w:color="auto"/>
            </w:tcBorders>
          </w:tcPr>
          <w:p w:rsidR="00BC7F2D" w:rsidRPr="00A22638" w:rsidRDefault="00BC7F2D" w:rsidP="00BC7F2D">
            <w:pPr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92-972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6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92-971</w:t>
            </w:r>
          </w:p>
        </w:tc>
      </w:tr>
      <w:tr w:rsidR="00BC7F2D" w:rsidRPr="00A22638" w:rsidTr="00BC7F2D">
        <w:trPr>
          <w:trHeight w:val="628"/>
        </w:trPr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  <w:tcBorders>
              <w:top w:val="nil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Максим Петрович</w:t>
            </w:r>
          </w:p>
        </w:tc>
        <w:tc>
          <w:tcPr>
            <w:tcW w:w="2097" w:type="dxa"/>
            <w:tcBorders>
              <w:top w:val="nil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Водитель дежурной машины</w:t>
            </w:r>
          </w:p>
        </w:tc>
        <w:tc>
          <w:tcPr>
            <w:tcW w:w="2341" w:type="dxa"/>
            <w:tcBorders>
              <w:top w:val="nil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КДЦ водитель</w:t>
            </w: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BC7F2D" w:rsidRPr="00A22638" w:rsidRDefault="00BC7F2D" w:rsidP="00BC7F2D">
            <w:pPr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8-906-908-85-11</w:t>
            </w:r>
          </w:p>
        </w:tc>
      </w:tr>
      <w:tr w:rsidR="00BC7F2D" w:rsidRPr="00A22638" w:rsidTr="00BC7F2D">
        <w:trPr>
          <w:trHeight w:val="751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Валентин Витальевич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Кочегар КДЦ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C7F2D" w:rsidRPr="00A22638" w:rsidRDefault="00BC7F2D" w:rsidP="00BC7F2D">
            <w:pPr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8-962-827-18-39</w:t>
            </w:r>
          </w:p>
        </w:tc>
      </w:tr>
    </w:tbl>
    <w:p w:rsidR="00BC7F2D" w:rsidRPr="00A22638" w:rsidRDefault="00BC7F2D" w:rsidP="00BC7F2D">
      <w:pPr>
        <w:pStyle w:val="FR1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A22638">
        <w:rPr>
          <w:rFonts w:ascii="Times New Roman" w:hAnsi="Times New Roman"/>
          <w:b/>
          <w:sz w:val="24"/>
          <w:szCs w:val="24"/>
        </w:rPr>
        <w:t>3.Группа отправки и сопровождения пострадавшего населения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266"/>
        <w:gridCol w:w="1266"/>
      </w:tblGrid>
      <w:tr w:rsidR="00BC7F2D" w:rsidRPr="00A22638" w:rsidTr="00BC7F2D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Алексеенко Марина Ивановна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Старший группы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Худ/руководитель СДК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92-968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92-939</w:t>
            </w:r>
          </w:p>
        </w:tc>
      </w:tr>
      <w:tr w:rsidR="00BC7F2D" w:rsidRPr="00A22638" w:rsidTr="00BC7F2D">
        <w:trPr>
          <w:trHeight w:val="576"/>
        </w:trPr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Алена Ивановна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</w:tcBorders>
          </w:tcPr>
          <w:p w:rsidR="00BC7F2D" w:rsidRPr="00A22638" w:rsidRDefault="00BC7F2D" w:rsidP="00BC7F2D">
            <w:pPr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8-961-847-32-51</w:t>
            </w:r>
          </w:p>
        </w:tc>
      </w:tr>
    </w:tbl>
    <w:p w:rsidR="00BC7F2D" w:rsidRPr="00A22638" w:rsidRDefault="00BC7F2D" w:rsidP="00BC7F2D">
      <w:pPr>
        <w:pStyle w:val="FR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</w:t>
      </w:r>
      <w:r w:rsidRPr="00A22638">
        <w:rPr>
          <w:rFonts w:ascii="Times New Roman" w:hAnsi="Times New Roman"/>
          <w:b/>
          <w:sz w:val="24"/>
          <w:szCs w:val="24"/>
        </w:rPr>
        <w:t>4.Группа размещения пострадавшего населения</w:t>
      </w:r>
    </w:p>
    <w:tbl>
      <w:tblPr>
        <w:tblW w:w="10177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00"/>
        <w:gridCol w:w="2340"/>
        <w:gridCol w:w="1260"/>
        <w:gridCol w:w="1253"/>
      </w:tblGrid>
      <w:tr w:rsidR="00BC7F2D" w:rsidRPr="00A22638" w:rsidTr="00BC7F2D">
        <w:tc>
          <w:tcPr>
            <w:tcW w:w="651" w:type="dxa"/>
            <w:tcBorders>
              <w:top w:val="single" w:sz="6" w:space="0" w:color="auto"/>
              <w:bottom w:val="nil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6" w:space="0" w:color="auto"/>
              <w:bottom w:val="nil"/>
              <w:right w:val="nil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Алексеенко Андрей Николаевич</w:t>
            </w:r>
          </w:p>
        </w:tc>
        <w:tc>
          <w:tcPr>
            <w:tcW w:w="2500" w:type="dxa"/>
            <w:tcBorders>
              <w:top w:val="single" w:sz="6" w:space="0" w:color="auto"/>
              <w:bottom w:val="nil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Старший группы</w:t>
            </w:r>
          </w:p>
        </w:tc>
        <w:tc>
          <w:tcPr>
            <w:tcW w:w="2340" w:type="dxa"/>
            <w:tcBorders>
              <w:top w:val="single" w:sz="6" w:space="0" w:color="auto"/>
              <w:bottom w:val="nil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Охранник КДЦ</w:t>
            </w: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BC7F2D" w:rsidRPr="00A22638" w:rsidRDefault="00BC7F2D" w:rsidP="00BC7F2D">
            <w:pPr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8-916-216-45-15</w:t>
            </w:r>
          </w:p>
        </w:tc>
      </w:tr>
      <w:tr w:rsidR="00BC7F2D" w:rsidRPr="00A22638" w:rsidTr="00BC7F2D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Юхлина Ольга Николаевна</w:t>
            </w:r>
          </w:p>
        </w:tc>
        <w:tc>
          <w:tcPr>
            <w:tcW w:w="2500" w:type="dxa"/>
            <w:tcBorders>
              <w:top w:val="single" w:sz="6" w:space="0" w:color="auto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Почтовое отделение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638">
              <w:rPr>
                <w:rFonts w:ascii="Times New Roman" w:hAnsi="Times New Roman"/>
                <w:sz w:val="24"/>
                <w:szCs w:val="24"/>
              </w:rPr>
              <w:t>почтальон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BC7F2D" w:rsidRPr="00A22638" w:rsidRDefault="00BC7F2D" w:rsidP="00BC7F2D">
            <w:pPr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92-924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92-985</w:t>
            </w:r>
          </w:p>
        </w:tc>
      </w:tr>
    </w:tbl>
    <w:p w:rsidR="00BC7F2D" w:rsidRDefault="00BC7F2D" w:rsidP="00BC7F2D">
      <w:pPr>
        <w:pStyle w:val="FR1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BC7F2D" w:rsidRPr="00A22638" w:rsidRDefault="00BC7F2D" w:rsidP="00BC7F2D">
      <w:pPr>
        <w:pStyle w:val="FR1"/>
        <w:ind w:firstLine="851"/>
        <w:jc w:val="center"/>
        <w:rPr>
          <w:rFonts w:ascii="Times New Roman" w:hAnsi="Times New Roman"/>
          <w:sz w:val="24"/>
          <w:szCs w:val="24"/>
        </w:rPr>
      </w:pPr>
      <w:r w:rsidRPr="00A22638">
        <w:rPr>
          <w:rFonts w:ascii="Times New Roman" w:hAnsi="Times New Roman"/>
          <w:b/>
          <w:sz w:val="24"/>
          <w:szCs w:val="24"/>
        </w:rPr>
        <w:t>5.Группы охраны общественного порядка</w:t>
      </w:r>
      <w:r w:rsidRPr="00A22638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BC7F2D" w:rsidRPr="00A22638" w:rsidTr="00BC7F2D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Юрий Николаевич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Старший группы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 xml:space="preserve"> участковый инспектор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8-961-879-57-85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F2D" w:rsidRPr="00A22638" w:rsidRDefault="00BC7F2D" w:rsidP="00BC7F2D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7F2D" w:rsidRPr="00A22638" w:rsidRDefault="00BC7F2D" w:rsidP="00BC7F2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22638">
        <w:rPr>
          <w:rFonts w:ascii="Times New Roman" w:hAnsi="Times New Roman"/>
          <w:b/>
          <w:i/>
          <w:sz w:val="24"/>
          <w:szCs w:val="24"/>
        </w:rPr>
        <w:t>6 Медицинский  пункт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2180"/>
        <w:gridCol w:w="2563"/>
        <w:gridCol w:w="2280"/>
        <w:gridCol w:w="1233"/>
        <w:gridCol w:w="1233"/>
      </w:tblGrid>
      <w:tr w:rsidR="00BC7F2D" w:rsidRPr="00A22638" w:rsidTr="00BC7F2D">
        <w:trPr>
          <w:trHeight w:val="608"/>
        </w:trPr>
        <w:tc>
          <w:tcPr>
            <w:tcW w:w="644" w:type="dxa"/>
            <w:tcBorders>
              <w:top w:val="single" w:sz="6" w:space="0" w:color="auto"/>
              <w:bottom w:val="single" w:sz="4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Болтунова Наталья Ивановна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 xml:space="preserve">Начальник медпункта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ФАП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C7F2D" w:rsidRPr="00A22638" w:rsidRDefault="00BC7F2D" w:rsidP="00BC7F2D">
            <w:pPr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92-968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92-939</w:t>
            </w:r>
          </w:p>
        </w:tc>
      </w:tr>
    </w:tbl>
    <w:p w:rsidR="00BC7F2D" w:rsidRDefault="00BC7F2D" w:rsidP="00BC7F2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</w:t>
      </w:r>
    </w:p>
    <w:p w:rsidR="00BC7F2D" w:rsidRPr="00A22638" w:rsidRDefault="00BC7F2D" w:rsidP="00BC7F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</w:t>
      </w:r>
      <w:r w:rsidRPr="00A22638">
        <w:rPr>
          <w:rFonts w:ascii="Times New Roman" w:hAnsi="Times New Roman"/>
          <w:b/>
          <w:i/>
          <w:sz w:val="24"/>
          <w:szCs w:val="24"/>
        </w:rPr>
        <w:t>7 Комната  матери  и  ребенка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BC7F2D" w:rsidRPr="00A22638" w:rsidTr="00BC7F2D"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Григорович Евгения Юрьевна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 xml:space="preserve">Дежурный по комнате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 w:rsidRPr="00A2263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8-913-766-21-51</w:t>
            </w:r>
          </w:p>
        </w:tc>
      </w:tr>
    </w:tbl>
    <w:p w:rsidR="00BC7F2D" w:rsidRPr="00A22638" w:rsidRDefault="00BC7F2D" w:rsidP="00BC7F2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22638">
        <w:rPr>
          <w:rFonts w:ascii="Times New Roman" w:hAnsi="Times New Roman"/>
          <w:b/>
          <w:i/>
          <w:sz w:val="24"/>
          <w:szCs w:val="24"/>
        </w:rPr>
        <w:t>8. С тол  справок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BC7F2D" w:rsidRPr="00A22638" w:rsidTr="00BC7F2D">
        <w:trPr>
          <w:trHeight w:val="1048"/>
        </w:trPr>
        <w:tc>
          <w:tcPr>
            <w:tcW w:w="651" w:type="dxa"/>
            <w:tcBorders>
              <w:top w:val="single" w:sz="4" w:space="0" w:color="auto"/>
              <w:bottom w:val="single" w:sz="6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Мосин Геннадий Гаврилович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638">
              <w:rPr>
                <w:rFonts w:ascii="Times New Roman" w:hAnsi="Times New Roman"/>
                <w:sz w:val="24"/>
                <w:szCs w:val="24"/>
              </w:rPr>
              <w:t xml:space="preserve"> стола справок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ind w:lef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92-979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903-906-59-04</w:t>
            </w:r>
          </w:p>
        </w:tc>
      </w:tr>
    </w:tbl>
    <w:p w:rsidR="00BC7F2D" w:rsidRPr="00A22638" w:rsidRDefault="00BC7F2D" w:rsidP="00BC7F2D">
      <w:pPr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A22638">
        <w:rPr>
          <w:rFonts w:ascii="Times New Roman" w:hAnsi="Times New Roman"/>
          <w:b/>
          <w:i/>
          <w:sz w:val="24"/>
          <w:szCs w:val="24"/>
        </w:rPr>
        <w:lastRenderedPageBreak/>
        <w:t>9. Комендантская служба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233"/>
        <w:gridCol w:w="1233"/>
      </w:tblGrid>
      <w:tr w:rsidR="00BC7F2D" w:rsidRPr="00A22638" w:rsidTr="00BC7F2D">
        <w:tc>
          <w:tcPr>
            <w:tcW w:w="651" w:type="dxa"/>
            <w:tcBorders>
              <w:top w:val="single" w:sz="6" w:space="0" w:color="auto"/>
              <w:bottom w:val="single" w:sz="4" w:space="0" w:color="auto"/>
            </w:tcBorders>
          </w:tcPr>
          <w:p w:rsidR="00BC7F2D" w:rsidRPr="00A22638" w:rsidRDefault="00BC7F2D" w:rsidP="00BC7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Юхлин Григорий Виниаминоч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 w:rsidRPr="00A22638">
              <w:rPr>
                <w:rFonts w:ascii="Times New Roman" w:hAnsi="Times New Roman"/>
                <w:sz w:val="24"/>
                <w:szCs w:val="24"/>
              </w:rPr>
              <w:t>Комендант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Военный пенсионер в отставке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C7F2D" w:rsidRPr="00A22638" w:rsidRDefault="00BC7F2D" w:rsidP="00BC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92-985</w:t>
            </w:r>
          </w:p>
        </w:tc>
      </w:tr>
    </w:tbl>
    <w:p w:rsidR="00BC7F2D" w:rsidRPr="00A22638" w:rsidRDefault="00BC7F2D" w:rsidP="00BC7F2D">
      <w:pPr>
        <w:rPr>
          <w:rFonts w:ascii="Times New Roman" w:hAnsi="Times New Roman"/>
          <w:color w:val="800000"/>
          <w:sz w:val="24"/>
          <w:szCs w:val="24"/>
        </w:rPr>
      </w:pPr>
    </w:p>
    <w:p w:rsidR="00BC7F2D" w:rsidRPr="00A22638" w:rsidRDefault="00BC7F2D" w:rsidP="00BC7F2D">
      <w:pPr>
        <w:spacing w:after="0"/>
        <w:rPr>
          <w:rFonts w:ascii="Times New Roman" w:hAnsi="Times New Roman"/>
          <w:sz w:val="24"/>
          <w:szCs w:val="24"/>
        </w:rPr>
      </w:pPr>
    </w:p>
    <w:p w:rsidR="00BC7F2D" w:rsidRPr="00A22638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Pr="00A22638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Pr="00A22638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Pr="00A22638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Pr="00A22638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Pr="00A22638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Pr="00A22638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Pr="00A22638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Pr="00A22638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BC7F2D" w:rsidRPr="00074B32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074B3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BC7F2D" w:rsidRPr="00074B32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74B32">
        <w:rPr>
          <w:rFonts w:ascii="Times New Roman" w:hAnsi="Times New Roman"/>
          <w:sz w:val="24"/>
          <w:szCs w:val="24"/>
        </w:rPr>
        <w:lastRenderedPageBreak/>
        <w:t xml:space="preserve">Главы </w:t>
      </w:r>
      <w:r>
        <w:rPr>
          <w:rFonts w:ascii="Times New Roman" w:hAnsi="Times New Roman"/>
          <w:sz w:val="24"/>
          <w:szCs w:val="24"/>
        </w:rPr>
        <w:t>Ишимского</w:t>
      </w:r>
      <w:r w:rsidRPr="00074B32">
        <w:rPr>
          <w:rFonts w:ascii="Times New Roman" w:hAnsi="Times New Roman"/>
          <w:sz w:val="24"/>
          <w:szCs w:val="24"/>
        </w:rPr>
        <w:t xml:space="preserve"> сельсовета</w:t>
      </w:r>
    </w:p>
    <w:p w:rsidR="00BC7F2D" w:rsidRPr="00074B32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23.11. 2020 г. №61</w:t>
      </w:r>
    </w:p>
    <w:p w:rsidR="00BC7F2D" w:rsidRPr="00074B32" w:rsidRDefault="00BC7F2D" w:rsidP="00BC7F2D">
      <w:pPr>
        <w:spacing w:after="0"/>
        <w:rPr>
          <w:rFonts w:ascii="Times New Roman" w:hAnsi="Times New Roman"/>
          <w:sz w:val="24"/>
          <w:szCs w:val="24"/>
        </w:rPr>
      </w:pPr>
    </w:p>
    <w:p w:rsidR="00BC7F2D" w:rsidRPr="00E90DDE" w:rsidRDefault="00BC7F2D" w:rsidP="00BC7F2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90DDE">
        <w:rPr>
          <w:rFonts w:ascii="Times New Roman" w:hAnsi="Times New Roman"/>
          <w:b/>
          <w:bCs/>
          <w:sz w:val="24"/>
          <w:szCs w:val="24"/>
        </w:rPr>
        <w:t>ФУНКЦИОНАЛЬНЫЕ ОБЯЗАННОСТИ</w:t>
      </w:r>
    </w:p>
    <w:p w:rsidR="00BC7F2D" w:rsidRPr="00E90DDE" w:rsidRDefault="00BC7F2D" w:rsidP="00BC7F2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90DDE">
        <w:rPr>
          <w:rFonts w:ascii="Times New Roman" w:hAnsi="Times New Roman"/>
          <w:b/>
          <w:bCs/>
          <w:sz w:val="24"/>
          <w:szCs w:val="24"/>
        </w:rPr>
        <w:t xml:space="preserve">              ДОЛЖНОСТНЫХ ЛИЦ ПУНКТА ВРЕМЕННОГО РАЗМЕЩЕНИЯ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Основным содержанием работы администрации пункта временного размещения является: </w:t>
      </w:r>
    </w:p>
    <w:p w:rsidR="00BC7F2D" w:rsidRPr="00C47B11" w:rsidRDefault="00BC7F2D" w:rsidP="00BC7F2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47B11">
        <w:rPr>
          <w:rFonts w:ascii="Times New Roman" w:hAnsi="Times New Roman"/>
          <w:b/>
          <w:bCs/>
          <w:sz w:val="24"/>
          <w:szCs w:val="24"/>
        </w:rPr>
        <w:t xml:space="preserve">1) при повседневной деятельности: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разработка всей необходимой документации;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заблаговременная подготовка помещений и средств связи;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обучение личного состава работе по приему и размещению населения в чрезвычайных ситуациях;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отработка вопросов оповещения и сбора состава администрации пункта временного размещения;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участие в проводимых учениях, тренировках и проверках; </w:t>
      </w:r>
    </w:p>
    <w:p w:rsidR="00BC7F2D" w:rsidRPr="00C47B11" w:rsidRDefault="00BC7F2D" w:rsidP="00BC7F2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47B11">
        <w:rPr>
          <w:rFonts w:ascii="Times New Roman" w:hAnsi="Times New Roman"/>
          <w:b/>
          <w:bCs/>
          <w:sz w:val="24"/>
          <w:szCs w:val="24"/>
        </w:rPr>
        <w:t xml:space="preserve">    б) при возникновении ЧС: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оповещение и сбор состава администрации пункта временного размещения;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полное развертывание пункта временного размещения (если оно не попадает в зону ЧС);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подготовка к приему и размещению населения;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организация учета прибывающих на пункт людей и их размещение;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проверка прибытия эвакуируемого населения на пункты временного размещения (согласно спискам);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установление связи с объектами, отделом ГО ЧС района, комиссией по чрезвычайным ситуациям и службами гражданской защиты;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организация жизнеобеспечения эвакуируемого населения;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4B32">
        <w:rPr>
          <w:rFonts w:ascii="Times New Roman" w:hAnsi="Times New Roman"/>
          <w:sz w:val="24"/>
          <w:szCs w:val="24"/>
        </w:rPr>
        <w:t xml:space="preserve">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7B11">
        <w:rPr>
          <w:rFonts w:ascii="Times New Roman" w:hAnsi="Times New Roman"/>
          <w:b/>
          <w:bCs/>
          <w:sz w:val="24"/>
          <w:szCs w:val="24"/>
        </w:rPr>
        <w:t>1)</w:t>
      </w:r>
      <w:r w:rsidRPr="00074B32">
        <w:rPr>
          <w:rFonts w:ascii="Times New Roman" w:hAnsi="Times New Roman"/>
          <w:sz w:val="24"/>
          <w:szCs w:val="24"/>
        </w:rPr>
        <w:t xml:space="preserve"> </w:t>
      </w:r>
      <w:r w:rsidRPr="00074B32">
        <w:rPr>
          <w:rFonts w:ascii="Times New Roman" w:hAnsi="Times New Roman"/>
          <w:b/>
          <w:sz w:val="24"/>
          <w:szCs w:val="24"/>
        </w:rPr>
        <w:t xml:space="preserve">Обязанности начальника пункта временного размещения.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4B32">
        <w:rPr>
          <w:rFonts w:ascii="Times New Roman" w:hAnsi="Times New Roman"/>
          <w:sz w:val="24"/>
          <w:szCs w:val="24"/>
        </w:rPr>
        <w:t xml:space="preserve">Начальник пункта временного размещения подчиняется Эвакуационной комиссии при Администрации </w:t>
      </w:r>
      <w:r>
        <w:rPr>
          <w:rFonts w:ascii="Times New Roman" w:hAnsi="Times New Roman"/>
          <w:sz w:val="24"/>
          <w:szCs w:val="24"/>
        </w:rPr>
        <w:t>Ишимского</w:t>
      </w:r>
      <w:r w:rsidRPr="00074B32">
        <w:rPr>
          <w:rFonts w:ascii="Times New Roman" w:hAnsi="Times New Roman"/>
          <w:sz w:val="24"/>
          <w:szCs w:val="24"/>
        </w:rPr>
        <w:t xml:space="preserve"> сельсовета, главе  </w:t>
      </w:r>
      <w:r>
        <w:rPr>
          <w:rFonts w:ascii="Times New Roman" w:hAnsi="Times New Roman"/>
          <w:sz w:val="24"/>
          <w:szCs w:val="24"/>
        </w:rPr>
        <w:t>Ишимского</w:t>
      </w:r>
      <w:r w:rsidRPr="00074B32">
        <w:rPr>
          <w:rFonts w:ascii="Times New Roman" w:hAnsi="Times New Roman"/>
          <w:sz w:val="24"/>
          <w:szCs w:val="24"/>
        </w:rPr>
        <w:t xml:space="preserve"> сельсовета и работает в контакте со штабами, начальниками служб гражданской </w:t>
      </w:r>
      <w:r>
        <w:rPr>
          <w:rFonts w:ascii="Times New Roman" w:hAnsi="Times New Roman"/>
          <w:sz w:val="24"/>
          <w:szCs w:val="24"/>
        </w:rPr>
        <w:t>защиты администрации  Чистоозерного</w:t>
      </w:r>
      <w:r w:rsidRPr="00074B32">
        <w:rPr>
          <w:rFonts w:ascii="Times New Roman" w:hAnsi="Times New Roman"/>
          <w:sz w:val="24"/>
          <w:szCs w:val="24"/>
        </w:rPr>
        <w:t xml:space="preserve"> района.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74B32">
        <w:rPr>
          <w:rFonts w:ascii="Times New Roman" w:hAnsi="Times New Roman"/>
          <w:sz w:val="24"/>
          <w:szCs w:val="24"/>
        </w:rPr>
        <w:t xml:space="preserve">Он является начальником всего личного состава пункта временного размещения, несет личную ответственность за организацию, подготовку и прием эвакуированного населения.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74B32">
        <w:rPr>
          <w:rFonts w:ascii="Times New Roman" w:hAnsi="Times New Roman"/>
          <w:sz w:val="24"/>
          <w:szCs w:val="24"/>
        </w:rPr>
        <w:t xml:space="preserve">Начальник пункта временного размещения обязан: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совершенствовать свои знания по руководящим документам приема и размещения эвакуируемого населения;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знать количество принимаемого эвакуируемого населения;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осуществлять контроль за укомплектованностью штата администрации пункта временного размещения;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организовывать обучение и инструктаж членов пункта временного размещения;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разрабатывать и доводить порядок оповещения членов пункта временного размещения;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распределять обязанности между членами пункта временного размещения, организовывать их тренировку и готовить их к выполнению своих обязанностей при угрозе и с объявлением чрезвычайной ситуации;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>поддерживать связь с эвакуацио</w:t>
      </w:r>
      <w:r>
        <w:rPr>
          <w:rFonts w:ascii="Times New Roman" w:hAnsi="Times New Roman"/>
          <w:sz w:val="24"/>
          <w:szCs w:val="24"/>
        </w:rPr>
        <w:t xml:space="preserve">нными комиссиями Ишимского сельсовета и Чистоозерного района </w:t>
      </w:r>
      <w:r w:rsidRPr="00074B32">
        <w:rPr>
          <w:rFonts w:ascii="Times New Roman" w:hAnsi="Times New Roman"/>
          <w:sz w:val="24"/>
          <w:szCs w:val="24"/>
        </w:rPr>
        <w:t xml:space="preserve">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74B32">
        <w:rPr>
          <w:rFonts w:ascii="Times New Roman" w:hAnsi="Times New Roman"/>
          <w:sz w:val="24"/>
          <w:szCs w:val="24"/>
        </w:rPr>
        <w:t xml:space="preserve">2) </w:t>
      </w:r>
      <w:r w:rsidRPr="00074B32">
        <w:rPr>
          <w:rFonts w:ascii="Times New Roman" w:hAnsi="Times New Roman"/>
          <w:b/>
          <w:sz w:val="24"/>
          <w:szCs w:val="24"/>
        </w:rPr>
        <w:t>Обязанности заместителя начальника пункта временного размещения.</w:t>
      </w:r>
      <w:r w:rsidRPr="00074B32">
        <w:rPr>
          <w:rFonts w:ascii="Times New Roman" w:hAnsi="Times New Roman"/>
          <w:sz w:val="24"/>
          <w:szCs w:val="24"/>
        </w:rPr>
        <w:t xml:space="preserve">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Заместитель начальника пункта временного размещения подчиняется начальнику пункта временного размещения, а в его отсутствие исполняет обязанности начальника пункта временного размещения. Оказывает помощь начальнику пункта временного размещения в подготовке и практическом проведении приема эвакуируемого населения.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Он обязан: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знать руководящие документы по организации приему и размещению эвакуируемого населения;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организовать оповещение и сбор членов пункта временного размещения с началом эвакуационных мероприятий;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в установленный срок привести в готовность к приему и размещению эвакуируемого населения личный состав, помещение, связь и оборудование пункта временного размещения;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поддерживать связь с организациями, выделяющими транспорт для пункта временного размещения;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2">
        <w:rPr>
          <w:rFonts w:ascii="Times New Roman" w:hAnsi="Times New Roman"/>
          <w:sz w:val="24"/>
          <w:szCs w:val="24"/>
        </w:rPr>
        <w:t xml:space="preserve">представлять сведения о ходе приема эвакуируемого населения. </w:t>
      </w:r>
    </w:p>
    <w:p w:rsidR="00BC7F2D" w:rsidRDefault="00BC7F2D" w:rsidP="00BC7F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0DDE">
        <w:rPr>
          <w:rFonts w:ascii="Times New Roman" w:hAnsi="Times New Roman"/>
          <w:b/>
          <w:bCs/>
          <w:sz w:val="24"/>
          <w:szCs w:val="24"/>
        </w:rPr>
        <w:t>3)</w:t>
      </w:r>
      <w:r w:rsidRPr="00074B32">
        <w:rPr>
          <w:rFonts w:ascii="Times New Roman" w:hAnsi="Times New Roman"/>
          <w:sz w:val="24"/>
          <w:szCs w:val="24"/>
        </w:rPr>
        <w:t xml:space="preserve"> </w:t>
      </w:r>
      <w:r w:rsidRPr="00074B32">
        <w:rPr>
          <w:rFonts w:ascii="Times New Roman" w:hAnsi="Times New Roman"/>
          <w:b/>
          <w:sz w:val="24"/>
          <w:szCs w:val="24"/>
        </w:rPr>
        <w:t>Обязанности начальника группы встречи, приема, регистрации и</w:t>
      </w:r>
    </w:p>
    <w:p w:rsidR="00BC7F2D" w:rsidRPr="00074B32" w:rsidRDefault="00BC7F2D" w:rsidP="00BC7F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4B32">
        <w:rPr>
          <w:rFonts w:ascii="Times New Roman" w:hAnsi="Times New Roman"/>
          <w:b/>
          <w:sz w:val="24"/>
          <w:szCs w:val="24"/>
        </w:rPr>
        <w:t xml:space="preserve">размещения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4B32">
        <w:rPr>
          <w:rFonts w:ascii="Times New Roman" w:hAnsi="Times New Roman"/>
          <w:b/>
          <w:sz w:val="24"/>
          <w:szCs w:val="24"/>
        </w:rPr>
        <w:t>пункта временного размещения.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Начальник группы встречи, приема, регистрации и размещения подчиняется начальнику и заместителю начальника пункта временного размещения. </w:t>
      </w: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Он обязан: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</w:t>
      </w:r>
      <w:r w:rsidRPr="00074B32">
        <w:rPr>
          <w:rFonts w:ascii="Times New Roman" w:hAnsi="Times New Roman"/>
          <w:sz w:val="24"/>
          <w:szCs w:val="24"/>
        </w:rPr>
        <w:t xml:space="preserve">азработать необходимую документацию по учету и размещению прибывшего эвакуируемого населения.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д</w:t>
      </w:r>
      <w:r w:rsidRPr="00074B32">
        <w:rPr>
          <w:rFonts w:ascii="Times New Roman" w:hAnsi="Times New Roman"/>
          <w:sz w:val="24"/>
          <w:szCs w:val="24"/>
        </w:rPr>
        <w:t xml:space="preserve">оводить своевременную информацию до эвакуируемых о всех изменениях в обстановке.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р</w:t>
      </w:r>
      <w:r w:rsidRPr="00074B32">
        <w:rPr>
          <w:rFonts w:ascii="Times New Roman" w:hAnsi="Times New Roman"/>
          <w:sz w:val="24"/>
          <w:szCs w:val="24"/>
        </w:rPr>
        <w:t xml:space="preserve">аспределять обязанности среди сотрудников группы.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</w:t>
      </w:r>
      <w:r w:rsidRPr="00074B32">
        <w:rPr>
          <w:rFonts w:ascii="Times New Roman" w:hAnsi="Times New Roman"/>
          <w:sz w:val="24"/>
          <w:szCs w:val="24"/>
        </w:rPr>
        <w:t xml:space="preserve">оставлять списки эвакуируемого населения начальникам и старшим колонн при отправке их в пункты длительного проживания.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</w:t>
      </w:r>
      <w:r w:rsidRPr="00074B32">
        <w:rPr>
          <w:rFonts w:ascii="Times New Roman" w:hAnsi="Times New Roman"/>
          <w:sz w:val="24"/>
          <w:szCs w:val="24"/>
        </w:rPr>
        <w:t>окладывать начальнику пункта временного размещения о ходе приема и размещения приб</w:t>
      </w:r>
      <w:r>
        <w:rPr>
          <w:rFonts w:ascii="Times New Roman" w:hAnsi="Times New Roman"/>
          <w:sz w:val="24"/>
          <w:szCs w:val="24"/>
        </w:rPr>
        <w:t>ывшего эвакуируемого населения.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0DDE">
        <w:rPr>
          <w:rFonts w:ascii="Times New Roman" w:hAnsi="Times New Roman"/>
          <w:b/>
          <w:bCs/>
          <w:sz w:val="24"/>
          <w:szCs w:val="24"/>
        </w:rPr>
        <w:t xml:space="preserve">           4)</w:t>
      </w:r>
      <w:r w:rsidRPr="00074B32">
        <w:rPr>
          <w:rFonts w:ascii="Times New Roman" w:hAnsi="Times New Roman"/>
          <w:b/>
          <w:sz w:val="24"/>
          <w:szCs w:val="24"/>
        </w:rPr>
        <w:t xml:space="preserve"> Группа охраны общественного порядка пункта временного размещения.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074B32">
        <w:rPr>
          <w:rFonts w:ascii="Times New Roman" w:hAnsi="Times New Roman"/>
          <w:sz w:val="24"/>
          <w:szCs w:val="24"/>
        </w:rPr>
        <w:t xml:space="preserve">Группа охраны общественного порядка пункта - организовывает порядок на пункте временного размещения и обеспечивает безопасность граждан на территории пункта временного размещения.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90DDE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074B32">
        <w:rPr>
          <w:rFonts w:ascii="Times New Roman" w:hAnsi="Times New Roman"/>
          <w:b/>
          <w:sz w:val="24"/>
          <w:szCs w:val="24"/>
        </w:rPr>
        <w:t>) Медицинский пункт пункта временного размещения.</w:t>
      </w:r>
      <w:r w:rsidRPr="00074B32">
        <w:rPr>
          <w:rFonts w:ascii="Times New Roman" w:hAnsi="Times New Roman"/>
          <w:sz w:val="24"/>
          <w:szCs w:val="24"/>
        </w:rPr>
        <w:t xml:space="preserve">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4B32">
        <w:rPr>
          <w:rFonts w:ascii="Times New Roman" w:hAnsi="Times New Roman"/>
          <w:sz w:val="24"/>
          <w:szCs w:val="24"/>
        </w:rPr>
        <w:t xml:space="preserve">Медицинский пункт - оказывает первую медицинскую помощь заболевшим людям и следит за санитарным состоянием на пункте временного размещения.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E90DDE">
        <w:rPr>
          <w:rFonts w:ascii="Times New Roman" w:hAnsi="Times New Roman"/>
          <w:b/>
          <w:bCs/>
          <w:sz w:val="24"/>
          <w:szCs w:val="24"/>
        </w:rPr>
        <w:t>6)</w:t>
      </w:r>
      <w:r w:rsidRPr="00074B32">
        <w:rPr>
          <w:rFonts w:ascii="Times New Roman" w:hAnsi="Times New Roman"/>
          <w:sz w:val="24"/>
          <w:szCs w:val="24"/>
        </w:rPr>
        <w:t xml:space="preserve"> </w:t>
      </w:r>
      <w:r w:rsidRPr="00074B32">
        <w:rPr>
          <w:rFonts w:ascii="Times New Roman" w:hAnsi="Times New Roman"/>
          <w:b/>
          <w:sz w:val="24"/>
          <w:szCs w:val="24"/>
        </w:rPr>
        <w:t xml:space="preserve">Комната матери и ребенка пункта временного размещения.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4B32">
        <w:rPr>
          <w:rFonts w:ascii="Times New Roman" w:hAnsi="Times New Roman"/>
          <w:sz w:val="24"/>
          <w:szCs w:val="24"/>
        </w:rPr>
        <w:t xml:space="preserve">Комната матери и ребенка - организует прием, регистрацию и отправку специальным транспортом беременных женщин и женщин с малолетними детьми после получения ими ордера на подселение.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Pr="00E90DDE">
        <w:rPr>
          <w:rFonts w:ascii="Times New Roman" w:hAnsi="Times New Roman"/>
          <w:b/>
          <w:bCs/>
          <w:sz w:val="24"/>
          <w:szCs w:val="24"/>
        </w:rPr>
        <w:t>7</w:t>
      </w:r>
      <w:r w:rsidRPr="00074B32">
        <w:rPr>
          <w:rFonts w:ascii="Times New Roman" w:hAnsi="Times New Roman"/>
          <w:sz w:val="24"/>
          <w:szCs w:val="24"/>
        </w:rPr>
        <w:t xml:space="preserve">) </w:t>
      </w:r>
      <w:r w:rsidRPr="00074B32">
        <w:rPr>
          <w:rFonts w:ascii="Times New Roman" w:hAnsi="Times New Roman"/>
          <w:b/>
          <w:sz w:val="24"/>
          <w:szCs w:val="24"/>
        </w:rPr>
        <w:t xml:space="preserve">Стол справок пункта временного размещения.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4B32">
        <w:rPr>
          <w:rFonts w:ascii="Times New Roman" w:hAnsi="Times New Roman"/>
          <w:sz w:val="24"/>
          <w:szCs w:val="24"/>
        </w:rPr>
        <w:t xml:space="preserve">Стол справок - дает справки эвакуируемому населению о нахождении пунктов питания, медицинских учреждений, отделений связи и сберкасс, о порядке работы бытовых учреждений и их местонахождении.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C7F2D" w:rsidRPr="00074B32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74B32"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BC7F2D" w:rsidRPr="00074B32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74B3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C7F2D" w:rsidRPr="00074B32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74B32">
        <w:rPr>
          <w:rFonts w:ascii="Times New Roman" w:hAnsi="Times New Roman"/>
          <w:sz w:val="24"/>
          <w:szCs w:val="24"/>
        </w:rPr>
        <w:t xml:space="preserve">Главы </w:t>
      </w:r>
      <w:r>
        <w:rPr>
          <w:rFonts w:ascii="Times New Roman" w:hAnsi="Times New Roman"/>
          <w:sz w:val="24"/>
          <w:szCs w:val="24"/>
        </w:rPr>
        <w:t>Ишимского</w:t>
      </w:r>
      <w:r w:rsidRPr="00074B32">
        <w:rPr>
          <w:rFonts w:ascii="Times New Roman" w:hAnsi="Times New Roman"/>
          <w:sz w:val="24"/>
          <w:szCs w:val="24"/>
        </w:rPr>
        <w:t xml:space="preserve"> сельсовета </w:t>
      </w:r>
    </w:p>
    <w:p w:rsidR="00BC7F2D" w:rsidRPr="00074B32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 ноября  2020 г. № 61</w:t>
      </w:r>
    </w:p>
    <w:p w:rsidR="00BC7F2D" w:rsidRPr="00074B32" w:rsidRDefault="00BC7F2D" w:rsidP="00BC7F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4B32">
        <w:rPr>
          <w:rFonts w:ascii="Times New Roman" w:hAnsi="Times New Roman"/>
          <w:b/>
          <w:sz w:val="24"/>
          <w:szCs w:val="24"/>
        </w:rPr>
        <w:t>РАСЧЕТ</w:t>
      </w:r>
    </w:p>
    <w:p w:rsidR="00BC7F2D" w:rsidRPr="00074B32" w:rsidRDefault="00BC7F2D" w:rsidP="00BC7F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4B32">
        <w:rPr>
          <w:rFonts w:ascii="Times New Roman" w:hAnsi="Times New Roman"/>
          <w:b/>
          <w:sz w:val="24"/>
          <w:szCs w:val="24"/>
        </w:rPr>
        <w:t>ПРИЕМА ЭВАКУАЦИОННОГО НАСЕЛЕНИЯ В ПВР</w:t>
      </w:r>
    </w:p>
    <w:p w:rsidR="00BC7F2D" w:rsidRPr="00074B32" w:rsidRDefault="00BC7F2D" w:rsidP="00BC7F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74B32">
        <w:rPr>
          <w:rFonts w:ascii="Times New Roman" w:hAnsi="Times New Roman"/>
          <w:sz w:val="24"/>
          <w:szCs w:val="24"/>
        </w:rPr>
        <w:t xml:space="preserve">Для непосредственной подготовки, планирования и приема пострадавшего населения в ЧС и для распределения эвакуируемого населения по пунктам временного размещения в муниципальных образованиях органом местного самоуправления принимается Постановление "О расчете приема эвакуируемого населения на пунктах временного размещения организациями и учреждениями муниципального образования".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435"/>
        <w:gridCol w:w="4011"/>
        <w:gridCol w:w="2573"/>
        <w:gridCol w:w="2701"/>
      </w:tblGrid>
      <w:tr w:rsidR="00BC7F2D" w:rsidRPr="00BF7C21" w:rsidTr="00BC7F2D">
        <w:trPr>
          <w:trHeight w:val="435"/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F2D" w:rsidRPr="00BF7C21" w:rsidRDefault="00BC7F2D" w:rsidP="00BC7F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F2D" w:rsidRPr="00BF7C21" w:rsidRDefault="00BC7F2D" w:rsidP="00BC7F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7C21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организаций </w:t>
            </w:r>
            <w:r w:rsidRPr="00BF7C21">
              <w:rPr>
                <w:rFonts w:ascii="Times New Roman" w:hAnsi="Times New Roman"/>
                <w:sz w:val="24"/>
                <w:szCs w:val="24"/>
              </w:rPr>
              <w:br/>
              <w:t xml:space="preserve">(учреждений) развертывающих </w:t>
            </w:r>
            <w:r w:rsidRPr="00BF7C21">
              <w:rPr>
                <w:rFonts w:ascii="Times New Roman" w:hAnsi="Times New Roman"/>
                <w:sz w:val="24"/>
                <w:szCs w:val="24"/>
              </w:rPr>
              <w:br/>
              <w:t>пункты временного размещения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F2D" w:rsidRPr="00BF7C21" w:rsidRDefault="00BC7F2D" w:rsidP="00BC7F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21">
              <w:rPr>
                <w:rFonts w:ascii="Times New Roman" w:hAnsi="Times New Roman"/>
                <w:sz w:val="24"/>
                <w:szCs w:val="24"/>
              </w:rPr>
              <w:t>Полная вместимость</w:t>
            </w:r>
            <w:r w:rsidRPr="00BF7C21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 </w:t>
            </w:r>
            <w:r w:rsidRPr="00BF7C21">
              <w:rPr>
                <w:rFonts w:ascii="Times New Roman" w:hAnsi="Times New Roman"/>
                <w:sz w:val="24"/>
                <w:szCs w:val="24"/>
              </w:rPr>
              <w:br/>
              <w:t xml:space="preserve">(зданий/человек) 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7F2D" w:rsidRPr="00BF7C21" w:rsidRDefault="00BC7F2D" w:rsidP="00BC7F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7C21">
              <w:rPr>
                <w:rFonts w:ascii="Times New Roman" w:hAnsi="Times New Roman"/>
                <w:sz w:val="24"/>
                <w:szCs w:val="24"/>
              </w:rPr>
              <w:t xml:space="preserve">Возможность </w:t>
            </w:r>
            <w:r w:rsidRPr="00BF7C21">
              <w:rPr>
                <w:rFonts w:ascii="Times New Roman" w:hAnsi="Times New Roman"/>
                <w:sz w:val="24"/>
                <w:szCs w:val="24"/>
              </w:rPr>
              <w:br/>
              <w:t>предоставления мест</w:t>
            </w:r>
            <w:r w:rsidRPr="00BF7C21">
              <w:rPr>
                <w:rFonts w:ascii="Times New Roman" w:hAnsi="Times New Roman"/>
                <w:sz w:val="24"/>
                <w:szCs w:val="24"/>
              </w:rPr>
              <w:br/>
              <w:t xml:space="preserve">в учреждении </w:t>
            </w:r>
            <w:r w:rsidRPr="00BF7C21">
              <w:rPr>
                <w:rFonts w:ascii="Times New Roman" w:hAnsi="Times New Roman"/>
                <w:sz w:val="24"/>
                <w:szCs w:val="24"/>
              </w:rPr>
              <w:br/>
              <w:t xml:space="preserve">(комнат/человек) </w:t>
            </w:r>
          </w:p>
        </w:tc>
      </w:tr>
      <w:tr w:rsidR="00BC7F2D" w:rsidRPr="00BF7C21" w:rsidTr="00BC7F2D">
        <w:trPr>
          <w:trHeight w:val="75"/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F2D" w:rsidRPr="00BF7C21" w:rsidRDefault="00BC7F2D" w:rsidP="00BC7F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C2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F2D" w:rsidRPr="00BF7C21" w:rsidRDefault="00BC7F2D" w:rsidP="00BC7F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Ишимский КДЦ</w:t>
            </w:r>
            <w:r w:rsidRPr="00BF7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7F2D" w:rsidRPr="00BF7C21" w:rsidRDefault="00BC7F2D" w:rsidP="00BC7F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1/250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7F2D" w:rsidRPr="00BF7C21" w:rsidRDefault="00BC7F2D" w:rsidP="00BC7F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16/250</w:t>
            </w:r>
          </w:p>
        </w:tc>
      </w:tr>
    </w:tbl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74B32">
        <w:rPr>
          <w:rFonts w:ascii="Times New Roman" w:hAnsi="Times New Roman"/>
          <w:sz w:val="24"/>
          <w:szCs w:val="24"/>
        </w:rPr>
        <w:t xml:space="preserve">Администрации пунктов временного размещения для качественного жизнеобеспечения эвакуируемого населения обязаны составить заявки на материальные средства, продукты питания. 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BC7F2D" w:rsidRDefault="00BC7F2D" w:rsidP="00BC7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F2D">
        <w:rPr>
          <w:rFonts w:ascii="Times New Roman" w:eastAsia="Times New Roman" w:hAnsi="Times New Roman" w:cs="Times New Roman"/>
          <w:b/>
          <w:sz w:val="28"/>
          <w:szCs w:val="28"/>
        </w:rPr>
        <w:t>ИШИМСКОГО СЕЛЬСОВЕТ ЧИСТООЗЕРНОГО РАЙОНА</w:t>
      </w:r>
    </w:p>
    <w:p w:rsidR="00BC7F2D" w:rsidRPr="00BC7F2D" w:rsidRDefault="00BC7F2D" w:rsidP="00BC7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F2D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BC7F2D" w:rsidRPr="00BC7F2D" w:rsidRDefault="00BC7F2D" w:rsidP="00BC7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F2D" w:rsidRPr="00BC7F2D" w:rsidRDefault="00BC7F2D" w:rsidP="00BC7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F2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ИШИМСКОГО  СЕЛЬСОВЕТА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        от 23.11. 2020г.                                                                                                          № 62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основных направлениях бюджетной, налоговой и долговой политики администрации Ишимского сельсовета Чистоозерного района Новосибирской области на 2021 год и плановый период 2022 и 2023 годов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6 Положения о бюджетном процессе в  Ишимском сельсовете Чистоозерного района Новосибирской области», утвержденного  решением 36 сессии Совета депутатов  Ишимского сельсовета Чистоозерного района Новосибирской области от 27.08.2019 № 106, администрация Ишимского сельсовета Чистоозерного района Новосибирской области 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F2D">
        <w:rPr>
          <w:rFonts w:ascii="Times New Roman" w:eastAsia="Times New Roman" w:hAnsi="Times New Roman" w:cs="Times New Roman"/>
          <w:b/>
          <w:bCs/>
          <w:sz w:val="24"/>
          <w:szCs w:val="24"/>
        </w:rPr>
        <w:t>П о с т а н о в л я е т :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C7F2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>Утвердить прилагаемые основные направления бюджетной, налоговой и долговой политики администрации Ишимского сельсовета Чистоозерного района Новосибирской области на 2021 год и плановый период  2022 и 2023 годов (далее – Основные направления бюджетной, налоговой и долговой политики).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2. Опубликовать данное постановление в газете «Ишимский Вестник».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C7F2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Глава Ишимского сельсовета</w:t>
      </w:r>
    </w:p>
    <w:p w:rsidR="00BC7F2D" w:rsidRPr="00BC7F2D" w:rsidRDefault="00BC7F2D" w:rsidP="00BC7F2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Чистоозерного района</w:t>
      </w:r>
    </w:p>
    <w:p w:rsidR="00BC7F2D" w:rsidRPr="00BC7F2D" w:rsidRDefault="00BC7F2D" w:rsidP="00BC7F2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                                                                                      Е.Е.Иванко</w:t>
      </w:r>
    </w:p>
    <w:p w:rsidR="00BC7F2D" w:rsidRPr="00BC7F2D" w:rsidRDefault="00BC7F2D" w:rsidP="00BC7F2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  <w:r w:rsidRPr="00BC7F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BC7F2D" w:rsidRPr="00BC7F2D" w:rsidRDefault="00BC7F2D" w:rsidP="00BC7F2D">
      <w:pPr>
        <w:widowControl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p w:rsidR="00BC7F2D" w:rsidRPr="00BC7F2D" w:rsidRDefault="00BC7F2D" w:rsidP="00BC7F2D">
      <w:pPr>
        <w:widowControl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Приложение </w:t>
      </w:r>
    </w:p>
    <w:p w:rsidR="00BC7F2D" w:rsidRPr="00BC7F2D" w:rsidRDefault="00BC7F2D" w:rsidP="00BC7F2D">
      <w:pPr>
        <w:widowControl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к  постановлению </w:t>
      </w:r>
      <w:r w:rsidRPr="00BC7F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администрации</w:t>
      </w:r>
    </w:p>
    <w:p w:rsidR="00BC7F2D" w:rsidRPr="00BC7F2D" w:rsidRDefault="00BC7F2D" w:rsidP="00BC7F2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Ишимского сельсовета</w:t>
      </w:r>
      <w:r w:rsidRPr="00BC7F2D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Чистоозерного района</w:t>
      </w:r>
    </w:p>
    <w:p w:rsidR="00BC7F2D" w:rsidRPr="00BC7F2D" w:rsidRDefault="00BC7F2D" w:rsidP="00BC7F2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</w:t>
      </w:r>
      <w:r w:rsidRPr="00BC7F2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от 23.11.2020 г. </w:t>
      </w:r>
      <w:r w:rsidRPr="00BC7F2D">
        <w:rPr>
          <w:rFonts w:ascii="Times New Roman" w:eastAsia="Times New Roman" w:hAnsi="Times New Roman" w:cs="Times New Roman"/>
          <w:color w:val="000000"/>
          <w:sz w:val="24"/>
          <w:szCs w:val="24"/>
        </w:rPr>
        <w:t>№ 62</w:t>
      </w:r>
    </w:p>
    <w:p w:rsidR="00BC7F2D" w:rsidRPr="00BC7F2D" w:rsidRDefault="00BC7F2D" w:rsidP="00BC7F2D">
      <w:pPr>
        <w:widowControl w:val="0"/>
        <w:shd w:val="clear" w:color="auto" w:fill="FFFFFF"/>
        <w:autoSpaceDE w:val="0"/>
        <w:autoSpaceDN w:val="0"/>
        <w:adjustRightInd w:val="0"/>
        <w:spacing w:before="451" w:after="0" w:line="240" w:lineRule="auto"/>
        <w:ind w:left="3235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ОСНОВНЫЕ НАПРАВЛЕНИЯ</w:t>
      </w:r>
    </w:p>
    <w:p w:rsidR="00BC7F2D" w:rsidRPr="00BC7F2D" w:rsidRDefault="00BC7F2D" w:rsidP="00BC7F2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896" w:right="1037" w:hanging="5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бюджетной, налоговой и долговой политики Ишимского сельсовета Чистоозерного района Новосибирской области </w:t>
      </w:r>
      <w:r w:rsidRPr="00BC7F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2021 год и плановый период 2022 и 2023 годов</w:t>
      </w:r>
    </w:p>
    <w:p w:rsidR="00BC7F2D" w:rsidRPr="00BC7F2D" w:rsidRDefault="00BC7F2D" w:rsidP="00BC7F2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896" w:right="1037" w:hanging="5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бюджетной, налоговой и долговой политики Ишимского сельсовета Чистоозерного района Новосибирской области на 2021 год и плановый период  2022 и 2023 годов (далее - Основные направления бюджетной, налоговой и долговой политики) разработаны администрацией 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lastRenderedPageBreak/>
        <w:t>Ишимского сельсовета Чистоозерного района Новосибирской области в целях формирования задач бюджетной, налоговой и долговой политики на очередной среднесрочный период, а также условий и подходов, принимаемых при составлении проекта бюджета Ишимского сельсовета на 2021 год и  плановый период  2022 и 2023 годов (далее – местный бюджет).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 подготовке основных направлений бюджетной, налоговой и долговой политики были учтены положения основных направлений бюджетной, налоговой и долговой политики Новосибирской области Чистоозерного района на 2021 год и плановый период 2022-2023 годов, основные параметры прогноза социально-экономического развития Ишимского сельсовета Чистоозерного района Новосибирской области на 2021 год и плановый период 2022 и 2023 годов. </w:t>
      </w:r>
    </w:p>
    <w:p w:rsidR="00BC7F2D" w:rsidRPr="00BC7F2D" w:rsidRDefault="00BC7F2D" w:rsidP="00BC7F2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 w:firstLine="84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b/>
          <w:bCs/>
          <w:sz w:val="24"/>
          <w:szCs w:val="24"/>
        </w:rPr>
        <w:t>II. Налоговая политика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7F2D" w:rsidRPr="00BC7F2D" w:rsidRDefault="00BC7F2D" w:rsidP="00BC7F2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Налоговая политика 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Ишимского сельсовета </w:t>
      </w:r>
      <w:r w:rsidRPr="00BC7F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Чистоозерного района  Новосибирской области напрямую связана с проводимой </w:t>
      </w:r>
      <w:r w:rsidRPr="00BC7F2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на федеральном, областном и районном уровне налоговой политикой и зависит от </w:t>
      </w:r>
      <w:r w:rsidRPr="00BC7F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изменений, которые предполагается реализовать в среднесрочной перспективе. 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налоговой политики Ишимского сельсовета </w:t>
      </w:r>
      <w:r w:rsidRPr="00BC7F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Чистоозерного района  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>Новосибирской области на 2021 - 2023 годы является сохранение и увеличение налогового потенциала доходов бюджетов, повышение бюджетной устойчивости.</w:t>
      </w:r>
    </w:p>
    <w:p w:rsidR="00BC7F2D" w:rsidRPr="00BC7F2D" w:rsidRDefault="00BC7F2D" w:rsidP="00BC7F2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  </w:t>
      </w:r>
      <w:r w:rsidRPr="00BC7F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Доходная база местного бюджета по налоговым и неналоговым доходам </w:t>
      </w:r>
      <w:r w:rsidRPr="00BC7F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будет сформирована с учетом имеющегося доходного потенциала и показателей </w:t>
      </w:r>
      <w:r w:rsidRPr="00BC7F2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прогноза развития экономики поселения в 2021 году и на период до 2023 года.</w:t>
      </w:r>
    </w:p>
    <w:p w:rsidR="00BC7F2D" w:rsidRPr="00BC7F2D" w:rsidRDefault="00BC7F2D" w:rsidP="00BC7F2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right="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  Основной целью налоговой политики 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>Ишимского сельсовета</w:t>
      </w:r>
      <w:r w:rsidRPr="00BC7F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Чистоозерного района </w:t>
      </w:r>
      <w:r w:rsidRPr="00BC7F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Новосибирской области </w:t>
      </w:r>
      <w:r w:rsidRPr="00BC7F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 сфере доходов на </w:t>
      </w:r>
      <w:r w:rsidRPr="00BC7F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ближайшие три года является сохранение налогооблагаемой базы  местного бюджета в сложившихся экономических условиях. В связи с этим, основными направлениями в налоговой политике поселения </w:t>
      </w:r>
      <w:r w:rsidRPr="00BC7F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являются: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 - создание благоприятных условий для деятельности субъектов малого и среднего предпринимательства, расширению базы экономического роста за счет появления новых предприятий малого бизнеса; 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- популяризация патентной системы налогообложения среди налогоплательщиков – индивидуальных предпринимателей;</w:t>
      </w:r>
    </w:p>
    <w:p w:rsidR="00BC7F2D" w:rsidRPr="00BC7F2D" w:rsidRDefault="00BC7F2D" w:rsidP="00BC7F2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 w:right="5" w:firstLine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- использование требования о погашении задолженности по налогам и сборам как обязательного условия при оказании мер финансовой  поддержки;</w:t>
      </w:r>
    </w:p>
    <w:p w:rsidR="00BC7F2D" w:rsidRPr="00BC7F2D" w:rsidRDefault="00BC7F2D" w:rsidP="00BC7F2D">
      <w:pPr>
        <w:widowControl w:val="0"/>
        <w:numPr>
          <w:ilvl w:val="0"/>
          <w:numId w:val="26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pacing w:val="2"/>
          <w:sz w:val="24"/>
          <w:szCs w:val="24"/>
        </w:rPr>
        <w:t>продолжение работы по сокращению и</w:t>
      </w:r>
      <w:r w:rsidRPr="00BC7F2D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BC7F2D">
        <w:rPr>
          <w:rFonts w:ascii="Times New Roman" w:eastAsia="Times New Roman" w:hAnsi="Times New Roman" w:cs="Times New Roman"/>
          <w:spacing w:val="-1"/>
          <w:sz w:val="24"/>
          <w:szCs w:val="24"/>
        </w:rPr>
        <w:t>ликвидации задолженности по налогам юридических и физических лиц перед областным и районным бюджетами. С учетом переноса срока уплаты имущественных налогов необходимо акцентировать особое внимание на проведение информационной кампании по разъяснительной работе среди населения о необходимости своевременного исполнения обязанности по уплате налогов;</w:t>
      </w:r>
    </w:p>
    <w:p w:rsidR="00BC7F2D" w:rsidRPr="00BC7F2D" w:rsidRDefault="00BC7F2D" w:rsidP="00BC7F2D">
      <w:pPr>
        <w:widowControl w:val="0"/>
        <w:numPr>
          <w:ilvl w:val="0"/>
          <w:numId w:val="26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усиление аналитической работы при проведении мониторинга</w:t>
      </w:r>
      <w:r w:rsidRPr="00BC7F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BC7F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финансово-экономического состояния предприятий-недоимщиков; осуществление</w:t>
      </w:r>
      <w:r w:rsidRPr="00BC7F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BC7F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систематического</w:t>
      </w:r>
      <w:r w:rsidRPr="00BC7F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BC7F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анализа</w:t>
      </w:r>
      <w:r w:rsidRPr="00BC7F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7F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состояния</w:t>
      </w:r>
      <w:r w:rsidRPr="00BC7F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7F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задолженности</w:t>
      </w:r>
      <w:r w:rsidRPr="00BC7F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основных</w:t>
      </w:r>
      <w:r w:rsidRPr="00BC7F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</w:t>
      </w:r>
      <w:r w:rsidRPr="00BC7F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алогоплательщиков в местный бюджет и проведение работы</w:t>
      </w:r>
      <w:r w:rsidRPr="00BC7F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BC7F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 обеспечению уплаты этими предприятиями в объеме начисленных текущих</w:t>
      </w:r>
      <w:r w:rsidRPr="00BC7F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BC7F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платежей; </w:t>
      </w:r>
    </w:p>
    <w:p w:rsidR="00BC7F2D" w:rsidRPr="00BC7F2D" w:rsidRDefault="00BC7F2D" w:rsidP="00BC7F2D">
      <w:pPr>
        <w:widowControl w:val="0"/>
        <w:numPr>
          <w:ilvl w:val="0"/>
          <w:numId w:val="26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проведение анализа состояния задолженности по выплате заработной </w:t>
      </w:r>
      <w:r w:rsidRPr="00BC7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платы работникам предприятий всех форм собственности и выявлению причин ее </w:t>
      </w:r>
      <w:r w:rsidRPr="00BC7F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образования;</w:t>
      </w:r>
    </w:p>
    <w:p w:rsidR="00BC7F2D" w:rsidRPr="00BC7F2D" w:rsidRDefault="00BC7F2D" w:rsidP="00BC7F2D">
      <w:pPr>
        <w:widowControl w:val="0"/>
        <w:numPr>
          <w:ilvl w:val="0"/>
          <w:numId w:val="27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обеспечение информационного взаимодействия между налоговыми,</w:t>
      </w:r>
      <w:r w:rsidRPr="00BC7F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финансовыми, правоохранительными и иными органами;</w:t>
      </w:r>
    </w:p>
    <w:p w:rsidR="00BC7F2D" w:rsidRPr="00BC7F2D" w:rsidRDefault="00BC7F2D" w:rsidP="00BC7F2D">
      <w:pPr>
        <w:widowControl w:val="0"/>
        <w:numPr>
          <w:ilvl w:val="0"/>
          <w:numId w:val="27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проведение оценки эффективности как действующих, так и планируемых к предоставлению налоговых льгот с вынесением предложений по отмене неэффективных льгот;</w:t>
      </w:r>
    </w:p>
    <w:p w:rsidR="00BC7F2D" w:rsidRPr="00BC7F2D" w:rsidRDefault="00BC7F2D" w:rsidP="00BC7F2D">
      <w:pPr>
        <w:widowControl w:val="0"/>
        <w:shd w:val="clear" w:color="auto" w:fill="FFFFFF"/>
        <w:tabs>
          <w:tab w:val="left" w:pos="1056"/>
          <w:tab w:val="left" w:pos="2136"/>
        </w:tabs>
        <w:autoSpaceDE w:val="0"/>
        <w:autoSpaceDN w:val="0"/>
        <w:adjustRightInd w:val="0"/>
        <w:spacing w:after="0" w:line="322" w:lineRule="exact"/>
        <w:ind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C7F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C7F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проведение</w:t>
      </w:r>
      <w:r w:rsidRPr="00BC7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анализа эффективности использования муниципального имущества; выявление </w:t>
      </w:r>
      <w:r w:rsidRPr="00BC7F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неиспользуемых основных фондов муниципальных  учреждений и принятие соответствующих мер по их продаже или сдаче в аренду;</w:t>
      </w:r>
    </w:p>
    <w:p w:rsidR="00BC7F2D" w:rsidRPr="00BC7F2D" w:rsidRDefault="00BC7F2D" w:rsidP="00BC7F2D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left="5" w:firstLine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C7F2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повышение собираемости налогов, в т. ч. налога на доходы физических лиц,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который является основным источником формирования доходной части консолидированного бюджета поселения, </w:t>
      </w:r>
      <w:r w:rsidRPr="00BC7F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усиление контроля за полнотой поступления доходов от сдачи в аренду </w:t>
      </w:r>
      <w:r w:rsidRPr="00BC7F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муниципального имущества</w:t>
      </w:r>
      <w:r w:rsidRPr="00BC7F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BC7F2D" w:rsidRPr="00BC7F2D" w:rsidRDefault="00BC7F2D" w:rsidP="00BC7F2D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firstLine="85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 осуществление мониторинга изменений федерального и регионального законодательства и взаимодействие с субъектами права законодательной инициативы на всех уровнях.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В целях повышения устойчивости и безопасности бюджета с точки зрения исполнения расходных обязательств составление проекта доходной части бюджета базируется на консервативном сценарии развития экономики. В случае улучшения макроэкономических показателей и поступлении доходов сверх запланированной суммы дополнительные средства будут направлены на финансирование приоритетных задач.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b/>
          <w:bCs/>
          <w:sz w:val="24"/>
          <w:szCs w:val="24"/>
        </w:rPr>
        <w:t>III. Бюджетная политика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Основная цель бюджетной политики на новый бюджетный цикл - это обеспечение преемственности реализуемых целей и задач проводимой бюджетной политики в 2020 году, актуализированных с учетом социально-экономических перспектив развития экономики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Ишимского сельсовета</w:t>
      </w: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Чистоозерного района Новосибирской области, 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>выполнение «майских» Указов Президента Российской Федерации, минимизация непрограммных бюджетных расходов.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   Для достижения этой цели считать основными задачами бюджетной политики на ближайшую трехлетнюю перспективу:</w:t>
      </w:r>
    </w:p>
    <w:p w:rsidR="00BC7F2D" w:rsidRPr="00BC7F2D" w:rsidRDefault="00BC7F2D" w:rsidP="00BC7F2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долгосрочной сбалансированности бюджета и устойчивости бюджетной системы. </w:t>
      </w:r>
    </w:p>
    <w:p w:rsidR="00BC7F2D" w:rsidRPr="00BC7F2D" w:rsidRDefault="00BC7F2D" w:rsidP="00BC7F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Для этого необходимо:</w:t>
      </w:r>
    </w:p>
    <w:p w:rsidR="00BC7F2D" w:rsidRPr="00BC7F2D" w:rsidRDefault="00BC7F2D" w:rsidP="00BC7F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   -  формировать проект местного бюджета на очередную трехлетку основываясь на консервативном прогнозе социально-экономического развития Ишимского  сельсовета Чистоозерного района Новосибирской области. 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Планирование безвозмездных поступлений на 2021-2023 годы и, соответственно, осуществляемых за счет них расходов местного бюджета производится в соответствии с проектом областного закона «Об областном бюджете Новосибирской области на 2021 год и на плановый период 2022 и 2023 годов», и решения о бюджете Чистоозерного района Новосибирской области, другими нормативными правовыми актами и принятыми решениями Правительства Российской Федерации и Правительства Новосибирской области,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устанавливающими распределение межбюджетных трансфертов.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формировании расходной части местного бюджета необходимо в условиях ограниченности финансовых ресурсов активно применять наиболее эффективные инструменты бюджетного планирования, включая </w:t>
      </w:r>
      <w:r w:rsidRPr="00BC7F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реестр расходных обязательств, позволяющий установить соответствие расходных обязательств полномочиям и функциям органов местного самоуправления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актуализировать нормативное правовое регулирование бюджетного процесса 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Ишимского сельсовета </w:t>
      </w: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Чистоозерного района Новосибирской области с учетом изменений и новаций федерального и областного и районного  законодательства;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        - обеспечить исполнение действующих  социальных обязательств, в том числе </w:t>
      </w: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выполнение задач, поставленных в «майских» Указах Президента Российской Федерации и достижение значений результатов, установленных в «дорожных картах».</w:t>
      </w:r>
    </w:p>
    <w:p w:rsidR="00BC7F2D" w:rsidRPr="00BC7F2D" w:rsidRDefault="00BC7F2D" w:rsidP="00BC7F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      - исключение необоснованного принятия новых расходных обязательств.  Анализ заявляемых расходных обязательств осуществлять на предмет их эффективности и обоснованности, и на соответствие приоритетам социально-экономического развития Ишимского сельсовета </w:t>
      </w: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Чистоозерного района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области. </w:t>
      </w:r>
    </w:p>
    <w:p w:rsidR="00BC7F2D" w:rsidRPr="00BC7F2D" w:rsidRDefault="00BC7F2D" w:rsidP="00BC7F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    2. Улучшение делового инвестиционного климата в Ишимского сельсовете Чистоозерного района Новосибирской области для привлечения большего объема инвестиций, позволяющих в дальнейшем увеличить налоговую базу и развивать социальную инфраструктуру.</w:t>
      </w:r>
    </w:p>
    <w:p w:rsidR="00BC7F2D" w:rsidRPr="00BC7F2D" w:rsidRDefault="00BC7F2D" w:rsidP="00BC7F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     3. Обеспечение потребностей населения в муниципальных услугах, повышение их доступности и качества. </w:t>
      </w:r>
    </w:p>
    <w:p w:rsidR="00BC7F2D" w:rsidRPr="00BC7F2D" w:rsidRDefault="00BC7F2D" w:rsidP="00BC7F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В рамках этого направления необходимо достигнуть максимального уровня удовлетворенности населения Ишимского сельсовета Чистоозерного района Новосибирской области качеством предоставления муниципальных услуг. 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решения данной задачи необходимо продолжить работу по рациональному и экономному использованию бюджетных средств, сокращению доли неэффективных расходов, в связи с чем необходимо: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 при планировании расходов на оказание 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услуг исходить из необходимых гарантированных объемов услуг, оказываемых муниципальными учреждениями, с соблюдением установленных показателей их качества, а не методом индексации расходов отчетного года;</w:t>
      </w:r>
    </w:p>
    <w:p w:rsidR="00BC7F2D" w:rsidRPr="00BC7F2D" w:rsidRDefault="00BC7F2D" w:rsidP="00BC7F2D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 4. Стимулирование энергосбережения и повышение энергоэффективности в </w:t>
      </w:r>
    </w:p>
    <w:p w:rsidR="00BC7F2D" w:rsidRPr="00BC7F2D" w:rsidRDefault="00BC7F2D" w:rsidP="00BC7F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бюджетном секторе экономики и жилищно-коммунальном хозяйстве. В конечном итоге это приведет к существенной экономии бюджетных средств. Необходимо поддерживать такие проекты, концентрировать ресурсы не только собственного бюджета, но и привлекать внебюджетные источники. Во всех без исключения учреждениях должна проводится работа по повышению энергоэффективности, сокращению издержек при потреблении энергоресурсов.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  5. Продолжение совершенствования системы финансового контроля по переориентации его на оценку достижения целей и эффективности расходования бюджетных средств. В</w:t>
      </w:r>
      <w:r w:rsidRPr="00BC7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 ограниченности ресурсов особое внимание должно быть </w:t>
      </w:r>
      <w:r w:rsidRPr="00BC7F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уделено: расходованию и контролю за целевым использованием бюджетных </w:t>
      </w:r>
      <w:r w:rsidRPr="00BC7F2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средств; </w:t>
      </w:r>
      <w:r w:rsidRPr="00BC7F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расширению ответственности распорядителей бюджетных средств; развитию внутреннего аудита, укреплению финансовой </w:t>
      </w:r>
      <w:r w:rsidRPr="00BC7F2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дисциплины; </w:t>
      </w:r>
      <w:r w:rsidRPr="00BC7F2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усилению ответственности получателей бюджетных средств за </w:t>
      </w:r>
      <w:r w:rsidRPr="00BC7F2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результативность бюджетных расходов и повышение качества муниципальных </w:t>
      </w:r>
      <w:r w:rsidRPr="00BC7F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услуг.</w:t>
      </w:r>
    </w:p>
    <w:p w:rsidR="00BC7F2D" w:rsidRPr="00BC7F2D" w:rsidRDefault="00BC7F2D" w:rsidP="00BC7F2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F2D" w:rsidRPr="00BC7F2D" w:rsidRDefault="00BC7F2D" w:rsidP="00BC7F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На первый план выходит </w:t>
      </w: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задача повышения эффективности бюджетных расходов.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Существенный резерв повышения эффективности бюджетных расходов лежит в области подготовки бюджетных решений. В борьбе за эффективное использование бюджетных средств требуется смещение акцента на оценку обоснованности решений. Необходимо активно использовать оценку эффективности бюджетных расходов уже на этапе их планирования.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Основными задачами ближайших лет по повышению эффективности бюджетных расходов являются: 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BC7F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 </w:t>
      </w: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Повышение эффективности и результативности имеющихся инструментов программно-целевого управления и бюджетирования.</w:t>
      </w:r>
    </w:p>
    <w:p w:rsidR="00BC7F2D" w:rsidRPr="00BC7F2D" w:rsidRDefault="00BC7F2D" w:rsidP="00BC7F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Одним из инструментов, который призван обеспечить повышение результативности и эффективности бюджетных расходов, ориентированности на достижение целей должны стать муниципальные программы.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 развивать данный инструмент не только в целях формирования бюджета, но и полноценно использовать его как план по управлению отраслью.</w:t>
      </w:r>
    </w:p>
    <w:p w:rsidR="00BC7F2D" w:rsidRPr="00BC7F2D" w:rsidRDefault="00BC7F2D" w:rsidP="00BC7F2D">
      <w:pPr>
        <w:tabs>
          <w:tab w:val="left" w:pos="0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Прежде всего, необходимо принять меры по повышению ответственности и заинтересованности ответственных исполнителей программных документов за их выполнение и  достижение наилучших результатов в рамках ограниченных финансовых ресурсов.</w:t>
      </w:r>
    </w:p>
    <w:p w:rsidR="00BC7F2D" w:rsidRPr="00BC7F2D" w:rsidRDefault="00BC7F2D" w:rsidP="00BC7F2D">
      <w:pPr>
        <w:tabs>
          <w:tab w:val="left" w:pos="0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Также особое внимание необходимо уделить мониторингу реализации программ и проведения оценки эффективности их реализации, по результатам которых вырабатывать решения о дальнейшей реализации программ или их пересмотра и соответственно доработки. </w:t>
      </w:r>
    </w:p>
    <w:p w:rsidR="00BC7F2D" w:rsidRPr="00BC7F2D" w:rsidRDefault="00BC7F2D" w:rsidP="00BC7F2D">
      <w:pPr>
        <w:tabs>
          <w:tab w:val="left" w:pos="993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Кроме того, в целом муниципальные программы должны отражать и обеспечивать реализацию показателей эффективности деятельности исполнительных органов местной власти, в том числе отражающих успешность реализации показателей «дорожных карт». 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2. Дальнейшая реализация практики планирования закупок, постановки на учет обязательств и их оплате муниципальными учреждениями и органами местного самоуправления в рамках Федерального закона от 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С 2016 году проводятся подготовительные мероприятия для реализации с 01.01.2021 в соответствии с пунктом 5 статьи 99 Федерального закона от 05.04.2013 № 44-ФЗ «О контрактной системе в сфере закупок товаров, работ, услуг для обеспечения государственных и муниципальных нужд» контрольных функций в сфере закупок в части соответствия информации об объемах финансового обеспечения, включенного в планы закупок, утвержденного и доведенного до заказчика, а также в части соответствия информации об идентификационных кодах закупок и об объеме финансового обеспечения для осуществления закупок.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2018 года санкционирование операций заказчиков будет производиться со стадии планов закупок и заканчиваться размещением информации на официальном сайте закупок об исполнении контрактов, то есть по всему «жизненному циклу» контрактов. 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 позволит обеспечить эффективность и прозрачность всего процесса муниципальных закупок.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3. Проведение мероприятий по обеспечению комплексной оценки результатов деятельности органов исполнительной власти поселения путем организации и проведения внутреннего финансового контроля с учетом требований Бюджетного кодекса Российской Федерации.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Внутренний финансовый контроль должен быть направлен на 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бюджетные правоотношения, на повышение экономности и результативности использования бюджетных средств путем принятия и реализации решений по результатам внутреннего финансового контроля.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Несомненно 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 В связи с чем, задача по повышению финансовой грамотности населения, прозрачности и открытости бюджета и бюджетного процесса для общества является одним из направлений бюджетной политики на ближайшие три года.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 создать условия для того, чтобы население могло использовать бюджетную информацию, в том числе при реализации инструментов инициативного бюджетирования, которое также является эффективным инструментом выстраивания диалога с общественностью.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Бюджетная политика в сфере функционирования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органов муниципальной власти Ишимского сельсовета Чистоозерного района Новосибирской области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    Бюджетная политика в сфере функционирования органов муниципальной власти Ишимского сельсовета Чистоозерного района Новосибирской области будет направлена на </w:t>
      </w: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безусловное исполнение полномочий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Ишимского сельсовета Чистоозерного района</w:t>
      </w: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Новосибирской областью, установленных действующим законодательством, 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>совершенствование технологии муниципального управления.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Принятие новых расходных обязательств должно быть ограничено чёткой оценкой необходимых для их исполнения объёмов бюджетных ассигнований на весь период их исполнения и с учётом сроков и механизмов их реализации, а также источников финансового обеспечения.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Основными целями и задачами бюджетной политики в сфере функционирования органов муниципальной власти на 2021 - 2023 годы будут являться: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повышение качества предоставления муниципальных услуг;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формирование системы мониторинга качества и доступности  муниципальных услуг;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мониторинг и оптимизация процедур в рамках утвержденных административных регламентов исполнения муниципальных функций, оптимизация муниципальных функций;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максимально эффективное использование кадрового потенциала муниципальных служащих, недопущение необоснованного увеличения штатной численности;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привлечение  к решению вопросов социально-экономического развития Ишимского сельсовета Чистоозерного района Новосибирской области институтов гражданского общества: ветеранских, женских, молодежных и иных общественных объединений.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Бюджетная политика в социальной сфере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  Бюджетная политика в сфере социальной политики в 2021-2023 годах будет направлена</w:t>
      </w: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концентрацию финансовых ресурсов на выполнение задач, поставленных в Указах Президента Российской Федерации от 07.05.2012 № 597 - 601, 606, от 01.06.2012 № 761, от 28.12.2012 № 1688 для достижения значений результатов, установленных «дорожными картами».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В сфере культуры бюджетная политика будет направлена на повышение эффективности использования ресурсов в данной сфере посредством расширения выполняемых муниципальными учреждениями культуры услуг, что позволит: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увеличить численность участников культурно-досуговых мероприятий;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увеличить количество посещений культурных мероприятий;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создать благоприятные условия для устойчивого развития сферы культуры Ишимского сельсовета Чистоозерного района Новосибирской области 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>В  сфере физической культуры и спорта продолжится работа по  привлечение к занятиям физической культурой и спортом всех категорий граждан и групп населения, развитие их физических способностей.  В рамках календарного плана развития массового спорта предполагается организация и проведение спортивно-массовых мероприятий: спартакиад муниципальных образований и коллективов физической культуры, турниров по различным видам спорта, спортивных мероприятий, посвященных памятным датам.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Бюджетная политика в сфере реального сектора экономики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бюджетной политики в сфере реального сектора экономики Ишимского сельсовета Чистоозерного района Новосибирской области на 2021 год и плановый период 2022-2023 годов характеризуется преемственностью реализуемых целей и задач, актуализированных с учетом современных условий и перспектив развития экономики Ишимского сельсовета Чистоозерного района Новосибирской области.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 В связи с ограничением бюджетных ассигнований необходимо привлекать внебюджетные средства в экономику сельского поселения и повышать эффективность их расхода.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расходов муниципального дорожного фонда Ишимского сельсовета Чистоозерного района Новосибирской области остаются расходы на содержание автомобильных дорог общего пользования, производство планово-предупредительного, текущего и капитального ремонта.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Для развития дорожного хозяйства необходимо формирование планов дорожно-строительных работ, внедрение и использование прогрессивных и материалосберегающих технологий с целью эффективного использования бюджетных средств, снижения стоимости работ, совершенствование порядка ценообразования и определения сметной стоимости работ при строительстве, реконструкции и ремонте автомобильных дорог, безусловное соблюдение нормативных сроков проведения работ, совершенствование системы контроля качества дорожных работ, ориентированной  на соблюдение нормативных требований, проектной документации, применение штрафных санкций и ужесточение требований  заказчика к безусловному исполнению контрактных обязательств подрядными организациями.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По-прежнему, одним из приоритетов бюджетной политики на предстоящий период является развитие субъектов малого и среднего предпринимательства.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В условиях ограниченности бюджетных ресурсов предоставление мер поддержки субъектам предпринимательства должно осуществляться только в обоснованных, выверенных размерах с учетом реально существующих потребностей и только тем субъектам, у кого есть четкие планы повышения эффективности производства с максимальным вложением собственных средств и (или) кредитных ресурсов с приоритетом на самоокупаемость.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Необходимо установить жесткую зависимость получения бюджетных ресурсов субъектами финансовой поддержки от достигнутых либо планируемых к достижению экономических показателей деятельности предприятий.</w:t>
      </w:r>
    </w:p>
    <w:p w:rsidR="00BC7F2D" w:rsidRPr="00BC7F2D" w:rsidRDefault="00BC7F2D" w:rsidP="00BC7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Одним из условий предоставления бюджетных средств будет оставаться требование по отсутствию у субъекта финансовой поддержки задолженности по налоговым платежам в бюджет, внебюджетные фонды и просроченной задолженности по выплате заработной платы.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Бюджетная политика в сфере межбюджетных отношений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7F2D" w:rsidRPr="00BC7F2D" w:rsidRDefault="00BC7F2D" w:rsidP="00BC7F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Одной из первоочередных задач в сфере межбюджетных отношений является обеспечение сбалансированности и поддержка платежеспособности местного бюджета. В рамках решения этой задачи бюджетная политика в области формирования межбюджетных отношений в 2021- 2023 годах будет направлена на:</w:t>
      </w:r>
    </w:p>
    <w:p w:rsidR="00BC7F2D" w:rsidRPr="00BC7F2D" w:rsidRDefault="00BC7F2D" w:rsidP="00BC7F2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стимулирование повышения эффективности и качества организации и осуществления бюджетного процесса в сельском поселении;</w:t>
      </w:r>
    </w:p>
    <w:p w:rsidR="00BC7F2D" w:rsidRPr="00BC7F2D" w:rsidRDefault="00BC7F2D" w:rsidP="00BC7F2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оптимальное исполнение полномочий, исходя из наличия имеющихся ресурсов с учетом разграничения полномочий, в рамках решений, принимаемых на федеральном и региональном уровнях;</w:t>
      </w:r>
    </w:p>
    <w:p w:rsidR="00BC7F2D" w:rsidRPr="00BC7F2D" w:rsidRDefault="00BC7F2D" w:rsidP="00BC7F2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изучение и использование в работе методических рекомендаций министерства финансов и налоговой политики Новосибирской области Чистоозерного района Новосибирской области по принятию мер по обеспечению сбалансированности местных бюджетов;</w:t>
      </w:r>
    </w:p>
    <w:p w:rsidR="00BC7F2D" w:rsidRPr="00BC7F2D" w:rsidRDefault="00BC7F2D" w:rsidP="00BC7F2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развитие собственной налогооблагаемой базы сельских поселений;</w:t>
      </w:r>
    </w:p>
    <w:p w:rsidR="00BC7F2D" w:rsidRPr="00BC7F2D" w:rsidRDefault="00BC7F2D" w:rsidP="00BC7F2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эффективности использования целевых межбюджетных трансфертов.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Построение системы межбюджетного регулирования в сельском поселении должно учитывать изменения законодательства Российской Федерации и Новосибирской области в части формирования доходных источников и расходных полномочий.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Бюджетная политика в сфере управления муниципальным внутренним долгом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Все планируемые показатели по долговым обязательствам должны формироваться в рамках ограничений, установленных Бюджетным кодексом Российской Федерации.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Управление муниципальным долгом 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Ишимского сельсовета </w:t>
      </w: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Чистоозерного района Новосибирской области базируется на следующих принципах: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поддержание объема и структуры муниципального долга, исключающих неисполнение долговых обязательств;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своевременное исполнение долговых обязательств при обеспечении минимизации расходов на обслуживание муниципального долга.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F2D">
        <w:rPr>
          <w:rFonts w:ascii="Times New Roman" w:eastAsia="Times New Roman" w:hAnsi="Times New Roman" w:cs="Times New Roman"/>
          <w:sz w:val="24"/>
          <w:szCs w:val="24"/>
        </w:rPr>
        <w:t>Управление муниципальным долгом Ишимского сельсовета Чистоозерного района Новосибирской области в 2021 - 2023 годах будет направлено на обеспечение минимально возможной стоимости обслуживания долговых обязательств, полноты и своевременности исполнения долговых обязательств сельского поселения, обеспечение информационной прозрачности в вопросах долговой политики.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 муниципальных внутренних заимствований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Ишимского сельсовета</w:t>
      </w: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Чистоозерного района Новосибирской области на 2021 год и плановый период 2022-2023 годов будут сформированы исходя из необходимости решения следующих основных задач: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 Снижение уровня долговой нагрузки на бюджет 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Ишимского сельсовета </w:t>
      </w: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2. Минимизация расходов на обслуживание муниципального внутреннего долга.</w:t>
      </w:r>
    </w:p>
    <w:p w:rsidR="00BC7F2D" w:rsidRPr="00BC7F2D" w:rsidRDefault="00BC7F2D" w:rsidP="00BC7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>3. Формирование благоприятной кредитной истории</w:t>
      </w:r>
      <w:r w:rsidRPr="00BC7F2D">
        <w:rPr>
          <w:rFonts w:ascii="Times New Roman" w:eastAsia="Times New Roman" w:hAnsi="Times New Roman" w:cs="Times New Roman"/>
          <w:sz w:val="24"/>
          <w:szCs w:val="24"/>
        </w:rPr>
        <w:t xml:space="preserve"> Ишимского сельсовета</w:t>
      </w:r>
      <w:r w:rsidRPr="00BC7F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Чистоозерного района Новосибирской области.</w:t>
      </w: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BC7F2D">
        <w:rPr>
          <w:rFonts w:ascii="Arial" w:eastAsia="Times New Roman" w:hAnsi="Arial" w:cs="Arial"/>
          <w:sz w:val="24"/>
          <w:szCs w:val="24"/>
        </w:rPr>
        <w:t> </w:t>
      </w: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C41255" w:rsidRDefault="00BC7F2D" w:rsidP="00BC7F2D">
      <w:pPr>
        <w:jc w:val="center"/>
      </w:pPr>
      <w:r w:rsidRPr="00C41255">
        <w:t>АДМИНИСТРАЦИЯ</w:t>
      </w:r>
    </w:p>
    <w:p w:rsidR="00BC7F2D" w:rsidRPr="00C41255" w:rsidRDefault="00BC7F2D" w:rsidP="00BC7F2D">
      <w:pPr>
        <w:jc w:val="center"/>
      </w:pPr>
      <w:r w:rsidRPr="00C41255">
        <w:t>ИШИМСКОГО СЕЛЬСОВЕТА</w:t>
      </w:r>
    </w:p>
    <w:p w:rsidR="00BC7F2D" w:rsidRPr="00C41255" w:rsidRDefault="00BC7F2D" w:rsidP="00BC7F2D">
      <w:pPr>
        <w:jc w:val="center"/>
      </w:pPr>
      <w:r w:rsidRPr="00C41255">
        <w:t>ЧИСТООЗЕРНОГО РАЙОНА</w:t>
      </w:r>
    </w:p>
    <w:p w:rsidR="00BC7F2D" w:rsidRPr="00C41255" w:rsidRDefault="00BC7F2D" w:rsidP="00BC7F2D">
      <w:pPr>
        <w:jc w:val="center"/>
      </w:pPr>
      <w:r w:rsidRPr="00C41255">
        <w:t>НОВОСИБИРСКОЙ ОБЛАСТИ</w:t>
      </w:r>
    </w:p>
    <w:p w:rsidR="00BC7F2D" w:rsidRPr="00C41255" w:rsidRDefault="00BC7F2D" w:rsidP="00BC7F2D">
      <w:pPr>
        <w:ind w:left="285"/>
        <w:jc w:val="center"/>
      </w:pPr>
    </w:p>
    <w:p w:rsidR="00BC7F2D" w:rsidRPr="00C41255" w:rsidRDefault="00BC7F2D" w:rsidP="00BC7F2D">
      <w:pPr>
        <w:ind w:left="285"/>
        <w:jc w:val="center"/>
      </w:pPr>
    </w:p>
    <w:p w:rsidR="00BC7F2D" w:rsidRPr="00C41255" w:rsidRDefault="00BC7F2D" w:rsidP="00BC7F2D">
      <w:pPr>
        <w:jc w:val="center"/>
      </w:pPr>
      <w:r w:rsidRPr="00C41255">
        <w:t>ПОСТАНОВЛЕНИЕ</w:t>
      </w:r>
    </w:p>
    <w:p w:rsidR="00BC7F2D" w:rsidRPr="00C41255" w:rsidRDefault="00BC7F2D" w:rsidP="00BC7F2D"/>
    <w:p w:rsidR="00BC7F2D" w:rsidRPr="00C41255" w:rsidRDefault="00BC7F2D" w:rsidP="00BC7F2D">
      <w:r>
        <w:lastRenderedPageBreak/>
        <w:t xml:space="preserve">       от  23.11.2020 </w:t>
      </w:r>
      <w:r w:rsidRPr="00C41255">
        <w:t xml:space="preserve">г.                                                        </w:t>
      </w:r>
      <w:r>
        <w:t xml:space="preserve">                            № 63</w:t>
      </w:r>
    </w:p>
    <w:p w:rsidR="00BC7F2D" w:rsidRPr="00C41255" w:rsidRDefault="00BC7F2D" w:rsidP="00BC7F2D">
      <w:pPr>
        <w:jc w:val="both"/>
      </w:pPr>
    </w:p>
    <w:p w:rsidR="00BC7F2D" w:rsidRPr="00C41255" w:rsidRDefault="00BC7F2D" w:rsidP="00BC7F2D">
      <w:pPr>
        <w:pStyle w:val="ConsPlusTitle"/>
        <w:widowControl/>
        <w:jc w:val="center"/>
        <w:rPr>
          <w:b w:val="0"/>
          <w:bCs/>
        </w:rPr>
      </w:pPr>
    </w:p>
    <w:p w:rsidR="00BC7F2D" w:rsidRPr="00C41255" w:rsidRDefault="00BC7F2D" w:rsidP="00BC7F2D">
      <w:pPr>
        <w:pStyle w:val="ConsPlusTitle"/>
        <w:widowControl/>
        <w:jc w:val="center"/>
        <w:rPr>
          <w:b w:val="0"/>
          <w:bCs/>
        </w:rPr>
      </w:pPr>
    </w:p>
    <w:p w:rsidR="00BC7F2D" w:rsidRPr="00C41255" w:rsidRDefault="00BC7F2D" w:rsidP="00BC7F2D">
      <w:pPr>
        <w:pStyle w:val="ConsPlusTitle"/>
        <w:widowControl/>
        <w:jc w:val="center"/>
        <w:rPr>
          <w:b w:val="0"/>
          <w:bCs/>
        </w:rPr>
      </w:pPr>
      <w:r w:rsidRPr="00C41255">
        <w:rPr>
          <w:b w:val="0"/>
          <w:bCs/>
        </w:rPr>
        <w:t>О прогнозе социально-экономического развития муниципального образования Ишимского сельсовета Чистоозерного рай</w:t>
      </w:r>
      <w:r>
        <w:rPr>
          <w:b w:val="0"/>
          <w:bCs/>
        </w:rPr>
        <w:t>она Новосибирской области на 2021 год и плановый период  2022 и 2023</w:t>
      </w:r>
      <w:r w:rsidRPr="00C41255">
        <w:rPr>
          <w:b w:val="0"/>
          <w:bCs/>
        </w:rPr>
        <w:t xml:space="preserve"> годов</w:t>
      </w:r>
    </w:p>
    <w:p w:rsidR="00BC7F2D" w:rsidRPr="00C41255" w:rsidRDefault="00BC7F2D" w:rsidP="00BC7F2D">
      <w:pPr>
        <w:pStyle w:val="ConsPlusTitle"/>
        <w:widowControl/>
        <w:jc w:val="center"/>
        <w:rPr>
          <w:b w:val="0"/>
          <w:bCs/>
        </w:rPr>
      </w:pPr>
    </w:p>
    <w:p w:rsidR="00BC7F2D" w:rsidRPr="00C41255" w:rsidRDefault="00BC7F2D" w:rsidP="00BC7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255">
        <w:rPr>
          <w:rFonts w:ascii="Times New Roman" w:hAnsi="Times New Roman" w:cs="Times New Roman"/>
          <w:sz w:val="24"/>
          <w:szCs w:val="24"/>
        </w:rPr>
        <w:t>В соответствии со статьей 173 Бюджетного кодекса Российской Федерации, в целях подготовки проектов бюджета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на 2021 год и плановый период 2021 и 2023</w:t>
      </w:r>
      <w:r w:rsidRPr="00C4125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C7F2D" w:rsidRPr="00C41255" w:rsidRDefault="00BC7F2D" w:rsidP="00BC7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4125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Pr="00C41255">
        <w:rPr>
          <w:rFonts w:ascii="Times New Roman" w:hAnsi="Times New Roman" w:cs="Times New Roman"/>
          <w:sz w:val="24"/>
          <w:szCs w:val="24"/>
        </w:rPr>
        <w:t>:</w:t>
      </w:r>
    </w:p>
    <w:p w:rsidR="00BC7F2D" w:rsidRPr="00C41255" w:rsidRDefault="00BC7F2D" w:rsidP="00BC7F2D">
      <w:pPr>
        <w:autoSpaceDE w:val="0"/>
        <w:autoSpaceDN w:val="0"/>
        <w:adjustRightInd w:val="0"/>
        <w:ind w:firstLine="720"/>
        <w:jc w:val="both"/>
      </w:pPr>
      <w:r w:rsidRPr="00C41255">
        <w:t>1. Одобрить прилагаемый прогноз социально-экономического развития муниципального образования Ишимского сельсовета Чистоозерного рай</w:t>
      </w:r>
      <w:r>
        <w:t>она Новосибирской области на 2021 год и плановый  период 2022 и 2023</w:t>
      </w:r>
      <w:r w:rsidRPr="00C41255">
        <w:t xml:space="preserve"> годов (далее прогноз социально-экономического развития).</w:t>
      </w:r>
    </w:p>
    <w:p w:rsidR="00BC7F2D" w:rsidRPr="00C41255" w:rsidRDefault="00BC7F2D" w:rsidP="00BC7F2D">
      <w:pPr>
        <w:autoSpaceDE w:val="0"/>
        <w:autoSpaceDN w:val="0"/>
        <w:adjustRightInd w:val="0"/>
        <w:ind w:firstLine="851"/>
        <w:jc w:val="both"/>
      </w:pPr>
      <w:r w:rsidRPr="00C41255">
        <w:t xml:space="preserve">2. Опубликовать данное постановление в газете «Ишимский Вестник» </w:t>
      </w:r>
    </w:p>
    <w:p w:rsidR="00BC7F2D" w:rsidRPr="00C41255" w:rsidRDefault="00BC7F2D" w:rsidP="00BC7F2D">
      <w:pPr>
        <w:autoSpaceDE w:val="0"/>
        <w:autoSpaceDN w:val="0"/>
        <w:adjustRightInd w:val="0"/>
        <w:ind w:firstLine="851"/>
        <w:jc w:val="both"/>
      </w:pPr>
      <w:r w:rsidRPr="00C41255">
        <w:t xml:space="preserve">3. Контроль за исполнением постановления оставляю за собой. </w:t>
      </w:r>
    </w:p>
    <w:p w:rsidR="00BC7F2D" w:rsidRPr="00C41255" w:rsidRDefault="00BC7F2D" w:rsidP="00BC7F2D">
      <w:pPr>
        <w:autoSpaceDE w:val="0"/>
        <w:autoSpaceDN w:val="0"/>
        <w:adjustRightInd w:val="0"/>
        <w:ind w:firstLine="720"/>
        <w:jc w:val="both"/>
      </w:pPr>
    </w:p>
    <w:p w:rsidR="00BC7F2D" w:rsidRPr="00C41255" w:rsidRDefault="00BC7F2D" w:rsidP="00BC7F2D">
      <w:pPr>
        <w:autoSpaceDE w:val="0"/>
        <w:autoSpaceDN w:val="0"/>
        <w:adjustRightInd w:val="0"/>
        <w:ind w:firstLine="540"/>
        <w:jc w:val="both"/>
      </w:pPr>
    </w:p>
    <w:p w:rsidR="00BC7F2D" w:rsidRPr="00C41255" w:rsidRDefault="00BC7F2D" w:rsidP="00BC7F2D">
      <w:r w:rsidRPr="00C41255">
        <w:t xml:space="preserve">Глава Ишимского сельсовета                                                             </w:t>
      </w:r>
    </w:p>
    <w:p w:rsidR="00BC7F2D" w:rsidRPr="00C41255" w:rsidRDefault="00BC7F2D" w:rsidP="00BC7F2D">
      <w:pPr>
        <w:tabs>
          <w:tab w:val="left" w:pos="7200"/>
        </w:tabs>
      </w:pPr>
      <w:r>
        <w:t>Чистоозерного района</w:t>
      </w:r>
      <w:r>
        <w:tab/>
        <w:t>Е.Е.Иванко</w:t>
      </w:r>
    </w:p>
    <w:p w:rsidR="00BC7F2D" w:rsidRPr="00C41255" w:rsidRDefault="00BC7F2D" w:rsidP="00BC7F2D">
      <w:r w:rsidRPr="00C41255">
        <w:t>Новосибирской области</w:t>
      </w: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</w:p>
    <w:p w:rsidR="00BC7F2D" w:rsidRPr="00C41255" w:rsidRDefault="00BC7F2D" w:rsidP="00BC7F2D">
      <w:pPr>
        <w:widowControl w:val="0"/>
        <w:adjustRightInd w:val="0"/>
        <w:ind w:left="-142"/>
        <w:jc w:val="right"/>
      </w:pPr>
      <w:r w:rsidRPr="00C41255">
        <w:t>Приложение № 1</w:t>
      </w:r>
    </w:p>
    <w:p w:rsidR="00BC7F2D" w:rsidRPr="00C41255" w:rsidRDefault="00BC7F2D" w:rsidP="00BC7F2D">
      <w:pPr>
        <w:widowControl w:val="0"/>
        <w:adjustRightInd w:val="0"/>
        <w:ind w:left="-142"/>
        <w:jc w:val="right"/>
      </w:pPr>
      <w:r w:rsidRPr="00C41255">
        <w:t>к постановлению</w:t>
      </w:r>
    </w:p>
    <w:p w:rsidR="00BC7F2D" w:rsidRPr="00C41255" w:rsidRDefault="00BC7F2D" w:rsidP="00BC7F2D">
      <w:pPr>
        <w:widowControl w:val="0"/>
        <w:adjustRightInd w:val="0"/>
        <w:ind w:left="-142"/>
        <w:jc w:val="right"/>
      </w:pPr>
      <w:r w:rsidRPr="00C41255">
        <w:t xml:space="preserve">администрации </w:t>
      </w:r>
    </w:p>
    <w:p w:rsidR="00BC7F2D" w:rsidRPr="00C41255" w:rsidRDefault="00BC7F2D" w:rsidP="00BC7F2D">
      <w:pPr>
        <w:widowControl w:val="0"/>
        <w:adjustRightInd w:val="0"/>
        <w:ind w:left="-142"/>
        <w:jc w:val="right"/>
      </w:pPr>
      <w:r w:rsidRPr="00C41255">
        <w:lastRenderedPageBreak/>
        <w:t xml:space="preserve">Ишимского сельсовета </w:t>
      </w:r>
    </w:p>
    <w:p w:rsidR="00BC7F2D" w:rsidRPr="00C41255" w:rsidRDefault="00BC7F2D" w:rsidP="00BC7F2D">
      <w:pPr>
        <w:widowControl w:val="0"/>
        <w:adjustRightInd w:val="0"/>
        <w:ind w:left="-142"/>
        <w:jc w:val="right"/>
      </w:pPr>
      <w:r w:rsidRPr="00C41255">
        <w:t>Чистоозерного района</w:t>
      </w:r>
    </w:p>
    <w:p w:rsidR="00BC7F2D" w:rsidRPr="00C41255" w:rsidRDefault="00BC7F2D" w:rsidP="00BC7F2D">
      <w:pPr>
        <w:widowControl w:val="0"/>
        <w:adjustRightInd w:val="0"/>
        <w:ind w:left="-142"/>
        <w:jc w:val="right"/>
      </w:pPr>
      <w:r>
        <w:t>от 23.11.2018 № 63</w:t>
      </w:r>
    </w:p>
    <w:p w:rsidR="00BC7F2D" w:rsidRPr="00C41255" w:rsidRDefault="00BC7F2D" w:rsidP="00BC7F2D">
      <w:pPr>
        <w:widowControl w:val="0"/>
        <w:adjustRightInd w:val="0"/>
        <w:ind w:left="5954"/>
        <w:jc w:val="center"/>
      </w:pPr>
    </w:p>
    <w:p w:rsidR="00BC7F2D" w:rsidRPr="00C41255" w:rsidRDefault="00BC7F2D" w:rsidP="00BC7F2D">
      <w:pPr>
        <w:widowControl w:val="0"/>
        <w:adjustRightInd w:val="0"/>
        <w:ind w:left="5954"/>
        <w:jc w:val="center"/>
      </w:pPr>
    </w:p>
    <w:p w:rsidR="00BC7F2D" w:rsidRPr="00C41255" w:rsidRDefault="00BC7F2D" w:rsidP="00BC7F2D">
      <w:pPr>
        <w:widowControl w:val="0"/>
        <w:adjustRightInd w:val="0"/>
        <w:jc w:val="center"/>
        <w:rPr>
          <w:b/>
        </w:rPr>
      </w:pPr>
      <w:r w:rsidRPr="00C41255">
        <w:rPr>
          <w:b/>
        </w:rPr>
        <w:t xml:space="preserve">Основные параметры прогноза социально-экономического развития </w:t>
      </w:r>
      <w:r w:rsidRPr="00C41255">
        <w:rPr>
          <w:b/>
          <w:bCs/>
        </w:rPr>
        <w:t>муниципального образования Ишимского сельсовета</w:t>
      </w:r>
      <w:r w:rsidRPr="00C41255">
        <w:rPr>
          <w:b/>
        </w:rPr>
        <w:t xml:space="preserve"> Чистоозерного райо</w:t>
      </w:r>
      <w:r>
        <w:rPr>
          <w:b/>
        </w:rPr>
        <w:t>на Новосибирской области на 2021 год и плановый период 2022 и 2023</w:t>
      </w:r>
      <w:r w:rsidRPr="00C41255">
        <w:rPr>
          <w:b/>
        </w:rPr>
        <w:t xml:space="preserve"> годов</w:t>
      </w:r>
    </w:p>
    <w:p w:rsidR="00BC7F2D" w:rsidRPr="00C41255" w:rsidRDefault="00BC7F2D" w:rsidP="00BC7F2D">
      <w:pPr>
        <w:widowControl w:val="0"/>
        <w:adjustRightInd w:val="0"/>
        <w:jc w:val="center"/>
        <w:rPr>
          <w:b/>
        </w:rPr>
      </w:pPr>
    </w:p>
    <w:p w:rsidR="00BC7F2D" w:rsidRPr="00C41255" w:rsidRDefault="00BC7F2D" w:rsidP="00BC7F2D">
      <w:pPr>
        <w:widowControl w:val="0"/>
        <w:adjustRightInd w:val="0"/>
        <w:ind w:firstLine="540"/>
        <w:jc w:val="both"/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"/>
        <w:gridCol w:w="5987"/>
        <w:gridCol w:w="2120"/>
        <w:gridCol w:w="708"/>
        <w:gridCol w:w="1816"/>
        <w:gridCol w:w="708"/>
        <w:gridCol w:w="708"/>
        <w:gridCol w:w="708"/>
      </w:tblGrid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  <w:vMerge w:val="restart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№</w:t>
            </w:r>
          </w:p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п/п</w:t>
            </w:r>
          </w:p>
        </w:tc>
        <w:tc>
          <w:tcPr>
            <w:tcW w:w="0" w:type="auto"/>
            <w:vMerge w:val="restart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Единица</w:t>
            </w:r>
          </w:p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измерения</w:t>
            </w:r>
          </w:p>
        </w:tc>
        <w:tc>
          <w:tcPr>
            <w:tcW w:w="0" w:type="auto"/>
            <w:vMerge w:val="restart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>
              <w:t>2019</w:t>
            </w:r>
          </w:p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год</w:t>
            </w:r>
          </w:p>
        </w:tc>
        <w:tc>
          <w:tcPr>
            <w:tcW w:w="0" w:type="auto"/>
            <w:vMerge w:val="restart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>
              <w:t>Оценка 2020</w:t>
            </w:r>
            <w:r w:rsidRPr="00C41255">
              <w:t xml:space="preserve"> года</w:t>
            </w:r>
          </w:p>
        </w:tc>
        <w:tc>
          <w:tcPr>
            <w:tcW w:w="0" w:type="auto"/>
            <w:gridSpan w:val="3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Прогноз, годы</w:t>
            </w:r>
          </w:p>
        </w:tc>
      </w:tr>
      <w:tr w:rsidR="00BC7F2D" w:rsidRPr="00C41255" w:rsidTr="00BC7F2D">
        <w:trPr>
          <w:trHeight w:val="562"/>
          <w:tblCellSpacing w:w="5" w:type="nil"/>
        </w:trPr>
        <w:tc>
          <w:tcPr>
            <w:tcW w:w="0" w:type="auto"/>
            <w:vMerge/>
          </w:tcPr>
          <w:p w:rsidR="00BC7F2D" w:rsidRPr="00C41255" w:rsidRDefault="00BC7F2D" w:rsidP="00BC7F2D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0" w:type="auto"/>
            <w:vMerge/>
          </w:tcPr>
          <w:p w:rsidR="00BC7F2D" w:rsidRPr="00C41255" w:rsidRDefault="00BC7F2D" w:rsidP="00BC7F2D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0" w:type="auto"/>
            <w:vMerge/>
          </w:tcPr>
          <w:p w:rsidR="00BC7F2D" w:rsidRPr="00C41255" w:rsidRDefault="00BC7F2D" w:rsidP="00BC7F2D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0" w:type="auto"/>
            <w:vMerge/>
          </w:tcPr>
          <w:p w:rsidR="00BC7F2D" w:rsidRPr="00C41255" w:rsidRDefault="00BC7F2D" w:rsidP="00BC7F2D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0" w:type="auto"/>
            <w:vMerge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>
              <w:t>2021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>
              <w:t>2022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>
              <w:t>2023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  <w:vMerge w:val="restart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</w:pPr>
            <w:r w:rsidRPr="00C41255">
              <w:t>Валовой районный продукт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млн. рублей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>
              <w:t>14,1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14</w:t>
            </w:r>
            <w:r>
              <w:t>,0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14,9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15,4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16,1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  <w:vMerge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 xml:space="preserve">в % </w:t>
            </w:r>
          </w:p>
          <w:p w:rsidR="00BC7F2D" w:rsidRPr="00C41255" w:rsidRDefault="00BC7F2D" w:rsidP="00BC7F2D">
            <w:pPr>
              <w:widowControl w:val="0"/>
              <w:adjustRightInd w:val="0"/>
            </w:pPr>
            <w:r w:rsidRPr="00C41255">
              <w:t>к предыдущему году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%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101,4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99,3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106,4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103,4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104,5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  <w:vMerge w:val="restart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2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</w:pPr>
            <w:r w:rsidRPr="00C41255">
              <w:t>Продукция сельского хозяйства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млн. рублей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8,7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9,1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9,8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10,1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10,6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  <w:vMerge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 xml:space="preserve">в % </w:t>
            </w:r>
          </w:p>
          <w:p w:rsidR="00BC7F2D" w:rsidRPr="00C41255" w:rsidRDefault="00BC7F2D" w:rsidP="00BC7F2D">
            <w:pPr>
              <w:widowControl w:val="0"/>
              <w:adjustRightInd w:val="0"/>
            </w:pPr>
            <w:r w:rsidRPr="00C41255">
              <w:t>к предыдущему году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%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101,2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104,6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107,7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103,1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105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  <w:vMerge/>
          </w:tcPr>
          <w:p w:rsidR="00BC7F2D" w:rsidRPr="00C41255" w:rsidRDefault="00BC7F2D" w:rsidP="00BC7F2D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</w:pPr>
            <w:r w:rsidRPr="00C41255">
              <w:t>Индекс производства продукции сельского хозяйства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 xml:space="preserve">в % </w:t>
            </w:r>
          </w:p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к предыдущему году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85,7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101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103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99,5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101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  <w:vMerge w:val="restart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lastRenderedPageBreak/>
              <w:t>3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</w:pPr>
            <w:r w:rsidRPr="00C41255">
              <w:t>Оборот розничной торговли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млн. рублей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5,4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5,1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5,2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5,3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5,3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  <w:vMerge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 xml:space="preserve">в % </w:t>
            </w:r>
          </w:p>
          <w:p w:rsidR="00BC7F2D" w:rsidRPr="00C41255" w:rsidRDefault="00BC7F2D" w:rsidP="00BC7F2D">
            <w:pPr>
              <w:widowControl w:val="0"/>
              <w:adjustRightInd w:val="0"/>
            </w:pPr>
            <w:r w:rsidRPr="00C41255">
              <w:t>к предыдущему году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%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101,9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94,4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101,9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101,9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100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  <w:vMerge/>
          </w:tcPr>
          <w:p w:rsidR="00BC7F2D" w:rsidRPr="00C41255" w:rsidRDefault="00BC7F2D" w:rsidP="00BC7F2D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</w:pPr>
            <w:r w:rsidRPr="00C41255">
              <w:t>индекс оборота розничной торговли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 xml:space="preserve">в % </w:t>
            </w:r>
          </w:p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к предыдущему году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88,5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87,7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96,4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97,1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95,7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  <w:vMerge w:val="restart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4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</w:pPr>
            <w:r w:rsidRPr="00C41255">
              <w:t>Инвестиции в основной капитал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млн. рублей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2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1,5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0,8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  <w:vMerge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 xml:space="preserve">в % </w:t>
            </w:r>
          </w:p>
          <w:p w:rsidR="00BC7F2D" w:rsidRPr="00C41255" w:rsidRDefault="00BC7F2D" w:rsidP="00BC7F2D">
            <w:pPr>
              <w:widowControl w:val="0"/>
              <w:adjustRightInd w:val="0"/>
            </w:pPr>
            <w:r w:rsidRPr="00C41255">
              <w:t>к предыдущему году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%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75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53,3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  <w:vMerge/>
          </w:tcPr>
          <w:p w:rsidR="00BC7F2D" w:rsidRPr="00C41255" w:rsidRDefault="00BC7F2D" w:rsidP="00BC7F2D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</w:pPr>
            <w:r w:rsidRPr="00C41255">
              <w:t>индекс инвестиций в основной капитал</w:t>
            </w:r>
          </w:p>
          <w:p w:rsidR="00BC7F2D" w:rsidRPr="00C41255" w:rsidRDefault="00BC7F2D" w:rsidP="00BC7F2D">
            <w:pPr>
              <w:widowControl w:val="0"/>
              <w:adjustRightInd w:val="0"/>
            </w:pP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 xml:space="preserve">в % </w:t>
            </w:r>
          </w:p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к предыдущему году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69,8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49,8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5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</w:pPr>
            <w:r w:rsidRPr="00C41255">
              <w:t>Численность постоянного населения (среднегодовая)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человек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396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>
              <w:t>314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>
              <w:t>310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>
              <w:t>310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>
              <w:t>310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6</w:t>
            </w:r>
          </w:p>
        </w:tc>
        <w:tc>
          <w:tcPr>
            <w:tcW w:w="0" w:type="auto"/>
          </w:tcPr>
          <w:p w:rsidR="00BC7F2D" w:rsidRPr="00C41255" w:rsidRDefault="00BC7F2D" w:rsidP="00BC7F2D">
            <w:r w:rsidRPr="00C41255">
              <w:t>Общий коэффициент рождаемости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jc w:val="center"/>
            </w:pPr>
            <w:r w:rsidRPr="00C41255">
              <w:t>человек</w:t>
            </w:r>
          </w:p>
          <w:p w:rsidR="00BC7F2D" w:rsidRPr="00C41255" w:rsidRDefault="00BC7F2D" w:rsidP="00BC7F2D">
            <w:pPr>
              <w:jc w:val="center"/>
            </w:pPr>
            <w:r w:rsidRPr="00C41255">
              <w:t>на 1000 населения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5,05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2,6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0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7</w:t>
            </w:r>
          </w:p>
        </w:tc>
        <w:tc>
          <w:tcPr>
            <w:tcW w:w="0" w:type="auto"/>
          </w:tcPr>
          <w:p w:rsidR="00BC7F2D" w:rsidRPr="00C41255" w:rsidRDefault="00BC7F2D" w:rsidP="00BC7F2D">
            <w:r w:rsidRPr="00C41255">
              <w:t>Коэффициент естественного прироста (</w:t>
            </w:r>
            <w:r w:rsidRPr="00C41255">
              <w:rPr>
                <w:b/>
              </w:rPr>
              <w:t>убыли</w:t>
            </w:r>
            <w:r w:rsidRPr="00C41255">
              <w:t>)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jc w:val="center"/>
            </w:pPr>
            <w:r w:rsidRPr="00C41255">
              <w:t>человек</w:t>
            </w:r>
          </w:p>
          <w:p w:rsidR="00BC7F2D" w:rsidRPr="00C41255" w:rsidRDefault="00BC7F2D" w:rsidP="00BC7F2D">
            <w:pPr>
              <w:jc w:val="center"/>
            </w:pPr>
            <w:r w:rsidRPr="00C41255">
              <w:t>на 1000 населения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-15,2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-18,2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-21,4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-22,2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-22,9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8</w:t>
            </w:r>
          </w:p>
        </w:tc>
        <w:tc>
          <w:tcPr>
            <w:tcW w:w="0" w:type="auto"/>
          </w:tcPr>
          <w:p w:rsidR="00BC7F2D" w:rsidRPr="00C41255" w:rsidRDefault="00BC7F2D" w:rsidP="00BC7F2D">
            <w:r w:rsidRPr="00C41255">
              <w:t>Коэффициент миграционного прироста (</w:t>
            </w:r>
            <w:r w:rsidRPr="00C41255">
              <w:rPr>
                <w:b/>
              </w:rPr>
              <w:t>убыли</w:t>
            </w:r>
            <w:r w:rsidRPr="00C41255">
              <w:t>)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jc w:val="center"/>
            </w:pPr>
            <w:r w:rsidRPr="00C41255">
              <w:t>человек</w:t>
            </w:r>
          </w:p>
          <w:p w:rsidR="00BC7F2D" w:rsidRPr="00C41255" w:rsidRDefault="00BC7F2D" w:rsidP="00BC7F2D">
            <w:pPr>
              <w:jc w:val="center"/>
            </w:pPr>
            <w:r w:rsidRPr="00C41255">
              <w:t>на 10000 населения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-15,2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-10,4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-10,7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-13,9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-11,5</w:t>
            </w:r>
          </w:p>
        </w:tc>
      </w:tr>
      <w:tr w:rsidR="00BC7F2D" w:rsidRPr="00C41255" w:rsidTr="00BC7F2D">
        <w:trPr>
          <w:trHeight w:val="582"/>
          <w:tblCellSpacing w:w="5" w:type="nil"/>
        </w:trPr>
        <w:tc>
          <w:tcPr>
            <w:tcW w:w="0" w:type="auto"/>
            <w:vMerge w:val="restart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9</w:t>
            </w:r>
          </w:p>
        </w:tc>
        <w:tc>
          <w:tcPr>
            <w:tcW w:w="0" w:type="auto"/>
          </w:tcPr>
          <w:p w:rsidR="00BC7F2D" w:rsidRPr="00C41255" w:rsidRDefault="00BC7F2D" w:rsidP="00BC7F2D">
            <w:r w:rsidRPr="00C41255">
              <w:t>Численность занятых в экономике (среднегодовая)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jc w:val="center"/>
            </w:pPr>
            <w:r w:rsidRPr="00C41255">
              <w:t>Человек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89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85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86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84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82</w:t>
            </w:r>
          </w:p>
        </w:tc>
      </w:tr>
      <w:tr w:rsidR="00BC7F2D" w:rsidRPr="00C41255" w:rsidTr="00BC7F2D">
        <w:trPr>
          <w:trHeight w:val="547"/>
          <w:tblCellSpacing w:w="5" w:type="nil"/>
        </w:trPr>
        <w:tc>
          <w:tcPr>
            <w:tcW w:w="0" w:type="auto"/>
            <w:vMerge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</w:p>
        </w:tc>
        <w:tc>
          <w:tcPr>
            <w:tcW w:w="0" w:type="auto"/>
          </w:tcPr>
          <w:p w:rsidR="00BC7F2D" w:rsidRPr="00C41255" w:rsidRDefault="00BC7F2D" w:rsidP="00BC7F2D">
            <w:r w:rsidRPr="00C41255">
              <w:t>в %</w:t>
            </w:r>
          </w:p>
          <w:p w:rsidR="00BC7F2D" w:rsidRPr="00C41255" w:rsidRDefault="00BC7F2D" w:rsidP="00BC7F2D">
            <w:r w:rsidRPr="00C41255">
              <w:t>к предыдущему году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jc w:val="center"/>
            </w:pPr>
            <w:r w:rsidRPr="00C41255">
              <w:t>%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jc w:val="center"/>
            </w:pPr>
            <w:r w:rsidRPr="00C41255">
              <w:t>103,5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jc w:val="center"/>
            </w:pPr>
            <w:r w:rsidRPr="00C41255">
              <w:t>95,5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jc w:val="center"/>
            </w:pPr>
            <w:r w:rsidRPr="00C41255">
              <w:t>101,2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jc w:val="center"/>
            </w:pPr>
            <w:r w:rsidRPr="00C41255">
              <w:t>97,7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jc w:val="center"/>
            </w:pPr>
            <w:r w:rsidRPr="00C41255">
              <w:t>97,6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lastRenderedPageBreak/>
              <w:t>10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</w:pPr>
            <w:r w:rsidRPr="00C41255">
              <w:t xml:space="preserve">Фонд заработной платы работников 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млн. рублей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7,5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9,8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10,5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10,7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10,8</w:t>
            </w:r>
          </w:p>
        </w:tc>
      </w:tr>
      <w:tr w:rsidR="00BC7F2D" w:rsidRPr="00C41255" w:rsidTr="00BC7F2D">
        <w:trPr>
          <w:trHeight w:val="20"/>
          <w:tblCellSpacing w:w="5" w:type="nil"/>
        </w:trPr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11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</w:pPr>
            <w:r w:rsidRPr="00C41255">
              <w:t>Среднемесячная номинальная начисленная заработная плата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 w:rsidRPr="00C41255">
              <w:t>рублей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>
              <w:t>12000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>
              <w:t>13900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>
              <w:t>13900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>
              <w:t>15000</w:t>
            </w:r>
          </w:p>
        </w:tc>
        <w:tc>
          <w:tcPr>
            <w:tcW w:w="0" w:type="auto"/>
          </w:tcPr>
          <w:p w:rsidR="00BC7F2D" w:rsidRPr="00C41255" w:rsidRDefault="00BC7F2D" w:rsidP="00BC7F2D">
            <w:pPr>
              <w:widowControl w:val="0"/>
              <w:adjustRightInd w:val="0"/>
              <w:jc w:val="center"/>
            </w:pPr>
            <w:r>
              <w:t>15</w:t>
            </w:r>
            <w:r w:rsidRPr="00C41255">
              <w:t>000</w:t>
            </w:r>
          </w:p>
        </w:tc>
      </w:tr>
    </w:tbl>
    <w:p w:rsidR="00BC7F2D" w:rsidRPr="00C41255" w:rsidRDefault="00BC7F2D" w:rsidP="00BC7F2D"/>
    <w:p w:rsidR="00BC7F2D" w:rsidRPr="00C41255" w:rsidRDefault="00BC7F2D" w:rsidP="00BC7F2D"/>
    <w:p w:rsidR="00BC7F2D" w:rsidRPr="00C41255" w:rsidRDefault="00BC7F2D" w:rsidP="00BC7F2D"/>
    <w:p w:rsidR="00BC7F2D" w:rsidRPr="00C41255" w:rsidRDefault="00BC7F2D" w:rsidP="00BC7F2D">
      <w:pPr>
        <w:jc w:val="center"/>
      </w:pPr>
      <w:r w:rsidRPr="00C41255">
        <w:t>_________</w:t>
      </w:r>
    </w:p>
    <w:p w:rsidR="00BC7F2D" w:rsidRPr="00C41255" w:rsidRDefault="00BC7F2D" w:rsidP="00BC7F2D"/>
    <w:p w:rsidR="00BC7F2D" w:rsidRPr="00C41255" w:rsidRDefault="00BC7F2D" w:rsidP="00BC7F2D">
      <w:pPr>
        <w:pStyle w:val="aff6"/>
        <w:rPr>
          <w:i/>
          <w:sz w:val="24"/>
          <w:szCs w:val="24"/>
        </w:rPr>
      </w:pPr>
      <w:r w:rsidRPr="00C41255">
        <w:rPr>
          <w:sz w:val="24"/>
          <w:szCs w:val="24"/>
        </w:rPr>
        <w:br w:type="page"/>
      </w:r>
      <w:r w:rsidRPr="00C41255">
        <w:rPr>
          <w:i/>
          <w:sz w:val="24"/>
          <w:szCs w:val="24"/>
        </w:rPr>
        <w:lastRenderedPageBreak/>
        <w:t>ПОЯСНИТЕЛЬНАЯ ЗАПИСКА</w:t>
      </w:r>
    </w:p>
    <w:p w:rsidR="00BC7F2D" w:rsidRPr="00C41255" w:rsidRDefault="00BC7F2D" w:rsidP="00BC7F2D">
      <w:pPr>
        <w:pStyle w:val="35"/>
        <w:spacing w:after="0"/>
        <w:jc w:val="center"/>
        <w:rPr>
          <w:b/>
          <w:bCs/>
          <w:i/>
          <w:sz w:val="24"/>
          <w:szCs w:val="24"/>
        </w:rPr>
      </w:pPr>
      <w:r w:rsidRPr="00C41255">
        <w:rPr>
          <w:b/>
          <w:i/>
          <w:sz w:val="24"/>
          <w:szCs w:val="24"/>
        </w:rPr>
        <w:t>к основным параметрам прогноза социально-экономического развития</w:t>
      </w:r>
      <w:r w:rsidRPr="00C41255">
        <w:rPr>
          <w:b/>
          <w:bCs/>
          <w:sz w:val="24"/>
          <w:szCs w:val="24"/>
        </w:rPr>
        <w:t xml:space="preserve"> </w:t>
      </w:r>
      <w:r w:rsidRPr="00C41255">
        <w:rPr>
          <w:b/>
          <w:bCs/>
          <w:i/>
          <w:sz w:val="24"/>
          <w:szCs w:val="24"/>
        </w:rPr>
        <w:t>муниципального образования Ишимского сельсовета</w:t>
      </w:r>
    </w:p>
    <w:p w:rsidR="00BC7F2D" w:rsidRPr="00C41255" w:rsidRDefault="00BC7F2D" w:rsidP="00BC7F2D">
      <w:pPr>
        <w:pStyle w:val="35"/>
        <w:spacing w:after="0"/>
        <w:jc w:val="center"/>
        <w:rPr>
          <w:b/>
          <w:i/>
          <w:sz w:val="24"/>
          <w:szCs w:val="24"/>
        </w:rPr>
      </w:pPr>
      <w:r w:rsidRPr="00C41255">
        <w:rPr>
          <w:b/>
          <w:i/>
          <w:sz w:val="24"/>
          <w:szCs w:val="24"/>
        </w:rPr>
        <w:t>Чистоозерного района  Новосибирской области</w:t>
      </w:r>
    </w:p>
    <w:p w:rsidR="00BC7F2D" w:rsidRPr="00C41255" w:rsidRDefault="00BC7F2D" w:rsidP="00BC7F2D">
      <w:pPr>
        <w:pStyle w:val="35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 2021 год и плановый период 20</w:t>
      </w:r>
      <w:r>
        <w:rPr>
          <w:b/>
          <w:i/>
          <w:sz w:val="24"/>
          <w:szCs w:val="24"/>
          <w:lang w:val="ru-RU"/>
        </w:rPr>
        <w:t>22</w:t>
      </w:r>
      <w:r>
        <w:rPr>
          <w:b/>
          <w:i/>
          <w:sz w:val="24"/>
          <w:szCs w:val="24"/>
        </w:rPr>
        <w:t xml:space="preserve"> и 20</w:t>
      </w:r>
      <w:r>
        <w:rPr>
          <w:b/>
          <w:i/>
          <w:sz w:val="24"/>
          <w:szCs w:val="24"/>
          <w:lang w:val="ru-RU"/>
        </w:rPr>
        <w:t>23</w:t>
      </w:r>
      <w:r w:rsidRPr="00C41255">
        <w:rPr>
          <w:b/>
          <w:i/>
          <w:sz w:val="24"/>
          <w:szCs w:val="24"/>
        </w:rPr>
        <w:t xml:space="preserve"> годов.</w:t>
      </w:r>
    </w:p>
    <w:p w:rsidR="00BC7F2D" w:rsidRPr="00C41255" w:rsidRDefault="00BC7F2D" w:rsidP="00BC7F2D">
      <w:pPr>
        <w:pStyle w:val="35"/>
        <w:jc w:val="both"/>
        <w:rPr>
          <w:b/>
          <w:i/>
          <w:sz w:val="24"/>
          <w:szCs w:val="24"/>
        </w:rPr>
      </w:pPr>
    </w:p>
    <w:p w:rsidR="00BC7F2D" w:rsidRPr="00C41255" w:rsidRDefault="00BC7F2D" w:rsidP="00BC7F2D">
      <w:pPr>
        <w:widowControl w:val="0"/>
        <w:ind w:firstLine="851"/>
        <w:jc w:val="both"/>
        <w:rPr>
          <w:b/>
          <w:bCs/>
          <w:color w:val="000000"/>
        </w:rPr>
      </w:pPr>
      <w:r w:rsidRPr="00C41255">
        <w:rPr>
          <w:color w:val="000000"/>
        </w:rPr>
        <w:t>Базой для разработки п</w:t>
      </w:r>
      <w:r w:rsidRPr="00C41255">
        <w:t>рогноза социально-экономического развития муниципального образования Ишимского сельсовета Чистоозерного район</w:t>
      </w:r>
      <w:r>
        <w:t>а на 2021 год и плановый период 2022 и 2023</w:t>
      </w:r>
      <w:r w:rsidRPr="00C41255">
        <w:t xml:space="preserve"> годов </w:t>
      </w:r>
      <w:r w:rsidRPr="00C41255">
        <w:rPr>
          <w:color w:val="000000"/>
        </w:rPr>
        <w:t>являются основные  показатели социально-экономического развития муниципального образования за несколько пред</w:t>
      </w:r>
      <w:r>
        <w:rPr>
          <w:color w:val="000000"/>
        </w:rPr>
        <w:t>ыдущих лет, ожидаемые итоги 2020</w:t>
      </w:r>
      <w:r w:rsidRPr="00C41255">
        <w:rPr>
          <w:color w:val="000000"/>
        </w:rPr>
        <w:t xml:space="preserve"> года, </w:t>
      </w:r>
      <w:r w:rsidRPr="00C41255">
        <w:t xml:space="preserve">основные параметры прогноза социально-экономического развития Новосибирской области на аналогичный плановый период.  При подготовке документа использованы данные подразделений администрации муниципального образования, информация хозяйствующих субъектов, органов государственной статистики. Документ разработан с учетом разной степени влияния на развитие территории последствий общероссийского экономического кризиса и </w:t>
      </w:r>
      <w:r w:rsidRPr="00C41255">
        <w:rPr>
          <w:bCs/>
          <w:color w:val="000000"/>
        </w:rPr>
        <w:t>эффекта от мероприятий, проводимых Правительством РФ, Новосибирской области и администрацией района по стабилизации социально-экономической ситуации.</w:t>
      </w:r>
    </w:p>
    <w:p w:rsidR="00BC7F2D" w:rsidRPr="00C41255" w:rsidRDefault="00BC7F2D" w:rsidP="00BC7F2D">
      <w:pPr>
        <w:widowControl w:val="0"/>
        <w:ind w:firstLine="851"/>
        <w:jc w:val="both"/>
      </w:pPr>
      <w:r w:rsidRPr="00C41255">
        <w:t xml:space="preserve">Экономические показатели развития Ишимского сельсовета Чистоозерного района во многом зависят от результатов работы </w:t>
      </w:r>
      <w:r w:rsidRPr="00C41255">
        <w:rPr>
          <w:b/>
        </w:rPr>
        <w:t>сельскохозяйственной отрасли</w:t>
      </w:r>
      <w:r w:rsidRPr="00C41255">
        <w:t>.</w:t>
      </w:r>
    </w:p>
    <w:p w:rsidR="00BC7F2D" w:rsidRPr="00C41255" w:rsidRDefault="00BC7F2D" w:rsidP="00BC7F2D">
      <w:pPr>
        <w:widowControl w:val="0"/>
        <w:ind w:firstLine="851"/>
        <w:jc w:val="both"/>
      </w:pPr>
      <w:r w:rsidRPr="00C41255">
        <w:t xml:space="preserve">На развитие сельского хозяйства отрицательное влияние оказывают следующие </w:t>
      </w:r>
      <w:r w:rsidRPr="00C41255">
        <w:rPr>
          <w:u w:val="single"/>
        </w:rPr>
        <w:t>факторы и ограничения</w:t>
      </w:r>
      <w:r w:rsidRPr="00C41255">
        <w:t>: высокая зависимость от природно-климатических условий, рост издержек производства, финансовая нестабильность, недостаток основных и оборотных средств, физический и моральный износ материально-технической базы,  проблемы сбыта сельхозпродукции, неэффективность управления, недостаток квалифицированных кадров.</w:t>
      </w:r>
    </w:p>
    <w:p w:rsidR="00BC7F2D" w:rsidRPr="00C41255" w:rsidRDefault="00BC7F2D" w:rsidP="00BC7F2D">
      <w:pPr>
        <w:widowControl w:val="0"/>
        <w:ind w:firstLine="851"/>
        <w:jc w:val="both"/>
        <w:rPr>
          <w:u w:val="single"/>
        </w:rPr>
      </w:pPr>
      <w:r w:rsidRPr="00C41255">
        <w:rPr>
          <w:u w:val="single"/>
        </w:rPr>
        <w:t>Основными направлениями и задачами в развитии сельскохозяйственного производства являются:</w:t>
      </w:r>
    </w:p>
    <w:p w:rsidR="00BC7F2D" w:rsidRPr="00C41255" w:rsidRDefault="00BC7F2D" w:rsidP="00BC7F2D">
      <w:pPr>
        <w:widowControl w:val="0"/>
        <w:ind w:firstLine="851"/>
        <w:jc w:val="both"/>
      </w:pPr>
      <w:r w:rsidRPr="00C41255">
        <w:t>- создание условий для сохранения и восстановления плодородия почв, стимулирования эффективного использования земель с/х назначения;</w:t>
      </w:r>
    </w:p>
    <w:p w:rsidR="00BC7F2D" w:rsidRPr="00C41255" w:rsidRDefault="00BC7F2D" w:rsidP="00BC7F2D">
      <w:pPr>
        <w:widowControl w:val="0"/>
        <w:ind w:firstLine="851"/>
        <w:jc w:val="both"/>
      </w:pPr>
      <w:r w:rsidRPr="00C41255">
        <w:t>- стимулирование роста производства основных видов с/х продукции;</w:t>
      </w:r>
    </w:p>
    <w:p w:rsidR="00BC7F2D" w:rsidRPr="00C41255" w:rsidRDefault="00BC7F2D" w:rsidP="00BC7F2D">
      <w:pPr>
        <w:widowControl w:val="0"/>
        <w:ind w:firstLine="851"/>
        <w:jc w:val="both"/>
      </w:pPr>
      <w:r w:rsidRPr="00C41255">
        <w:t>- повышение уровня рентабельности в сельском хозяйстве для обеспечения его устойчивого развития;</w:t>
      </w:r>
    </w:p>
    <w:p w:rsidR="00BC7F2D" w:rsidRPr="00C41255" w:rsidRDefault="00BC7F2D" w:rsidP="00BC7F2D">
      <w:pPr>
        <w:widowControl w:val="0"/>
        <w:ind w:firstLine="851"/>
        <w:jc w:val="both"/>
      </w:pPr>
      <w:r w:rsidRPr="00C41255">
        <w:t>- поддержка малых форм хозяйствования;</w:t>
      </w:r>
    </w:p>
    <w:p w:rsidR="00BC7F2D" w:rsidRPr="00C41255" w:rsidRDefault="00BC7F2D" w:rsidP="00BC7F2D">
      <w:pPr>
        <w:widowControl w:val="0"/>
        <w:ind w:firstLine="851"/>
        <w:jc w:val="both"/>
        <w:rPr>
          <w:b/>
        </w:rPr>
      </w:pPr>
      <w:r w:rsidRPr="00C41255">
        <w:rPr>
          <w:b/>
        </w:rPr>
        <w:t xml:space="preserve">- </w:t>
      </w:r>
      <w:r w:rsidRPr="00C41255">
        <w:t>стимулирование инновационной деятельности и инновационного развития агропромышленного комплекса, содействие в техническом переоснащении с/х производства;</w:t>
      </w:r>
    </w:p>
    <w:p w:rsidR="00BC7F2D" w:rsidRPr="00C41255" w:rsidRDefault="00BC7F2D" w:rsidP="00BC7F2D">
      <w:pPr>
        <w:widowControl w:val="0"/>
        <w:ind w:firstLine="851"/>
        <w:jc w:val="both"/>
      </w:pPr>
      <w:r w:rsidRPr="00C41255">
        <w:t>- улучшение жилищных условий сельского населения, в том числе обеспечение жильём молодых семей и молодых специалистов на селе, повышение уровня социально-инженерного обустройства села.</w:t>
      </w:r>
    </w:p>
    <w:p w:rsidR="00BC7F2D" w:rsidRPr="00C41255" w:rsidRDefault="00BC7F2D" w:rsidP="00BC7F2D">
      <w:pPr>
        <w:widowControl w:val="0"/>
        <w:ind w:firstLine="851"/>
        <w:jc w:val="both"/>
      </w:pPr>
      <w:r>
        <w:t>В 2021</w:t>
      </w:r>
      <w:r w:rsidRPr="00C41255">
        <w:t>-20</w:t>
      </w:r>
      <w:r>
        <w:t>23</w:t>
      </w:r>
      <w:r w:rsidRPr="00C41255">
        <w:t xml:space="preserve"> гг. вариации индекса производства сельскохозяйственной продукции планируются в пределах 99,5-103%.</w:t>
      </w:r>
    </w:p>
    <w:p w:rsidR="00BC7F2D" w:rsidRPr="00C41255" w:rsidRDefault="00BC7F2D" w:rsidP="00BC7F2D">
      <w:pPr>
        <w:widowControl w:val="0"/>
        <w:ind w:firstLine="851"/>
        <w:jc w:val="both"/>
      </w:pPr>
      <w:r w:rsidRPr="00C41255">
        <w:lastRenderedPageBreak/>
        <w:t>В растениеводстве будет проведен ряд мероприятий направленных на:</w:t>
      </w:r>
    </w:p>
    <w:p w:rsidR="00BC7F2D" w:rsidRPr="00C41255" w:rsidRDefault="00BC7F2D" w:rsidP="00BC7F2D">
      <w:pPr>
        <w:widowControl w:val="0"/>
        <w:ind w:firstLine="851"/>
        <w:jc w:val="both"/>
      </w:pPr>
      <w:r w:rsidRPr="00C41255">
        <w:t>- сохранение, и в перспективе – увеличение посевных площадей зерновых культур;</w:t>
      </w:r>
    </w:p>
    <w:p w:rsidR="00BC7F2D" w:rsidRPr="00C41255" w:rsidRDefault="00BC7F2D" w:rsidP="00BC7F2D">
      <w:pPr>
        <w:widowControl w:val="0"/>
        <w:ind w:firstLine="851"/>
        <w:jc w:val="both"/>
      </w:pPr>
      <w:r w:rsidRPr="00C41255">
        <w:t>-  приобретение элитных семян зерновых культур;</w:t>
      </w:r>
    </w:p>
    <w:p w:rsidR="00BC7F2D" w:rsidRPr="00C41255" w:rsidRDefault="00BC7F2D" w:rsidP="00BC7F2D">
      <w:pPr>
        <w:widowControl w:val="0"/>
        <w:ind w:firstLine="851"/>
        <w:jc w:val="both"/>
      </w:pPr>
      <w:r w:rsidRPr="00C41255">
        <w:t>- улучшение качества обработки земель за счет применения современных почвообрабатывающих орудий;</w:t>
      </w:r>
    </w:p>
    <w:p w:rsidR="00BC7F2D" w:rsidRPr="00C41255" w:rsidRDefault="00BC7F2D" w:rsidP="00BC7F2D">
      <w:pPr>
        <w:widowControl w:val="0"/>
        <w:ind w:firstLine="851"/>
        <w:jc w:val="both"/>
      </w:pPr>
      <w:r w:rsidRPr="00C41255">
        <w:t>В приобретение современных моделей сельскохозяйственной  техники  за три года планируется инвестировать порядка 4 млн. рублей, включающих в себя собственные средства сельхозпроизводителей.</w:t>
      </w:r>
    </w:p>
    <w:p w:rsidR="00BC7F2D" w:rsidRPr="00C41255" w:rsidRDefault="00BC7F2D" w:rsidP="00BC7F2D">
      <w:pPr>
        <w:widowControl w:val="0"/>
        <w:ind w:firstLine="851"/>
        <w:jc w:val="both"/>
      </w:pPr>
      <w:r>
        <w:t>В течение 2019-2020</w:t>
      </w:r>
      <w:r w:rsidRPr="00C41255">
        <w:t xml:space="preserve"> годов остается положительной  тенденция роста   товарооборота, несмотря на  сокращение реальных доходов населения- с одной стороны и усилением инфляционных процессов – с другой. В текущем году прогнозируется сокращение физического объема </w:t>
      </w:r>
      <w:r w:rsidRPr="00C41255">
        <w:rPr>
          <w:b/>
        </w:rPr>
        <w:t>товарооборота</w:t>
      </w:r>
      <w:r w:rsidRPr="00C41255">
        <w:t xml:space="preserve"> на 7,5%.</w:t>
      </w:r>
    </w:p>
    <w:p w:rsidR="00BC7F2D" w:rsidRPr="00C41255" w:rsidRDefault="00BC7F2D" w:rsidP="00BC7F2D">
      <w:pPr>
        <w:widowControl w:val="0"/>
        <w:ind w:firstLine="851"/>
        <w:jc w:val="both"/>
      </w:pPr>
      <w:r w:rsidRPr="00C41255">
        <w:rPr>
          <w:u w:val="single"/>
        </w:rPr>
        <w:t>Факторы, сдерживающие развитие потребительского рынка</w:t>
      </w:r>
      <w:r w:rsidRPr="00C41255">
        <w:t>: недостаточно развита материально-техническая база предприятий потребительского рынка. Низкая профессиональная квалификация  работников торговли, сферы бытового обслуживания. Отсутствие социально-ориентированной торговли.</w:t>
      </w:r>
    </w:p>
    <w:p w:rsidR="00BC7F2D" w:rsidRPr="00C41255" w:rsidRDefault="00BC7F2D" w:rsidP="00BC7F2D">
      <w:pPr>
        <w:widowControl w:val="0"/>
        <w:ind w:firstLine="851"/>
        <w:jc w:val="both"/>
        <w:rPr>
          <w:u w:val="single"/>
        </w:rPr>
      </w:pPr>
      <w:r w:rsidRPr="00C41255">
        <w:rPr>
          <w:u w:val="single"/>
        </w:rPr>
        <w:t>Основными направлениями и задачами в сфере потребительского рынка являются:</w:t>
      </w:r>
    </w:p>
    <w:p w:rsidR="00BC7F2D" w:rsidRPr="00C41255" w:rsidRDefault="00BC7F2D" w:rsidP="00BC7F2D">
      <w:pPr>
        <w:tabs>
          <w:tab w:val="num" w:pos="0"/>
        </w:tabs>
        <w:ind w:firstLine="741"/>
        <w:jc w:val="both"/>
      </w:pPr>
      <w:r w:rsidRPr="00C41255">
        <w:t>- расширение ассортимента товаров, увеличение объемов продаж;</w:t>
      </w:r>
    </w:p>
    <w:p w:rsidR="00BC7F2D" w:rsidRPr="00C41255" w:rsidRDefault="00BC7F2D" w:rsidP="00BC7F2D">
      <w:pPr>
        <w:numPr>
          <w:ilvl w:val="0"/>
          <w:numId w:val="30"/>
        </w:numPr>
        <w:tabs>
          <w:tab w:val="num" w:pos="-171"/>
          <w:tab w:val="num" w:pos="0"/>
        </w:tabs>
        <w:ind w:left="1083" w:hanging="363"/>
        <w:jc w:val="both"/>
      </w:pPr>
      <w:r w:rsidRPr="00C41255">
        <w:t>повышение профессионализма работников торговли и сферы услуг;</w:t>
      </w:r>
    </w:p>
    <w:p w:rsidR="00BC7F2D" w:rsidRPr="00C41255" w:rsidRDefault="00BC7F2D" w:rsidP="00BC7F2D">
      <w:pPr>
        <w:numPr>
          <w:ilvl w:val="0"/>
          <w:numId w:val="30"/>
        </w:numPr>
        <w:tabs>
          <w:tab w:val="num" w:pos="0"/>
        </w:tabs>
        <w:jc w:val="both"/>
      </w:pPr>
      <w:r w:rsidRPr="00C41255">
        <w:t>развитие существующих и внедрение новых видов услуг;</w:t>
      </w:r>
    </w:p>
    <w:p w:rsidR="00BC7F2D" w:rsidRPr="00C41255" w:rsidRDefault="00BC7F2D" w:rsidP="00BC7F2D">
      <w:pPr>
        <w:numPr>
          <w:ilvl w:val="0"/>
          <w:numId w:val="30"/>
        </w:numPr>
        <w:tabs>
          <w:tab w:val="num" w:pos="0"/>
        </w:tabs>
        <w:jc w:val="both"/>
      </w:pPr>
      <w:r w:rsidRPr="00C41255">
        <w:t>мониторинг ситуации на потребительском рынке поселения.</w:t>
      </w:r>
    </w:p>
    <w:p w:rsidR="00BC7F2D" w:rsidRPr="00C41255" w:rsidRDefault="00BC7F2D" w:rsidP="00BC7F2D">
      <w:pPr>
        <w:widowControl w:val="0"/>
        <w:ind w:firstLine="851"/>
        <w:jc w:val="both"/>
      </w:pPr>
      <w:r w:rsidRPr="00C41255">
        <w:t>В следующем году запланировано повышение уровня товарооборота  на 7,5</w:t>
      </w:r>
      <w:r>
        <w:t>% по сравнению с  2020</w:t>
      </w:r>
      <w:r w:rsidRPr="00C41255">
        <w:t xml:space="preserve"> годом,   в последующие два года вариации физического объема данного показателя планируются в пределах 1%.</w:t>
      </w:r>
    </w:p>
    <w:p w:rsidR="00BC7F2D" w:rsidRPr="0056313A" w:rsidRDefault="00BC7F2D" w:rsidP="00BC7F2D">
      <w:pPr>
        <w:pStyle w:val="35"/>
        <w:jc w:val="both"/>
        <w:rPr>
          <w:sz w:val="24"/>
          <w:szCs w:val="24"/>
          <w:lang w:val="ru-RU"/>
        </w:rPr>
      </w:pPr>
    </w:p>
    <w:p w:rsidR="00BC7F2D" w:rsidRPr="00C41255" w:rsidRDefault="00BC7F2D" w:rsidP="00BC7F2D">
      <w:pPr>
        <w:ind w:firstLine="851"/>
        <w:jc w:val="both"/>
      </w:pPr>
      <w:r w:rsidRPr="00C41255">
        <w:t>В текущем году, как и в 201</w:t>
      </w:r>
      <w:r>
        <w:t>9</w:t>
      </w:r>
      <w:r w:rsidRPr="00C41255">
        <w:t xml:space="preserve">-м, в отличие от предыдущих  лет, в муниципальном образовании </w:t>
      </w:r>
      <w:r w:rsidRPr="00C41255">
        <w:rPr>
          <w:b/>
        </w:rPr>
        <w:t>инвестиций</w:t>
      </w:r>
      <w:r w:rsidRPr="00C41255">
        <w:t xml:space="preserve"> в основной капитал за счет всех источников финансирования не поступали. Секвестрование или прекращение финансирования ряда государственных программ привело к уменьшению размеров капитальных вложений в приобретение специализированного оборудования для учреждений здравоохранения, образования, культуры, снижению объемов капитального ремонта объектов социальной сферы, ЖКХ и дорожного хозяйства, сокращены инвестиционные программы </w:t>
      </w:r>
      <w:r>
        <w:t>частных предприятий и ИП.  В 2020</w:t>
      </w:r>
      <w:r w:rsidRPr="00C41255">
        <w:t xml:space="preserve"> году индекс инвестиций в основной капитал не изменится, в последующие два года возможен рост при условии приобретения КФХ новой современной сельскохозяйственной техники.</w:t>
      </w:r>
    </w:p>
    <w:p w:rsidR="00BC7F2D" w:rsidRPr="00C41255" w:rsidRDefault="00BC7F2D" w:rsidP="00BC7F2D">
      <w:pPr>
        <w:ind w:firstLine="851"/>
        <w:jc w:val="both"/>
        <w:rPr>
          <w:u w:val="single"/>
        </w:rPr>
      </w:pPr>
      <w:r w:rsidRPr="00C41255">
        <w:rPr>
          <w:u w:val="single"/>
        </w:rPr>
        <w:lastRenderedPageBreak/>
        <w:t>Для повышения  инвестиционной привлекательности муниципального образования  необходимо решение следующих задач:</w:t>
      </w:r>
    </w:p>
    <w:p w:rsidR="00BC7F2D" w:rsidRPr="00C41255" w:rsidRDefault="00BC7F2D" w:rsidP="00BC7F2D">
      <w:pPr>
        <w:ind w:firstLine="851"/>
        <w:jc w:val="both"/>
      </w:pPr>
      <w:r w:rsidRPr="00C41255">
        <w:t>-  улучшение  дорожной, транспортной инфраструктуры;</w:t>
      </w:r>
    </w:p>
    <w:p w:rsidR="00BC7F2D" w:rsidRPr="00C41255" w:rsidRDefault="00BC7F2D" w:rsidP="00BC7F2D">
      <w:pPr>
        <w:ind w:firstLine="851"/>
        <w:jc w:val="both"/>
      </w:pPr>
      <w:r w:rsidRPr="00C41255">
        <w:t>-  развитие рынка доступного жилья;</w:t>
      </w:r>
    </w:p>
    <w:p w:rsidR="00BC7F2D" w:rsidRPr="00C41255" w:rsidRDefault="00BC7F2D" w:rsidP="00BC7F2D">
      <w:pPr>
        <w:ind w:firstLine="851"/>
        <w:jc w:val="both"/>
      </w:pPr>
      <w:r w:rsidRPr="00C41255">
        <w:t>- повышение информационной открытости, информационной прозрачности деятельности органов местного самоуправления: на официальном сайте Ишимского сельсовета Чистоозерного района,  электронных средствах массовой информации, электронных картах Новосибирской области, Российской Федерации  периодически размещать (обновлять)  информацию о муниципальном образовании.</w:t>
      </w:r>
    </w:p>
    <w:p w:rsidR="00BC7F2D" w:rsidRPr="00C41255" w:rsidRDefault="00BC7F2D" w:rsidP="00BC7F2D">
      <w:pPr>
        <w:ind w:firstLine="851"/>
        <w:jc w:val="both"/>
      </w:pPr>
      <w:r w:rsidRPr="00C41255">
        <w:t xml:space="preserve">В муниципальном образовании Ишимского сельсовета Чистоозерного района продолжаются негативные </w:t>
      </w:r>
      <w:r w:rsidRPr="00C41255">
        <w:rPr>
          <w:b/>
        </w:rPr>
        <w:t>демографические тенденции</w:t>
      </w:r>
      <w:r w:rsidRPr="00C41255">
        <w:t>, характеризующиеся как естественной убылью населения, так  и отрицательным сальдо миграции.  В ближайшие три года ситуация не измениться. Ожидается уменьшение численности по причине миграции молодого населения и роста показателей смертности, в связи с тем, что основная масса оставшегося населения - пенсионеры.</w:t>
      </w:r>
    </w:p>
    <w:p w:rsidR="00BC7F2D" w:rsidRPr="00C41255" w:rsidRDefault="00BC7F2D" w:rsidP="00BC7F2D">
      <w:pPr>
        <w:ind w:firstLine="851"/>
        <w:jc w:val="both"/>
      </w:pPr>
      <w:r w:rsidRPr="00C41255">
        <w:t xml:space="preserve">Остается нестабильным  рынок труда. Среднегодовая </w:t>
      </w:r>
      <w:r w:rsidRPr="00C41255">
        <w:rPr>
          <w:b/>
        </w:rPr>
        <w:t>численность занятых</w:t>
      </w:r>
      <w:r>
        <w:t xml:space="preserve"> в 2022</w:t>
      </w:r>
      <w:r w:rsidRPr="00C41255">
        <w:t xml:space="preserve"> году в экономике составит около 82 человек, что составит  96,5</w:t>
      </w:r>
      <w:r>
        <w:t>% показателя 2020</w:t>
      </w:r>
      <w:r w:rsidRPr="00C41255">
        <w:t>года.</w:t>
      </w:r>
    </w:p>
    <w:p w:rsidR="00BC7F2D" w:rsidRPr="00C41255" w:rsidRDefault="00BC7F2D" w:rsidP="00BC7F2D">
      <w:pPr>
        <w:ind w:firstLine="851"/>
        <w:jc w:val="both"/>
      </w:pPr>
      <w:r w:rsidRPr="00C41255">
        <w:rPr>
          <w:b/>
        </w:rPr>
        <w:t>Фонд оплаты труда и среднемесячная заработная плата.</w:t>
      </w:r>
    </w:p>
    <w:p w:rsidR="00BC7F2D" w:rsidRPr="00C41255" w:rsidRDefault="00BC7F2D" w:rsidP="00BC7F2D">
      <w:pPr>
        <w:ind w:firstLine="851"/>
        <w:jc w:val="both"/>
      </w:pPr>
      <w:r>
        <w:t>В 2021</w:t>
      </w:r>
      <w:r w:rsidRPr="00C41255">
        <w:t>-20</w:t>
      </w:r>
      <w:r>
        <w:t>23</w:t>
      </w:r>
      <w:r w:rsidRPr="00C41255">
        <w:t xml:space="preserve"> годах темпы роста ФОТ и среднемесячной номинальной заработной платы будут, в большей степени, определятся размером индексации оплаты труда бюджетников. При условии стабилизации ситуации в экономике прогнозируется рост вышеуказанных показателей в сфере производства, торговли и услуг.</w:t>
      </w:r>
    </w:p>
    <w:p w:rsidR="00BC7F2D" w:rsidRPr="00C41255" w:rsidRDefault="00BC7F2D" w:rsidP="00BC7F2D">
      <w:pPr>
        <w:ind w:firstLine="851"/>
        <w:jc w:val="both"/>
      </w:pPr>
      <w:r w:rsidRPr="00C41255">
        <w:t>Решению задач в области экономики и социальной сферы способствует реализация муниципальных программ, а также участие муниципального образования  в реализации государственных программ.</w:t>
      </w:r>
    </w:p>
    <w:p w:rsidR="00BC7F2D" w:rsidRPr="00C41255" w:rsidRDefault="00BC7F2D" w:rsidP="00BC7F2D">
      <w:pPr>
        <w:ind w:firstLine="851"/>
        <w:jc w:val="both"/>
      </w:pPr>
    </w:p>
    <w:p w:rsidR="00BC7F2D" w:rsidRPr="00C41255" w:rsidRDefault="00BC7F2D" w:rsidP="00BC7F2D">
      <w:pPr>
        <w:ind w:firstLine="851"/>
        <w:jc w:val="both"/>
      </w:pPr>
    </w:p>
    <w:p w:rsidR="00BC7F2D" w:rsidRPr="00C41255" w:rsidRDefault="00BC7F2D" w:rsidP="00BC7F2D">
      <w:pPr>
        <w:jc w:val="both"/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074B32" w:rsidRDefault="00BC7F2D" w:rsidP="00BC7F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BC7F2D" w:rsidRPr="00DF31DE" w:rsidRDefault="00BC7F2D" w:rsidP="00BC7F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</w:t>
      </w:r>
      <w:r w:rsidRPr="00DF31DE">
        <w:rPr>
          <w:rFonts w:ascii="Times New Roman" w:hAnsi="Times New Roman" w:cs="Times New Roman"/>
          <w:sz w:val="28"/>
        </w:rPr>
        <w:t>ПРИЛОЖЕНИЕ №1</w:t>
      </w:r>
    </w:p>
    <w:p w:rsidR="00BC7F2D" w:rsidRPr="005B693A" w:rsidRDefault="00BC7F2D" w:rsidP="00BC7F2D">
      <w:pPr>
        <w:pStyle w:val="a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пятой </w:t>
      </w:r>
      <w:r w:rsidRPr="005B693A">
        <w:rPr>
          <w:rFonts w:ascii="Times New Roman" w:hAnsi="Times New Roman"/>
          <w:sz w:val="28"/>
        </w:rPr>
        <w:t>сессии</w:t>
      </w:r>
    </w:p>
    <w:p w:rsidR="00BC7F2D" w:rsidRPr="00B52ABB" w:rsidRDefault="00BC7F2D" w:rsidP="00BC7F2D">
      <w:pPr>
        <w:pStyle w:val="a9"/>
        <w:jc w:val="right"/>
        <w:rPr>
          <w:rFonts w:ascii="Times New Roman" w:hAnsi="Times New Roman"/>
          <w:sz w:val="28"/>
        </w:rPr>
      </w:pPr>
      <w:r w:rsidRPr="00B52ABB">
        <w:rPr>
          <w:rFonts w:ascii="Times New Roman" w:hAnsi="Times New Roman"/>
          <w:sz w:val="28"/>
        </w:rPr>
        <w:t xml:space="preserve">Совета депутатов </w:t>
      </w:r>
    </w:p>
    <w:p w:rsidR="00BC7F2D" w:rsidRPr="00B52ABB" w:rsidRDefault="00BC7F2D" w:rsidP="00BC7F2D">
      <w:pPr>
        <w:pStyle w:val="a9"/>
        <w:jc w:val="right"/>
        <w:rPr>
          <w:rFonts w:ascii="Times New Roman" w:hAnsi="Times New Roman"/>
          <w:sz w:val="28"/>
        </w:rPr>
      </w:pPr>
      <w:r w:rsidRPr="00B52ABB">
        <w:rPr>
          <w:rFonts w:ascii="Times New Roman" w:hAnsi="Times New Roman"/>
          <w:sz w:val="28"/>
        </w:rPr>
        <w:t>Ишимского сельсовета</w:t>
      </w:r>
    </w:p>
    <w:p w:rsidR="00BC7F2D" w:rsidRPr="00B52ABB" w:rsidRDefault="00BC7F2D" w:rsidP="00BC7F2D">
      <w:pPr>
        <w:pStyle w:val="a9"/>
        <w:jc w:val="right"/>
        <w:rPr>
          <w:rFonts w:ascii="Times New Roman" w:hAnsi="Times New Roman"/>
          <w:sz w:val="28"/>
        </w:rPr>
      </w:pPr>
      <w:r w:rsidRPr="00B52ABB">
        <w:rPr>
          <w:rFonts w:ascii="Times New Roman" w:hAnsi="Times New Roman"/>
          <w:sz w:val="28"/>
        </w:rPr>
        <w:t>Чистоозерного района</w:t>
      </w:r>
    </w:p>
    <w:p w:rsidR="00BC7F2D" w:rsidRPr="00B52ABB" w:rsidRDefault="00BC7F2D" w:rsidP="00BC7F2D">
      <w:pPr>
        <w:pStyle w:val="a9"/>
        <w:jc w:val="right"/>
        <w:rPr>
          <w:rFonts w:ascii="Times New Roman" w:hAnsi="Times New Roman"/>
          <w:sz w:val="28"/>
        </w:rPr>
      </w:pPr>
      <w:r w:rsidRPr="00B52ABB">
        <w:rPr>
          <w:rFonts w:ascii="Times New Roman" w:hAnsi="Times New Roman"/>
          <w:sz w:val="28"/>
        </w:rPr>
        <w:t xml:space="preserve"> Новосибирской области</w:t>
      </w:r>
    </w:p>
    <w:p w:rsidR="00BC7F2D" w:rsidRPr="00B52ABB" w:rsidRDefault="00BC7F2D" w:rsidP="00BC7F2D">
      <w:pPr>
        <w:pStyle w:val="a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(шестого </w:t>
      </w:r>
      <w:r w:rsidRPr="00B52ABB">
        <w:rPr>
          <w:rFonts w:ascii="Times New Roman" w:hAnsi="Times New Roman"/>
          <w:sz w:val="28"/>
        </w:rPr>
        <w:t>созыва)</w:t>
      </w:r>
    </w:p>
    <w:p w:rsidR="00BC7F2D" w:rsidRPr="00B52ABB" w:rsidRDefault="00BC7F2D" w:rsidP="00BC7F2D">
      <w:pPr>
        <w:pStyle w:val="a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24.11.2020 </w:t>
      </w:r>
      <w:r w:rsidRPr="00B52ABB">
        <w:rPr>
          <w:rFonts w:ascii="Times New Roman" w:hAnsi="Times New Roman"/>
          <w:sz w:val="28"/>
        </w:rPr>
        <w:t>г.</w:t>
      </w:r>
    </w:p>
    <w:p w:rsidR="00BC7F2D" w:rsidRPr="00B52ABB" w:rsidRDefault="00BC7F2D" w:rsidP="00BC7F2D">
      <w:pPr>
        <w:pStyle w:val="a9"/>
        <w:jc w:val="right"/>
        <w:rPr>
          <w:rFonts w:ascii="Times New Roman" w:hAnsi="Times New Roman"/>
          <w:sz w:val="28"/>
        </w:rPr>
      </w:pPr>
    </w:p>
    <w:p w:rsidR="00BC7F2D" w:rsidRPr="00B52ABB" w:rsidRDefault="00BC7F2D" w:rsidP="00BC7F2D">
      <w:pPr>
        <w:pStyle w:val="a9"/>
        <w:jc w:val="right"/>
        <w:rPr>
          <w:rFonts w:ascii="Times New Roman" w:hAnsi="Times New Roman"/>
          <w:sz w:val="28"/>
        </w:rPr>
      </w:pPr>
    </w:p>
    <w:p w:rsidR="00BC7F2D" w:rsidRPr="00571778" w:rsidRDefault="00BC7F2D" w:rsidP="00BC7F2D">
      <w:pPr>
        <w:pStyle w:val="a9"/>
        <w:jc w:val="center"/>
        <w:rPr>
          <w:rFonts w:ascii="Times New Roman" w:hAnsi="Times New Roman"/>
          <w:b/>
          <w:sz w:val="28"/>
        </w:rPr>
      </w:pPr>
      <w:r w:rsidRPr="00571778">
        <w:rPr>
          <w:rFonts w:ascii="Times New Roman" w:hAnsi="Times New Roman"/>
          <w:b/>
          <w:sz w:val="28"/>
        </w:rPr>
        <w:t>СТАВКИ ЗЕМЕЛЬНОГО НАЛОГА</w:t>
      </w:r>
    </w:p>
    <w:p w:rsidR="00BC7F2D" w:rsidRPr="00B52ABB" w:rsidRDefault="00BC7F2D" w:rsidP="00BC7F2D">
      <w:pPr>
        <w:pStyle w:val="a9"/>
        <w:jc w:val="center"/>
        <w:rPr>
          <w:rFonts w:ascii="Times New Roman" w:hAnsi="Times New Roman"/>
          <w:sz w:val="28"/>
        </w:rPr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812"/>
        <w:gridCol w:w="2120"/>
      </w:tblGrid>
      <w:tr w:rsidR="00BC7F2D" w:rsidRPr="00B52ABB" w:rsidTr="00BC7F2D">
        <w:tc>
          <w:tcPr>
            <w:tcW w:w="693" w:type="dxa"/>
          </w:tcPr>
          <w:p w:rsidR="00BC7F2D" w:rsidRPr="00B52ABB" w:rsidRDefault="00BC7F2D" w:rsidP="00BC7F2D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B52ABB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5812" w:type="dxa"/>
          </w:tcPr>
          <w:p w:rsidR="00BC7F2D" w:rsidRPr="00B52ABB" w:rsidRDefault="00BC7F2D" w:rsidP="00BC7F2D">
            <w:pPr>
              <w:pStyle w:val="a9"/>
              <w:ind w:left="0"/>
              <w:rPr>
                <w:rFonts w:ascii="Times New Roman" w:hAnsi="Times New Roman"/>
                <w:sz w:val="28"/>
              </w:rPr>
            </w:pPr>
            <w:r w:rsidRPr="00B52ABB">
              <w:rPr>
                <w:rFonts w:ascii="Times New Roman" w:hAnsi="Times New Roman"/>
                <w:sz w:val="28"/>
              </w:rPr>
              <w:t>Категория земель и/или разрешённое использование земельного участка</w:t>
            </w:r>
          </w:p>
        </w:tc>
        <w:tc>
          <w:tcPr>
            <w:tcW w:w="2120" w:type="dxa"/>
          </w:tcPr>
          <w:p w:rsidR="00BC7F2D" w:rsidRPr="00B52ABB" w:rsidRDefault="00BC7F2D" w:rsidP="00BC7F2D">
            <w:pPr>
              <w:pStyle w:val="a9"/>
              <w:ind w:left="0"/>
              <w:rPr>
                <w:rFonts w:ascii="Times New Roman" w:hAnsi="Times New Roman"/>
                <w:sz w:val="28"/>
              </w:rPr>
            </w:pPr>
            <w:r w:rsidRPr="00B52ABB">
              <w:rPr>
                <w:rFonts w:ascii="Times New Roman" w:hAnsi="Times New Roman"/>
                <w:sz w:val="28"/>
              </w:rPr>
              <w:t>Налоговая ставка (в%)</w:t>
            </w:r>
          </w:p>
        </w:tc>
      </w:tr>
      <w:tr w:rsidR="00BC7F2D" w:rsidRPr="00B52ABB" w:rsidTr="00BC7F2D">
        <w:tc>
          <w:tcPr>
            <w:tcW w:w="693" w:type="dxa"/>
          </w:tcPr>
          <w:p w:rsidR="00BC7F2D" w:rsidRPr="00B52ABB" w:rsidRDefault="00BC7F2D" w:rsidP="00BC7F2D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B52ABB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812" w:type="dxa"/>
          </w:tcPr>
          <w:p w:rsidR="00BC7F2D" w:rsidRPr="00B52ABB" w:rsidRDefault="00BC7F2D" w:rsidP="00BC7F2D">
            <w:pPr>
              <w:pStyle w:val="a9"/>
              <w:ind w:left="0"/>
              <w:rPr>
                <w:rFonts w:ascii="Times New Roman" w:hAnsi="Times New Roman"/>
                <w:sz w:val="28"/>
              </w:rPr>
            </w:pPr>
            <w:r w:rsidRPr="00B52ABB">
              <w:rPr>
                <w:rFonts w:ascii="Times New Roman" w:hAnsi="Times New Roman"/>
                <w:sz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2120" w:type="dxa"/>
          </w:tcPr>
          <w:p w:rsidR="00BC7F2D" w:rsidRPr="00B52ABB" w:rsidRDefault="00BC7F2D" w:rsidP="00BC7F2D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B52ABB">
              <w:rPr>
                <w:rFonts w:ascii="Times New Roman" w:hAnsi="Times New Roman"/>
                <w:sz w:val="28"/>
              </w:rPr>
              <w:t>0,3</w:t>
            </w:r>
          </w:p>
        </w:tc>
      </w:tr>
      <w:tr w:rsidR="00BC7F2D" w:rsidRPr="00B52ABB" w:rsidTr="00BC7F2D">
        <w:tc>
          <w:tcPr>
            <w:tcW w:w="693" w:type="dxa"/>
          </w:tcPr>
          <w:p w:rsidR="00BC7F2D" w:rsidRPr="00B52ABB" w:rsidRDefault="00BC7F2D" w:rsidP="00BC7F2D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B52ABB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812" w:type="dxa"/>
          </w:tcPr>
          <w:p w:rsidR="00BC7F2D" w:rsidRPr="00B52ABB" w:rsidRDefault="00BC7F2D" w:rsidP="00BC7F2D">
            <w:pPr>
              <w:pStyle w:val="a9"/>
              <w:ind w:left="0"/>
              <w:rPr>
                <w:rFonts w:ascii="Times New Roman" w:hAnsi="Times New Roman"/>
                <w:sz w:val="28"/>
              </w:rPr>
            </w:pPr>
            <w:r w:rsidRPr="00B52ABB">
              <w:rPr>
                <w:rFonts w:ascii="Times New Roman" w:hAnsi="Times New Roman"/>
                <w:sz w:val="28"/>
              </w:rPr>
              <w:t>Занятые жилищным фондом и объектами инженерной инфраструктуры жилищно-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      </w:r>
          </w:p>
        </w:tc>
        <w:tc>
          <w:tcPr>
            <w:tcW w:w="2120" w:type="dxa"/>
          </w:tcPr>
          <w:p w:rsidR="00BC7F2D" w:rsidRPr="00B52ABB" w:rsidRDefault="00BC7F2D" w:rsidP="00BC7F2D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B52ABB">
              <w:rPr>
                <w:rFonts w:ascii="Times New Roman" w:hAnsi="Times New Roman"/>
                <w:sz w:val="28"/>
              </w:rPr>
              <w:t>0,3</w:t>
            </w:r>
          </w:p>
        </w:tc>
      </w:tr>
      <w:tr w:rsidR="00BC7F2D" w:rsidRPr="00B52ABB" w:rsidTr="00BC7F2D">
        <w:tc>
          <w:tcPr>
            <w:tcW w:w="693" w:type="dxa"/>
          </w:tcPr>
          <w:p w:rsidR="00BC7F2D" w:rsidRPr="00B52ABB" w:rsidRDefault="00BC7F2D" w:rsidP="00BC7F2D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B52ABB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5812" w:type="dxa"/>
          </w:tcPr>
          <w:p w:rsidR="00BC7F2D" w:rsidRPr="00B52ABB" w:rsidRDefault="00BC7F2D" w:rsidP="00BC7F2D">
            <w:pPr>
              <w:pStyle w:val="a9"/>
              <w:ind w:left="0"/>
              <w:rPr>
                <w:rFonts w:ascii="Times New Roman" w:hAnsi="Times New Roman"/>
                <w:sz w:val="28"/>
              </w:rPr>
            </w:pPr>
            <w:r w:rsidRPr="00B52ABB">
              <w:rPr>
                <w:rFonts w:ascii="Times New Roman" w:hAnsi="Times New Roman"/>
                <w:sz w:val="28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 от 29 июля 2017 года №217-ФЗ «О ведении гражданами </w:t>
            </w:r>
            <w:r w:rsidRPr="00B52ABB">
              <w:rPr>
                <w:rFonts w:ascii="Times New Roman" w:hAnsi="Times New Roman"/>
                <w:sz w:val="28"/>
              </w:rPr>
              <w:lastRenderedPageBreak/>
              <w:t>садоводства и огородничества для собственных нужд и о внесении изменений в отдельные законодательные акты Российской Федерации».</w:t>
            </w:r>
          </w:p>
        </w:tc>
        <w:tc>
          <w:tcPr>
            <w:tcW w:w="2120" w:type="dxa"/>
          </w:tcPr>
          <w:p w:rsidR="00BC7F2D" w:rsidRPr="00B52ABB" w:rsidRDefault="00BC7F2D" w:rsidP="00BC7F2D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B52ABB">
              <w:rPr>
                <w:rFonts w:ascii="Times New Roman" w:hAnsi="Times New Roman"/>
                <w:sz w:val="28"/>
              </w:rPr>
              <w:lastRenderedPageBreak/>
              <w:t>0,3</w:t>
            </w:r>
          </w:p>
        </w:tc>
      </w:tr>
      <w:tr w:rsidR="00BC7F2D" w:rsidRPr="00B52ABB" w:rsidTr="00BC7F2D">
        <w:tc>
          <w:tcPr>
            <w:tcW w:w="693" w:type="dxa"/>
          </w:tcPr>
          <w:p w:rsidR="00BC7F2D" w:rsidRPr="00B52ABB" w:rsidRDefault="00BC7F2D" w:rsidP="00BC7F2D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B52ABB"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5812" w:type="dxa"/>
          </w:tcPr>
          <w:p w:rsidR="00BC7F2D" w:rsidRPr="00B52ABB" w:rsidRDefault="00BC7F2D" w:rsidP="00BC7F2D">
            <w:pPr>
              <w:pStyle w:val="a9"/>
              <w:ind w:left="0"/>
              <w:rPr>
                <w:rFonts w:ascii="Times New Roman" w:hAnsi="Times New Roman"/>
                <w:sz w:val="28"/>
              </w:rPr>
            </w:pPr>
            <w:r w:rsidRPr="00B52ABB">
              <w:rPr>
                <w:rFonts w:ascii="Times New Roman" w:hAnsi="Times New Roman"/>
                <w:sz w:val="28"/>
              </w:rPr>
              <w:t>Прочие земельные участки.</w:t>
            </w:r>
          </w:p>
        </w:tc>
        <w:tc>
          <w:tcPr>
            <w:tcW w:w="2120" w:type="dxa"/>
          </w:tcPr>
          <w:p w:rsidR="00BC7F2D" w:rsidRPr="00B52ABB" w:rsidRDefault="00BC7F2D" w:rsidP="00BC7F2D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B52ABB">
              <w:rPr>
                <w:rFonts w:ascii="Times New Roman" w:hAnsi="Times New Roman"/>
                <w:sz w:val="28"/>
              </w:rPr>
              <w:t>1,5</w:t>
            </w:r>
          </w:p>
        </w:tc>
      </w:tr>
    </w:tbl>
    <w:p w:rsidR="00BC7F2D" w:rsidRPr="00B52ABB" w:rsidRDefault="00BC7F2D" w:rsidP="00BC7F2D">
      <w:pPr>
        <w:pStyle w:val="a9"/>
        <w:jc w:val="center"/>
        <w:rPr>
          <w:rFonts w:ascii="Times New Roman" w:hAnsi="Times New Roman"/>
          <w:sz w:val="28"/>
        </w:rPr>
      </w:pPr>
    </w:p>
    <w:p w:rsidR="00BC7F2D" w:rsidRPr="00733BA9" w:rsidRDefault="00BC7F2D" w:rsidP="00BC7F2D">
      <w:pPr>
        <w:pStyle w:val="a9"/>
        <w:jc w:val="both"/>
        <w:rPr>
          <w:rFonts w:ascii="Times New Roman" w:hAnsi="Times New Roman"/>
          <w:sz w:val="28"/>
        </w:rPr>
      </w:pPr>
    </w:p>
    <w:p w:rsidR="0046354B" w:rsidRPr="008D5E4E" w:rsidRDefault="0046354B" w:rsidP="0046354B">
      <w:pPr>
        <w:jc w:val="center"/>
      </w:pPr>
      <w:r w:rsidRPr="008D5E4E">
        <w:t>АДМИНИСТРАЦИЯ</w:t>
      </w:r>
    </w:p>
    <w:p w:rsidR="0046354B" w:rsidRPr="008D5E4E" w:rsidRDefault="0046354B" w:rsidP="0046354B">
      <w:pPr>
        <w:jc w:val="center"/>
      </w:pPr>
      <w:r w:rsidRPr="008D5E4E">
        <w:t>ИШИМСКОГО СЕЛЬСОВЕТА</w:t>
      </w:r>
    </w:p>
    <w:p w:rsidR="0046354B" w:rsidRPr="008D5E4E" w:rsidRDefault="0046354B" w:rsidP="0046354B">
      <w:pPr>
        <w:jc w:val="center"/>
      </w:pPr>
      <w:r w:rsidRPr="008D5E4E">
        <w:t>ЧИСТООЗЕРНОГО РАЙОНА</w:t>
      </w:r>
    </w:p>
    <w:p w:rsidR="0046354B" w:rsidRPr="008D5E4E" w:rsidRDefault="0046354B" w:rsidP="0046354B">
      <w:pPr>
        <w:jc w:val="center"/>
      </w:pPr>
      <w:r w:rsidRPr="008D5E4E">
        <w:t>НОВОСИБИРСКОЙ ОБЛАСТИ</w:t>
      </w:r>
    </w:p>
    <w:p w:rsidR="0046354B" w:rsidRPr="008D5E4E" w:rsidRDefault="0046354B" w:rsidP="0046354B">
      <w:pPr>
        <w:ind w:left="285"/>
        <w:jc w:val="center"/>
      </w:pPr>
    </w:p>
    <w:p w:rsidR="0046354B" w:rsidRPr="008D5E4E" w:rsidRDefault="0046354B" w:rsidP="0046354B">
      <w:pPr>
        <w:jc w:val="center"/>
      </w:pPr>
      <w:r w:rsidRPr="008D5E4E">
        <w:t>ПОСТАНОВЛЕНИЕ</w:t>
      </w:r>
    </w:p>
    <w:p w:rsidR="0046354B" w:rsidRPr="008D5E4E" w:rsidRDefault="0046354B" w:rsidP="0046354B"/>
    <w:p w:rsidR="0046354B" w:rsidRPr="008D5E4E" w:rsidRDefault="0046354B" w:rsidP="0046354B">
      <w:r w:rsidRPr="008D5E4E">
        <w:t xml:space="preserve">       от  </w:t>
      </w:r>
      <w:r>
        <w:t>23</w:t>
      </w:r>
      <w:r w:rsidRPr="008D5E4E">
        <w:t>.11</w:t>
      </w:r>
      <w:r>
        <w:t>.2020</w:t>
      </w:r>
      <w:r w:rsidRPr="008D5E4E">
        <w:t xml:space="preserve">г.                                                                                    № </w:t>
      </w:r>
      <w:r>
        <w:t>64</w:t>
      </w:r>
    </w:p>
    <w:p w:rsidR="0046354B" w:rsidRPr="008D5E4E" w:rsidRDefault="0046354B" w:rsidP="0046354B">
      <w:pPr>
        <w:jc w:val="both"/>
      </w:pPr>
    </w:p>
    <w:p w:rsidR="0046354B" w:rsidRPr="008D5E4E" w:rsidRDefault="0046354B" w:rsidP="0046354B">
      <w:pPr>
        <w:jc w:val="center"/>
      </w:pPr>
      <w:r w:rsidRPr="008D5E4E">
        <w:t>О предварительных итогах социально-экономического развития Ишимского сельсовета за 10 месяцев текущего года и ожидаемых итогах социально-экономического развития Ишимского</w:t>
      </w:r>
      <w:r>
        <w:t xml:space="preserve"> сельсовета  за 2020</w:t>
      </w:r>
      <w:r w:rsidRPr="008D5E4E">
        <w:t xml:space="preserve"> год</w:t>
      </w:r>
    </w:p>
    <w:p w:rsidR="0046354B" w:rsidRPr="008D5E4E" w:rsidRDefault="0046354B" w:rsidP="0046354B">
      <w:pPr>
        <w:jc w:val="center"/>
      </w:pPr>
    </w:p>
    <w:p w:rsidR="0046354B" w:rsidRPr="008D5E4E" w:rsidRDefault="0046354B" w:rsidP="0046354B">
      <w:pPr>
        <w:jc w:val="both"/>
      </w:pPr>
      <w:r w:rsidRPr="008D5E4E">
        <w:t xml:space="preserve">           В целях разработки проекта бюджета Ишимского</w:t>
      </w:r>
      <w:r>
        <w:t xml:space="preserve"> сельсовета на 2021 год и плановый период 2022-2032</w:t>
      </w:r>
      <w:r w:rsidRPr="008D5E4E">
        <w:t xml:space="preserve"> года, в соответствии с требованиями пункта 2, статьи 172, статьи 184.2 Бюджетного кодекса РФ, на основании пункта 1, статьи 33 Устава Ишимского сельсовета Чистоозерного района Новосибирской области</w:t>
      </w:r>
    </w:p>
    <w:p w:rsidR="0046354B" w:rsidRPr="008D5E4E" w:rsidRDefault="0046354B" w:rsidP="0046354B">
      <w:pPr>
        <w:jc w:val="both"/>
      </w:pPr>
      <w:r w:rsidRPr="008D5E4E">
        <w:t>ПОСТАНОВЛЯЮ:</w:t>
      </w:r>
    </w:p>
    <w:p w:rsidR="0046354B" w:rsidRPr="008D5E4E" w:rsidRDefault="0046354B" w:rsidP="0046354B">
      <w:pPr>
        <w:ind w:left="720"/>
        <w:jc w:val="both"/>
      </w:pPr>
      <w:r w:rsidRPr="008D5E4E">
        <w:lastRenderedPageBreak/>
        <w:t>1.Сформировать итоги социально-экономического развития Ишимского сельсовета за 10 месяцев текущего года (Приложение).</w:t>
      </w:r>
    </w:p>
    <w:p w:rsidR="0046354B" w:rsidRPr="008D5E4E" w:rsidRDefault="0046354B" w:rsidP="0046354B">
      <w:pPr>
        <w:ind w:left="720"/>
        <w:jc w:val="both"/>
      </w:pPr>
      <w:r w:rsidRPr="008D5E4E">
        <w:t>2.Расчитать итоги социально-экономического развития Ишимского</w:t>
      </w:r>
      <w:r>
        <w:t xml:space="preserve"> сельсовета за 2020</w:t>
      </w:r>
      <w:r w:rsidRPr="008D5E4E">
        <w:t xml:space="preserve"> год (Приложение) .</w:t>
      </w:r>
    </w:p>
    <w:p w:rsidR="0046354B" w:rsidRPr="008D5E4E" w:rsidRDefault="0046354B" w:rsidP="0046354B">
      <w:pPr>
        <w:ind w:left="720"/>
        <w:jc w:val="both"/>
      </w:pPr>
      <w:r w:rsidRPr="008D5E4E">
        <w:t xml:space="preserve">3.Контроль за исполнением данного постановления оставляю за собой. </w:t>
      </w:r>
    </w:p>
    <w:p w:rsidR="0046354B" w:rsidRPr="008D5E4E" w:rsidRDefault="0046354B" w:rsidP="0046354B">
      <w:pPr>
        <w:jc w:val="both"/>
      </w:pPr>
      <w:r w:rsidRPr="008D5E4E">
        <w:t xml:space="preserve">           4.Постановление вступает в силу с момента подписания.</w:t>
      </w:r>
    </w:p>
    <w:p w:rsidR="0046354B" w:rsidRPr="008D5E4E" w:rsidRDefault="0046354B" w:rsidP="0046354B">
      <w:pPr>
        <w:jc w:val="both"/>
      </w:pPr>
    </w:p>
    <w:p w:rsidR="0046354B" w:rsidRPr="008D5E4E" w:rsidRDefault="0046354B" w:rsidP="0046354B">
      <w:pPr>
        <w:jc w:val="both"/>
      </w:pPr>
    </w:p>
    <w:p w:rsidR="0046354B" w:rsidRPr="008D5E4E" w:rsidRDefault="0046354B" w:rsidP="0046354B">
      <w:pPr>
        <w:jc w:val="both"/>
      </w:pPr>
    </w:p>
    <w:p w:rsidR="0046354B" w:rsidRPr="008D5E4E" w:rsidRDefault="0046354B" w:rsidP="0046354B">
      <w:r w:rsidRPr="008D5E4E">
        <w:t xml:space="preserve">Глава Ишимского сельсовета                                      </w:t>
      </w:r>
      <w:r>
        <w:t xml:space="preserve">                       Е.Е.Иванко</w:t>
      </w:r>
    </w:p>
    <w:p w:rsidR="0046354B" w:rsidRPr="008D5E4E" w:rsidRDefault="0046354B" w:rsidP="0046354B">
      <w:r w:rsidRPr="008D5E4E">
        <w:t>Чистоозерного района</w:t>
      </w:r>
    </w:p>
    <w:p w:rsidR="0046354B" w:rsidRPr="008D5E4E" w:rsidRDefault="0046354B" w:rsidP="0046354B">
      <w:r w:rsidRPr="008D5E4E">
        <w:t xml:space="preserve"> Новосибирской области</w:t>
      </w:r>
    </w:p>
    <w:p w:rsidR="0046354B" w:rsidRPr="008D5E4E" w:rsidRDefault="0046354B" w:rsidP="0046354B">
      <w:pPr>
        <w:jc w:val="right"/>
      </w:pPr>
    </w:p>
    <w:p w:rsidR="0046354B" w:rsidRPr="008D5E4E" w:rsidRDefault="0046354B" w:rsidP="0046354B">
      <w:pPr>
        <w:jc w:val="right"/>
      </w:pPr>
    </w:p>
    <w:p w:rsidR="0046354B" w:rsidRPr="008D5E4E" w:rsidRDefault="0046354B" w:rsidP="0046354B"/>
    <w:p w:rsidR="0046354B" w:rsidRPr="008D5E4E" w:rsidRDefault="0046354B" w:rsidP="0046354B"/>
    <w:p w:rsidR="0046354B" w:rsidRPr="008D5E4E" w:rsidRDefault="0046354B" w:rsidP="0046354B">
      <w:pPr>
        <w:jc w:val="right"/>
        <w:rPr>
          <w:b/>
        </w:rPr>
      </w:pPr>
      <w:r w:rsidRPr="008D5E4E">
        <w:rPr>
          <w:b/>
        </w:rPr>
        <w:t xml:space="preserve">                                                                                          </w:t>
      </w:r>
    </w:p>
    <w:p w:rsidR="0046354B" w:rsidRPr="008D5E4E" w:rsidRDefault="0046354B" w:rsidP="0046354B">
      <w:pPr>
        <w:jc w:val="center"/>
        <w:rPr>
          <w:b/>
        </w:rPr>
      </w:pPr>
    </w:p>
    <w:p w:rsidR="0046354B" w:rsidRPr="008D5E4E" w:rsidRDefault="0046354B" w:rsidP="0046354B">
      <w:pPr>
        <w:jc w:val="right"/>
        <w:rPr>
          <w:b/>
        </w:rPr>
      </w:pPr>
    </w:p>
    <w:p w:rsidR="0046354B" w:rsidRPr="008D5E4E" w:rsidRDefault="0046354B" w:rsidP="0046354B">
      <w:pPr>
        <w:jc w:val="right"/>
        <w:rPr>
          <w:b/>
        </w:rPr>
      </w:pPr>
    </w:p>
    <w:p w:rsidR="0046354B" w:rsidRPr="008D5E4E" w:rsidRDefault="0046354B" w:rsidP="0046354B">
      <w:pPr>
        <w:jc w:val="right"/>
        <w:rPr>
          <w:b/>
        </w:rPr>
      </w:pPr>
    </w:p>
    <w:p w:rsidR="0046354B" w:rsidRPr="008D5E4E" w:rsidRDefault="0046354B" w:rsidP="0046354B">
      <w:pPr>
        <w:jc w:val="right"/>
        <w:rPr>
          <w:b/>
        </w:rPr>
      </w:pPr>
    </w:p>
    <w:p w:rsidR="0046354B" w:rsidRPr="008D5E4E" w:rsidRDefault="0046354B" w:rsidP="0046354B">
      <w:pPr>
        <w:jc w:val="right"/>
        <w:rPr>
          <w:b/>
        </w:rPr>
      </w:pPr>
    </w:p>
    <w:p w:rsidR="0046354B" w:rsidRPr="008D5E4E" w:rsidRDefault="0046354B" w:rsidP="0046354B">
      <w:pPr>
        <w:jc w:val="right"/>
        <w:rPr>
          <w:b/>
        </w:rPr>
      </w:pPr>
    </w:p>
    <w:p w:rsidR="0046354B" w:rsidRPr="008D5E4E" w:rsidRDefault="0046354B" w:rsidP="0046354B">
      <w:pPr>
        <w:jc w:val="right"/>
        <w:rPr>
          <w:b/>
        </w:rPr>
      </w:pPr>
    </w:p>
    <w:p w:rsidR="0046354B" w:rsidRPr="008D5E4E" w:rsidRDefault="0046354B" w:rsidP="0046354B">
      <w:pPr>
        <w:jc w:val="right"/>
        <w:rPr>
          <w:b/>
        </w:rPr>
      </w:pPr>
    </w:p>
    <w:p w:rsidR="0046354B" w:rsidRPr="008D5E4E" w:rsidRDefault="0046354B" w:rsidP="0046354B">
      <w:pPr>
        <w:jc w:val="right"/>
        <w:rPr>
          <w:b/>
        </w:rPr>
      </w:pPr>
    </w:p>
    <w:p w:rsidR="0046354B" w:rsidRPr="008D5E4E" w:rsidRDefault="0046354B" w:rsidP="0046354B">
      <w:pPr>
        <w:jc w:val="right"/>
        <w:rPr>
          <w:b/>
        </w:rPr>
      </w:pPr>
    </w:p>
    <w:p w:rsidR="0046354B" w:rsidRPr="008D5E4E" w:rsidRDefault="0046354B" w:rsidP="0046354B">
      <w:pPr>
        <w:jc w:val="right"/>
        <w:rPr>
          <w:b/>
        </w:rPr>
      </w:pPr>
    </w:p>
    <w:p w:rsidR="0046354B" w:rsidRPr="008D5E4E" w:rsidRDefault="0046354B" w:rsidP="0046354B">
      <w:pPr>
        <w:jc w:val="right"/>
        <w:rPr>
          <w:b/>
        </w:rPr>
      </w:pPr>
    </w:p>
    <w:p w:rsidR="0046354B" w:rsidRPr="008D5E4E" w:rsidRDefault="0046354B" w:rsidP="0046354B">
      <w:pPr>
        <w:jc w:val="right"/>
        <w:rPr>
          <w:b/>
        </w:rPr>
      </w:pPr>
    </w:p>
    <w:p w:rsidR="0046354B" w:rsidRPr="008D5E4E" w:rsidRDefault="0046354B" w:rsidP="0046354B">
      <w:pPr>
        <w:jc w:val="right"/>
        <w:rPr>
          <w:b/>
        </w:rPr>
      </w:pPr>
    </w:p>
    <w:p w:rsidR="0046354B" w:rsidRPr="008D5E4E" w:rsidRDefault="0046354B" w:rsidP="0046354B">
      <w:pPr>
        <w:jc w:val="right"/>
        <w:rPr>
          <w:b/>
        </w:rPr>
      </w:pPr>
    </w:p>
    <w:p w:rsidR="0046354B" w:rsidRPr="008D5E4E" w:rsidRDefault="0046354B" w:rsidP="0046354B">
      <w:pPr>
        <w:jc w:val="right"/>
        <w:rPr>
          <w:b/>
        </w:rPr>
      </w:pPr>
    </w:p>
    <w:p w:rsidR="0046354B" w:rsidRPr="008D5E4E" w:rsidRDefault="0046354B" w:rsidP="0046354B">
      <w:pPr>
        <w:jc w:val="right"/>
      </w:pPr>
      <w:r w:rsidRPr="008D5E4E">
        <w:rPr>
          <w:b/>
        </w:rPr>
        <w:t xml:space="preserve">                                                                                                                 </w:t>
      </w:r>
      <w:r w:rsidRPr="008D5E4E">
        <w:t>Приложение</w:t>
      </w:r>
      <w:r>
        <w:t xml:space="preserve"> к</w:t>
      </w:r>
    </w:p>
    <w:p w:rsidR="0046354B" w:rsidRPr="008D5E4E" w:rsidRDefault="0046354B" w:rsidP="0046354B">
      <w:pPr>
        <w:jc w:val="right"/>
      </w:pPr>
      <w:r w:rsidRPr="008D5E4E">
        <w:t xml:space="preserve">                                                                                 Постановлению администрации </w:t>
      </w:r>
    </w:p>
    <w:p w:rsidR="0046354B" w:rsidRPr="008D5E4E" w:rsidRDefault="0046354B" w:rsidP="0046354B">
      <w:pPr>
        <w:jc w:val="right"/>
      </w:pPr>
      <w:r w:rsidRPr="008D5E4E">
        <w:t xml:space="preserve">                                                                                                             Ишимского сельсовета</w:t>
      </w:r>
    </w:p>
    <w:p w:rsidR="0046354B" w:rsidRPr="008D5E4E" w:rsidRDefault="0046354B" w:rsidP="0046354B">
      <w:pPr>
        <w:jc w:val="right"/>
      </w:pPr>
      <w:r w:rsidRPr="008D5E4E">
        <w:t xml:space="preserve">                                                                                                          от </w:t>
      </w:r>
      <w:r>
        <w:t>23</w:t>
      </w:r>
      <w:r w:rsidRPr="008D5E4E">
        <w:t>.1</w:t>
      </w:r>
      <w:r>
        <w:t>1.2020</w:t>
      </w:r>
      <w:r w:rsidRPr="008D5E4E">
        <w:t xml:space="preserve"> г. № </w:t>
      </w:r>
      <w:r>
        <w:t>64</w:t>
      </w:r>
    </w:p>
    <w:p w:rsidR="0046354B" w:rsidRPr="008D5E4E" w:rsidRDefault="0046354B" w:rsidP="0046354B">
      <w:pPr>
        <w:rPr>
          <w:b/>
        </w:rPr>
      </w:pPr>
    </w:p>
    <w:p w:rsidR="0046354B" w:rsidRPr="008D5E4E" w:rsidRDefault="0046354B" w:rsidP="0046354B">
      <w:pPr>
        <w:rPr>
          <w:b/>
        </w:rPr>
      </w:pPr>
    </w:p>
    <w:p w:rsidR="0046354B" w:rsidRPr="008D5E4E" w:rsidRDefault="0046354B" w:rsidP="0046354B">
      <w:pPr>
        <w:jc w:val="center"/>
        <w:rPr>
          <w:b/>
        </w:rPr>
      </w:pPr>
      <w:r w:rsidRPr="008D5E4E">
        <w:rPr>
          <w:b/>
        </w:rPr>
        <w:lastRenderedPageBreak/>
        <w:t>Предварительные итоги</w:t>
      </w:r>
    </w:p>
    <w:p w:rsidR="0046354B" w:rsidRPr="008D5E4E" w:rsidRDefault="0046354B" w:rsidP="0046354B">
      <w:pPr>
        <w:jc w:val="center"/>
        <w:rPr>
          <w:b/>
        </w:rPr>
      </w:pPr>
      <w:r w:rsidRPr="008D5E4E">
        <w:rPr>
          <w:b/>
        </w:rPr>
        <w:t>социально- экономического развития</w:t>
      </w:r>
    </w:p>
    <w:p w:rsidR="0046354B" w:rsidRPr="008D5E4E" w:rsidRDefault="0046354B" w:rsidP="0046354B">
      <w:pPr>
        <w:jc w:val="center"/>
        <w:rPr>
          <w:b/>
        </w:rPr>
      </w:pPr>
      <w:r w:rsidRPr="008D5E4E">
        <w:rPr>
          <w:b/>
        </w:rPr>
        <w:t>Ишимского сельсовета  за 10 месяцев</w:t>
      </w:r>
      <w:r>
        <w:rPr>
          <w:b/>
        </w:rPr>
        <w:t xml:space="preserve"> 2020</w:t>
      </w:r>
      <w:r w:rsidRPr="008D5E4E">
        <w:rPr>
          <w:b/>
        </w:rPr>
        <w:t xml:space="preserve"> года</w:t>
      </w:r>
    </w:p>
    <w:p w:rsidR="0046354B" w:rsidRPr="008D5E4E" w:rsidRDefault="0046354B" w:rsidP="0046354B">
      <w:pPr>
        <w:jc w:val="center"/>
        <w:rPr>
          <w:b/>
        </w:rPr>
      </w:pPr>
      <w:r w:rsidRPr="008D5E4E">
        <w:rPr>
          <w:b/>
        </w:rPr>
        <w:t>и ожидаемые итоги социально-экономического развития поселения за</w:t>
      </w:r>
    </w:p>
    <w:p w:rsidR="0046354B" w:rsidRPr="008D5E4E" w:rsidRDefault="0046354B" w:rsidP="0046354B">
      <w:pPr>
        <w:jc w:val="center"/>
      </w:pPr>
      <w:r w:rsidRPr="008D5E4E">
        <w:rPr>
          <w:b/>
        </w:rPr>
        <w:t>2</w:t>
      </w:r>
      <w:r>
        <w:rPr>
          <w:b/>
        </w:rPr>
        <w:t>020</w:t>
      </w:r>
      <w:r w:rsidRPr="008D5E4E">
        <w:rPr>
          <w:b/>
        </w:rPr>
        <w:t xml:space="preserve"> год.</w:t>
      </w:r>
    </w:p>
    <w:p w:rsidR="0046354B" w:rsidRPr="008D5E4E" w:rsidRDefault="0046354B" w:rsidP="0046354B">
      <w:pPr>
        <w:jc w:val="center"/>
      </w:pPr>
    </w:p>
    <w:p w:rsidR="0046354B" w:rsidRPr="008D5E4E" w:rsidRDefault="0046354B" w:rsidP="0046354B">
      <w:pPr>
        <w:jc w:val="center"/>
        <w:rPr>
          <w:b/>
        </w:rPr>
      </w:pPr>
      <w:r w:rsidRPr="008D5E4E">
        <w:rPr>
          <w:b/>
        </w:rPr>
        <w:t>Поступление  налогов за  10   месяцев</w:t>
      </w:r>
      <w:r>
        <w:rPr>
          <w:b/>
        </w:rPr>
        <w:t xml:space="preserve">   2020</w:t>
      </w:r>
      <w:r w:rsidRPr="008D5E4E">
        <w:rPr>
          <w:b/>
        </w:rPr>
        <w:t xml:space="preserve"> года</w:t>
      </w:r>
    </w:p>
    <w:p w:rsidR="0046354B" w:rsidRPr="008D5E4E" w:rsidRDefault="0046354B" w:rsidP="0046354B">
      <w:pPr>
        <w:jc w:val="center"/>
        <w:rPr>
          <w:b/>
        </w:rPr>
      </w:pPr>
    </w:p>
    <w:p w:rsidR="0046354B" w:rsidRPr="008D5E4E" w:rsidRDefault="0046354B" w:rsidP="0046354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1568"/>
        <w:gridCol w:w="1431"/>
        <w:gridCol w:w="716"/>
        <w:gridCol w:w="1660"/>
        <w:gridCol w:w="1911"/>
      </w:tblGrid>
      <w:tr w:rsidR="0046354B" w:rsidRPr="008D5E4E" w:rsidTr="001F375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 w:rsidRPr="008D5E4E">
              <w:rPr>
                <w:b/>
              </w:rPr>
              <w:t>Наименование дохода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 w:rsidRPr="008D5E4E">
              <w:rPr>
                <w:b/>
              </w:rPr>
              <w:t>Утверждено на год т.р.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 w:rsidRPr="008D5E4E">
              <w:rPr>
                <w:b/>
              </w:rPr>
              <w:t>Поступило</w:t>
            </w:r>
          </w:p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За 10</w:t>
            </w:r>
            <w:r w:rsidRPr="008D5E4E">
              <w:rPr>
                <w:b/>
              </w:rPr>
              <w:t xml:space="preserve"> мес.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 w:rsidRPr="008D5E4E">
              <w:rPr>
                <w:b/>
              </w:rPr>
              <w:t>% к году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 w:rsidRPr="008D5E4E">
              <w:rPr>
                <w:b/>
              </w:rPr>
              <w:t>Ожидаемые поступления на конец года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 w:rsidRPr="008D5E4E">
              <w:rPr>
                <w:b/>
              </w:rPr>
              <w:t>%   к утверждённым на год</w:t>
            </w:r>
          </w:p>
        </w:tc>
      </w:tr>
      <w:tr w:rsidR="0046354B" w:rsidRPr="008D5E4E" w:rsidTr="001F375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r w:rsidRPr="008D5E4E">
              <w:t>1.налог на доходы физ. лиц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90,0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56,0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100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100</w:t>
            </w:r>
          </w:p>
        </w:tc>
      </w:tr>
      <w:tr w:rsidR="0046354B" w:rsidRPr="008D5E4E" w:rsidTr="001F375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r w:rsidRPr="008D5E4E">
              <w:t>2. единый сельскохозяйствен-ный  налог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46,5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46,6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46,6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100</w:t>
            </w:r>
          </w:p>
        </w:tc>
      </w:tr>
      <w:tr w:rsidR="0046354B" w:rsidRPr="008D5E4E" w:rsidTr="001F375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r w:rsidRPr="008D5E4E">
              <w:t>3. налог на имущество физ.лиц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9,0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8,7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8,7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100</w:t>
            </w:r>
          </w:p>
        </w:tc>
      </w:tr>
      <w:tr w:rsidR="0046354B" w:rsidRPr="008D5E4E" w:rsidTr="001F375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r w:rsidRPr="008D5E4E">
              <w:t>4. земельный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309,6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79,7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95,6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31</w:t>
            </w:r>
          </w:p>
        </w:tc>
      </w:tr>
      <w:tr w:rsidR="0046354B" w:rsidRPr="008D5E4E" w:rsidTr="001F375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rPr>
                <w:b/>
              </w:rPr>
            </w:pPr>
            <w:r w:rsidRPr="008D5E4E">
              <w:rPr>
                <w:b/>
              </w:rPr>
              <w:t>ИТОГО собственные</w:t>
            </w:r>
          </w:p>
          <w:p w:rsidR="0046354B" w:rsidRPr="008D5E4E" w:rsidRDefault="0046354B" w:rsidP="001F3757">
            <w:pPr>
              <w:rPr>
                <w:b/>
              </w:rPr>
            </w:pPr>
            <w:r w:rsidRPr="008D5E4E">
              <w:rPr>
                <w:b/>
              </w:rPr>
              <w:lastRenderedPageBreak/>
              <w:t>доходы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455,1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  <w:rPr>
                <w:b/>
              </w:rPr>
            </w:pPr>
            <w:r>
              <w:rPr>
                <w:b/>
              </w:rPr>
              <w:t>191,0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  <w:rPr>
                <w:b/>
              </w:rPr>
            </w:pPr>
            <w:r>
              <w:rPr>
                <w:b/>
              </w:rPr>
              <w:t>391,4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46354B" w:rsidRPr="008D5E4E" w:rsidTr="001F375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r w:rsidRPr="008D5E4E">
              <w:lastRenderedPageBreak/>
              <w:t>Дотация на выравнивание бюджетной обеспеченности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r>
              <w:t>1563,7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1303,1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1563,7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  <w:r>
              <w:t>100</w:t>
            </w:r>
          </w:p>
        </w:tc>
      </w:tr>
      <w:tr w:rsidR="0046354B" w:rsidRPr="008D5E4E" w:rsidTr="001F375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r>
              <w:t>Субсидия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Default="0046354B" w:rsidP="001F3757">
            <w:r>
              <w:t>3118,3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Default="0046354B" w:rsidP="001F3757">
            <w:pPr>
              <w:jc w:val="right"/>
            </w:pPr>
            <w:r>
              <w:t>2637,3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Default="0046354B" w:rsidP="001F3757">
            <w:pPr>
              <w:jc w:val="right"/>
            </w:pPr>
            <w:r>
              <w:t>3118,3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Default="0046354B" w:rsidP="001F3757">
            <w:pPr>
              <w:jc w:val="right"/>
            </w:pPr>
            <w:r>
              <w:t>100</w:t>
            </w:r>
          </w:p>
        </w:tc>
      </w:tr>
      <w:tr w:rsidR="0046354B" w:rsidRPr="008D5E4E" w:rsidTr="001F375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</w:pPr>
          </w:p>
        </w:tc>
      </w:tr>
      <w:tr w:rsidR="0046354B" w:rsidRPr="008D5E4E" w:rsidTr="001F3757"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rPr>
                <w:b/>
              </w:rPr>
            </w:pPr>
            <w:r w:rsidRPr="008D5E4E">
              <w:rPr>
                <w:b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  <w:rPr>
                <w:b/>
              </w:rPr>
            </w:pPr>
            <w:r>
              <w:rPr>
                <w:b/>
              </w:rPr>
              <w:t>5491,3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  <w:rPr>
                <w:b/>
              </w:rPr>
            </w:pPr>
            <w:r>
              <w:rPr>
                <w:b/>
              </w:rPr>
              <w:t>4446,6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  <w:rPr>
                <w:b/>
              </w:rPr>
            </w:pPr>
            <w:r>
              <w:rPr>
                <w:b/>
              </w:rPr>
              <w:t>5277,3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right"/>
              <w:rPr>
                <w:b/>
              </w:rPr>
            </w:pPr>
            <w:r>
              <w:rPr>
                <w:b/>
              </w:rPr>
              <w:t>96,1</w:t>
            </w:r>
          </w:p>
        </w:tc>
      </w:tr>
    </w:tbl>
    <w:p w:rsidR="0046354B" w:rsidRPr="008D5E4E" w:rsidRDefault="0046354B" w:rsidP="0046354B">
      <w:r w:rsidRPr="008D5E4E">
        <w:t xml:space="preserve"> </w:t>
      </w:r>
    </w:p>
    <w:p w:rsidR="0046354B" w:rsidRPr="008D5E4E" w:rsidRDefault="0046354B" w:rsidP="0046354B">
      <w:pPr>
        <w:jc w:val="both"/>
      </w:pPr>
      <w:r w:rsidRPr="008D5E4E">
        <w:t>Выполнение плана по собственным</w:t>
      </w:r>
      <w:r>
        <w:t xml:space="preserve"> доходам ожидается на уровне 96,1</w:t>
      </w:r>
      <w:r w:rsidRPr="008D5E4E">
        <w:t xml:space="preserve">% </w:t>
      </w:r>
    </w:p>
    <w:p w:rsidR="0046354B" w:rsidRPr="008D5E4E" w:rsidRDefault="0046354B" w:rsidP="0046354B">
      <w:pPr>
        <w:jc w:val="both"/>
      </w:pPr>
    </w:p>
    <w:p w:rsidR="0046354B" w:rsidRPr="008D5E4E" w:rsidRDefault="0046354B" w:rsidP="0046354B">
      <w:pPr>
        <w:jc w:val="both"/>
        <w:rPr>
          <w:b/>
          <w:u w:val="single"/>
        </w:rPr>
      </w:pPr>
      <w:r w:rsidRPr="008D5E4E">
        <w:rPr>
          <w:b/>
          <w:u w:val="single"/>
        </w:rPr>
        <w:t>Основные проблемы социально-экономического развития Ишимского сельсовета:</w:t>
      </w:r>
    </w:p>
    <w:p w:rsidR="0046354B" w:rsidRPr="008D5E4E" w:rsidRDefault="0046354B" w:rsidP="0046354B">
      <w:pPr>
        <w:jc w:val="both"/>
      </w:pPr>
      <w:r w:rsidRPr="008D5E4E">
        <w:t>- физический и моральный износ основных  производственных фондов;</w:t>
      </w:r>
    </w:p>
    <w:p w:rsidR="0046354B" w:rsidRPr="008D5E4E" w:rsidRDefault="0046354B" w:rsidP="0046354B">
      <w:pPr>
        <w:jc w:val="both"/>
      </w:pPr>
      <w:r w:rsidRPr="008D5E4E">
        <w:t>- отсутствие стабильно функционирующей системы, способствующей развитию малого бизнеса;</w:t>
      </w:r>
    </w:p>
    <w:p w:rsidR="0046354B" w:rsidRPr="008D5E4E" w:rsidRDefault="0046354B" w:rsidP="0046354B">
      <w:pPr>
        <w:jc w:val="both"/>
      </w:pPr>
      <w:r w:rsidRPr="008D5E4E">
        <w:t>- изношенность фондов жилищно-коммунального хозяйства, высокая затратность предоставляемых услуг;</w:t>
      </w:r>
    </w:p>
    <w:p w:rsidR="0046354B" w:rsidRPr="008D5E4E" w:rsidRDefault="0046354B" w:rsidP="0046354B">
      <w:pPr>
        <w:jc w:val="both"/>
      </w:pPr>
      <w:r w:rsidRPr="008D5E4E">
        <w:t>- не большая дотационность местного бюджета;</w:t>
      </w:r>
    </w:p>
    <w:p w:rsidR="0046354B" w:rsidRPr="008D5E4E" w:rsidRDefault="0046354B" w:rsidP="0046354B">
      <w:pPr>
        <w:jc w:val="both"/>
      </w:pPr>
      <w:r w:rsidRPr="008D5E4E">
        <w:t>- нестабильное финансовое положение сельскохозяйственного предприятия;</w:t>
      </w:r>
    </w:p>
    <w:p w:rsidR="0046354B" w:rsidRPr="008D5E4E" w:rsidRDefault="0046354B" w:rsidP="0046354B">
      <w:pPr>
        <w:jc w:val="both"/>
      </w:pPr>
      <w:r w:rsidRPr="008D5E4E">
        <w:t>- неблагоприятная демографическая ситуация;</w:t>
      </w:r>
    </w:p>
    <w:p w:rsidR="0046354B" w:rsidRPr="008D5E4E" w:rsidRDefault="0046354B" w:rsidP="0046354B">
      <w:pPr>
        <w:jc w:val="both"/>
      </w:pPr>
      <w:r w:rsidRPr="008D5E4E">
        <w:t>-недостаточный уровень реальной заработной платы и значительная межотраслевая дифференциация в уровне оплаты труда.</w:t>
      </w:r>
    </w:p>
    <w:p w:rsidR="0046354B" w:rsidRPr="008D5E4E" w:rsidRDefault="0046354B" w:rsidP="0046354B">
      <w:pPr>
        <w:jc w:val="both"/>
        <w:rPr>
          <w:b/>
          <w:u w:val="single"/>
        </w:rPr>
      </w:pPr>
    </w:p>
    <w:p w:rsidR="0046354B" w:rsidRPr="008D5E4E" w:rsidRDefault="0046354B" w:rsidP="0046354B">
      <w:pPr>
        <w:jc w:val="both"/>
        <w:rPr>
          <w:b/>
        </w:rPr>
      </w:pPr>
      <w:r w:rsidRPr="008D5E4E">
        <w:rPr>
          <w:b/>
        </w:rPr>
        <w:lastRenderedPageBreak/>
        <w:t xml:space="preserve">                                         Инвестиционная политика    </w:t>
      </w:r>
    </w:p>
    <w:p w:rsidR="0046354B" w:rsidRPr="008D5E4E" w:rsidRDefault="0046354B" w:rsidP="0046354B">
      <w:pPr>
        <w:jc w:val="both"/>
        <w:rPr>
          <w:b/>
          <w:u w:val="single"/>
        </w:rPr>
      </w:pPr>
      <w:r w:rsidRPr="008D5E4E">
        <w:t>Осуществляется деятельность по формированию свободных инвестиционных площадок под застройку жилья, развитие сельскохозяйственного и промышленного производства;</w:t>
      </w:r>
    </w:p>
    <w:p w:rsidR="0046354B" w:rsidRPr="008D5E4E" w:rsidRDefault="0046354B" w:rsidP="0046354B">
      <w:pPr>
        <w:jc w:val="both"/>
      </w:pPr>
      <w:r w:rsidRPr="008D5E4E">
        <w:t>выявление потенциальных инвесторов;</w:t>
      </w:r>
    </w:p>
    <w:p w:rsidR="0046354B" w:rsidRPr="008D5E4E" w:rsidRDefault="0046354B" w:rsidP="0046354B">
      <w:pPr>
        <w:jc w:val="both"/>
      </w:pPr>
      <w:r w:rsidRPr="008D5E4E">
        <w:t>ведется  работа  по выявлению  бесхозяйных  объектов  с  последующим оформлением  права  муниципальной  собственности  и   ввода  данных  объектов</w:t>
      </w:r>
    </w:p>
    <w:p w:rsidR="0046354B" w:rsidRPr="008D5E4E" w:rsidRDefault="0046354B" w:rsidP="0046354B">
      <w:pPr>
        <w:jc w:val="both"/>
      </w:pPr>
      <w:r w:rsidRPr="008D5E4E">
        <w:t xml:space="preserve">На территории поселения осуществляют свою деятельность 7 КФХ. </w:t>
      </w:r>
    </w:p>
    <w:p w:rsidR="0046354B" w:rsidRPr="008D5E4E" w:rsidRDefault="0046354B" w:rsidP="0046354B">
      <w:pPr>
        <w:jc w:val="both"/>
        <w:rPr>
          <w:b/>
          <w:u w:val="single"/>
        </w:rPr>
      </w:pPr>
    </w:p>
    <w:p w:rsidR="0046354B" w:rsidRPr="008D5E4E" w:rsidRDefault="0046354B" w:rsidP="0046354B">
      <w:pPr>
        <w:jc w:val="both"/>
        <w:rPr>
          <w:b/>
          <w:sz w:val="28"/>
          <w:szCs w:val="28"/>
        </w:rPr>
      </w:pPr>
      <w:r w:rsidRPr="008D5E4E">
        <w:rPr>
          <w:b/>
          <w:sz w:val="28"/>
          <w:szCs w:val="28"/>
        </w:rPr>
        <w:t xml:space="preserve">                                 Социальная сфера</w:t>
      </w:r>
    </w:p>
    <w:p w:rsidR="0046354B" w:rsidRPr="008D5E4E" w:rsidRDefault="0046354B" w:rsidP="0046354B">
      <w:pPr>
        <w:jc w:val="both"/>
        <w:rPr>
          <w:b/>
          <w:sz w:val="28"/>
          <w:szCs w:val="28"/>
        </w:rPr>
      </w:pPr>
      <w:r w:rsidRPr="008D5E4E">
        <w:rPr>
          <w:b/>
          <w:sz w:val="28"/>
          <w:szCs w:val="28"/>
        </w:rPr>
        <w:t xml:space="preserve">                                         </w:t>
      </w:r>
      <w:r w:rsidRPr="008D5E4E">
        <w:rPr>
          <w:b/>
        </w:rPr>
        <w:t>Демография</w:t>
      </w:r>
    </w:p>
    <w:p w:rsidR="0046354B" w:rsidRPr="008D5E4E" w:rsidRDefault="0046354B" w:rsidP="0046354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1146"/>
        <w:gridCol w:w="1145"/>
        <w:gridCol w:w="1146"/>
        <w:gridCol w:w="1145"/>
        <w:gridCol w:w="1146"/>
        <w:gridCol w:w="1146"/>
      </w:tblGrid>
      <w:tr w:rsidR="0046354B" w:rsidRPr="008D5E4E" w:rsidTr="001F375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 w:rsidRPr="008D5E4E">
              <w:rPr>
                <w:b/>
              </w:rPr>
              <w:t>Показатели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 w:rsidRPr="008D5E4E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10 мес.</w:t>
            </w:r>
          </w:p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Default="0046354B" w:rsidP="001F3757">
            <w:pPr>
              <w:jc w:val="center"/>
              <w:rPr>
                <w:b/>
              </w:rPr>
            </w:pPr>
          </w:p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46354B" w:rsidRPr="008D5E4E" w:rsidTr="001F375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</w:pPr>
            <w:r w:rsidRPr="008D5E4E">
              <w:t>Родилось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6354B" w:rsidRPr="008D5E4E" w:rsidTr="001F375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</w:pPr>
            <w:r w:rsidRPr="008D5E4E">
              <w:t>Умерло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6354B" w:rsidRPr="008D5E4E" w:rsidTr="001F375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</w:pPr>
            <w:r w:rsidRPr="008D5E4E">
              <w:t>Естественная</w:t>
            </w:r>
          </w:p>
          <w:p w:rsidR="0046354B" w:rsidRPr="008D5E4E" w:rsidRDefault="0046354B" w:rsidP="001F3757">
            <w:pPr>
              <w:jc w:val="center"/>
            </w:pPr>
            <w:r w:rsidRPr="008D5E4E">
              <w:t>убыль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-6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 w:rsidRPr="008D5E4E">
              <w:rPr>
                <w:b/>
              </w:rPr>
              <w:t>-6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-5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- 3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-6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- 6</w:t>
            </w:r>
          </w:p>
        </w:tc>
      </w:tr>
      <w:tr w:rsidR="0046354B" w:rsidRPr="008D5E4E" w:rsidTr="001F375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</w:pPr>
            <w:r w:rsidRPr="008D5E4E">
              <w:t>Прибыло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6354B" w:rsidRPr="008D5E4E" w:rsidTr="001F375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</w:pPr>
            <w:r w:rsidRPr="008D5E4E">
              <w:t>Выбыло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6354B" w:rsidRPr="008D5E4E" w:rsidTr="001F375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</w:pPr>
            <w:r w:rsidRPr="008D5E4E">
              <w:t>Миграционный</w:t>
            </w:r>
          </w:p>
          <w:p w:rsidR="0046354B" w:rsidRPr="008D5E4E" w:rsidRDefault="0046354B" w:rsidP="001F3757">
            <w:pPr>
              <w:jc w:val="center"/>
            </w:pPr>
            <w:r w:rsidRPr="008D5E4E">
              <w:lastRenderedPageBreak/>
              <w:t>Прирост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-13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+4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-5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rPr>
                <w:b/>
              </w:rPr>
            </w:pPr>
            <w:r>
              <w:rPr>
                <w:b/>
              </w:rPr>
              <w:t>-14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  <w:rPr>
                <w:b/>
              </w:rPr>
            </w:pPr>
            <w:r>
              <w:rPr>
                <w:b/>
              </w:rPr>
              <w:t>-14</w:t>
            </w:r>
          </w:p>
        </w:tc>
      </w:tr>
      <w:tr w:rsidR="0046354B" w:rsidRPr="008D5E4E" w:rsidTr="001F3757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</w:pPr>
            <w:r w:rsidRPr="008D5E4E">
              <w:lastRenderedPageBreak/>
              <w:t>Численность постоянного</w:t>
            </w:r>
          </w:p>
          <w:p w:rsidR="0046354B" w:rsidRPr="008D5E4E" w:rsidRDefault="0046354B" w:rsidP="001F3757">
            <w:pPr>
              <w:jc w:val="center"/>
            </w:pPr>
            <w:r w:rsidRPr="008D5E4E">
              <w:t>населения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</w:pPr>
            <w:r>
              <w:t>389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</w:pPr>
            <w:r>
              <w:t>386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pPr>
              <w:jc w:val="center"/>
            </w:pPr>
            <w:r>
              <w:t>382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r>
              <w:t>378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r>
              <w:t>314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B" w:rsidRPr="008D5E4E" w:rsidRDefault="0046354B" w:rsidP="001F3757">
            <w:r>
              <w:t>314</w:t>
            </w:r>
          </w:p>
        </w:tc>
      </w:tr>
    </w:tbl>
    <w:p w:rsidR="0046354B" w:rsidRPr="008D5E4E" w:rsidRDefault="0046354B" w:rsidP="0046354B">
      <w:pPr>
        <w:jc w:val="both"/>
        <w:rPr>
          <w:b/>
        </w:rPr>
      </w:pPr>
    </w:p>
    <w:p w:rsidR="0046354B" w:rsidRPr="008D5E4E" w:rsidRDefault="0046354B" w:rsidP="0046354B">
      <w:pPr>
        <w:jc w:val="both"/>
      </w:pPr>
      <w:r w:rsidRPr="008D5E4E">
        <w:t>За 10 мес.</w:t>
      </w:r>
      <w:r>
        <w:t xml:space="preserve"> 2020</w:t>
      </w:r>
      <w:r w:rsidRPr="008D5E4E">
        <w:t xml:space="preserve"> года произошло снижение численности постоянно проживающего населения.   </w:t>
      </w:r>
    </w:p>
    <w:p w:rsidR="0046354B" w:rsidRPr="008D5E4E" w:rsidRDefault="0046354B" w:rsidP="0046354B">
      <w:pPr>
        <w:jc w:val="both"/>
        <w:rPr>
          <w:b/>
        </w:rPr>
      </w:pPr>
    </w:p>
    <w:p w:rsidR="0046354B" w:rsidRPr="008D5E4E" w:rsidRDefault="0046354B" w:rsidP="0046354B">
      <w:pPr>
        <w:jc w:val="both"/>
      </w:pPr>
      <w:r w:rsidRPr="008D5E4E">
        <w:rPr>
          <w:b/>
        </w:rPr>
        <w:t xml:space="preserve">                  </w:t>
      </w:r>
    </w:p>
    <w:p w:rsidR="0046354B" w:rsidRPr="008D5E4E" w:rsidRDefault="0046354B" w:rsidP="0046354B">
      <w:pPr>
        <w:jc w:val="both"/>
        <w:rPr>
          <w:b/>
        </w:rPr>
      </w:pPr>
      <w:r w:rsidRPr="008D5E4E">
        <w:rPr>
          <w:b/>
        </w:rPr>
        <w:t xml:space="preserve">                               Социальная поддержка населения</w:t>
      </w:r>
    </w:p>
    <w:p w:rsidR="0046354B" w:rsidRPr="008D5E4E" w:rsidRDefault="0046354B" w:rsidP="0046354B">
      <w:pPr>
        <w:jc w:val="both"/>
      </w:pPr>
      <w:r w:rsidRPr="008D5E4E"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на:</w:t>
      </w:r>
    </w:p>
    <w:p w:rsidR="0046354B" w:rsidRPr="008D5E4E" w:rsidRDefault="0046354B" w:rsidP="0046354B">
      <w:pPr>
        <w:jc w:val="both"/>
      </w:pPr>
      <w:r w:rsidRPr="008D5E4E">
        <w:t xml:space="preserve">оказание адресной помощи малообеспеченным семьям с детьми,  одиноким престарелым гражданам и инвалидам, граждан, находящимся в трудной жизненной ситуации; </w:t>
      </w:r>
    </w:p>
    <w:p w:rsidR="0046354B" w:rsidRPr="008D5E4E" w:rsidRDefault="0046354B" w:rsidP="0046354B">
      <w:pPr>
        <w:jc w:val="both"/>
      </w:pPr>
      <w:r w:rsidRPr="008D5E4E">
        <w:t>Оказана помощь в закреплении социального работника за нуждающимися  гражданами;</w:t>
      </w:r>
    </w:p>
    <w:p w:rsidR="0046354B" w:rsidRPr="008D5E4E" w:rsidRDefault="0046354B" w:rsidP="0046354B">
      <w:pPr>
        <w:jc w:val="both"/>
      </w:pPr>
      <w:r w:rsidRPr="008D5E4E">
        <w:t>Работа с семьями  направлена на формирование здорового образа жизни и профилактику алкоголизма, трудоустройства  и занятость детей.</w:t>
      </w:r>
    </w:p>
    <w:p w:rsidR="0046354B" w:rsidRPr="008D5E4E" w:rsidRDefault="0046354B" w:rsidP="0046354B">
      <w:pPr>
        <w:jc w:val="both"/>
        <w:rPr>
          <w:b/>
        </w:rPr>
      </w:pPr>
    </w:p>
    <w:p w:rsidR="0046354B" w:rsidRPr="008D5E4E" w:rsidRDefault="0046354B" w:rsidP="0046354B">
      <w:pPr>
        <w:jc w:val="both"/>
        <w:rPr>
          <w:b/>
        </w:rPr>
      </w:pPr>
    </w:p>
    <w:p w:rsidR="0046354B" w:rsidRPr="008D5E4E" w:rsidRDefault="0046354B" w:rsidP="0046354B">
      <w:pPr>
        <w:jc w:val="both"/>
      </w:pPr>
      <w:r w:rsidRPr="008D5E4E">
        <w:rPr>
          <w:b/>
        </w:rPr>
        <w:t xml:space="preserve">                                Правоохранительная деятельность:</w:t>
      </w:r>
      <w:r w:rsidRPr="008D5E4E">
        <w:t xml:space="preserve">  </w:t>
      </w:r>
    </w:p>
    <w:p w:rsidR="0046354B" w:rsidRPr="008D5E4E" w:rsidRDefault="0046354B" w:rsidP="0046354B">
      <w:pPr>
        <w:jc w:val="both"/>
      </w:pPr>
      <w:r w:rsidRPr="008D5E4E">
        <w:t>На территорию поселения  назначен участковый уполномоченный.</w:t>
      </w:r>
    </w:p>
    <w:p w:rsidR="0046354B" w:rsidRPr="008D5E4E" w:rsidRDefault="0046354B" w:rsidP="0046354B">
      <w:pPr>
        <w:jc w:val="both"/>
      </w:pPr>
      <w:r w:rsidRPr="008D5E4E">
        <w:t xml:space="preserve">Проводится  профилактика  правонарушений, алкоголизма, наркомании  среди населения;                                                               </w:t>
      </w:r>
    </w:p>
    <w:p w:rsidR="0046354B" w:rsidRPr="008D5E4E" w:rsidRDefault="0046354B" w:rsidP="0046354B">
      <w:pPr>
        <w:jc w:val="both"/>
        <w:rPr>
          <w:b/>
          <w:u w:val="single"/>
        </w:rPr>
      </w:pPr>
    </w:p>
    <w:p w:rsidR="0046354B" w:rsidRPr="008D5E4E" w:rsidRDefault="0046354B" w:rsidP="0046354B">
      <w:pPr>
        <w:jc w:val="both"/>
        <w:rPr>
          <w:b/>
          <w:u w:val="single"/>
        </w:rPr>
      </w:pPr>
    </w:p>
    <w:p w:rsidR="0046354B" w:rsidRPr="008D5E4E" w:rsidRDefault="0046354B" w:rsidP="0046354B">
      <w:pPr>
        <w:jc w:val="both"/>
        <w:rPr>
          <w:b/>
          <w:sz w:val="28"/>
          <w:szCs w:val="28"/>
        </w:rPr>
      </w:pPr>
      <w:r w:rsidRPr="008D5E4E">
        <w:rPr>
          <w:b/>
          <w:sz w:val="28"/>
          <w:szCs w:val="28"/>
        </w:rPr>
        <w:t xml:space="preserve">                           Вопросы местного значения</w:t>
      </w:r>
    </w:p>
    <w:p w:rsidR="0046354B" w:rsidRPr="008D5E4E" w:rsidRDefault="0046354B" w:rsidP="0046354B">
      <w:pPr>
        <w:jc w:val="both"/>
        <w:rPr>
          <w:b/>
        </w:rPr>
      </w:pPr>
      <w:r w:rsidRPr="008D5E4E">
        <w:rPr>
          <w:b/>
        </w:rPr>
        <w:t xml:space="preserve">               Мероприятия в области коммунального хозяйства</w:t>
      </w:r>
    </w:p>
    <w:p w:rsidR="0046354B" w:rsidRPr="00F65AB4" w:rsidRDefault="0046354B" w:rsidP="0046354B">
      <w:pPr>
        <w:shd w:val="clear" w:color="auto" w:fill="FFFFFF"/>
        <w:rPr>
          <w:color w:val="000000"/>
        </w:rPr>
      </w:pPr>
    </w:p>
    <w:p w:rsidR="0046354B" w:rsidRPr="00F65AB4" w:rsidRDefault="0046354B" w:rsidP="0046354B">
      <w:pPr>
        <w:shd w:val="clear" w:color="auto" w:fill="FFFFFF"/>
        <w:rPr>
          <w:color w:val="000000"/>
        </w:rPr>
      </w:pPr>
    </w:p>
    <w:p w:rsidR="0046354B" w:rsidRPr="00F65AB4" w:rsidRDefault="0046354B" w:rsidP="0046354B">
      <w:pPr>
        <w:shd w:val="clear" w:color="auto" w:fill="FFFFFF"/>
        <w:rPr>
          <w:color w:val="000000"/>
        </w:rPr>
      </w:pPr>
      <w:r w:rsidRPr="00F65AB4">
        <w:rPr>
          <w:color w:val="000000"/>
        </w:rPr>
        <w:t>На уличное о</w:t>
      </w:r>
      <w:r>
        <w:rPr>
          <w:color w:val="000000"/>
        </w:rPr>
        <w:t>свещение- 150,8 из них израсходовано- 127,6</w:t>
      </w:r>
    </w:p>
    <w:p w:rsidR="0046354B" w:rsidRPr="00F65AB4" w:rsidRDefault="0046354B" w:rsidP="0046354B">
      <w:pPr>
        <w:shd w:val="clear" w:color="auto" w:fill="FFFFFF"/>
        <w:rPr>
          <w:color w:val="000000"/>
        </w:rPr>
      </w:pPr>
      <w:r>
        <w:rPr>
          <w:color w:val="000000"/>
        </w:rPr>
        <w:t>Сод. Дорог-223,8</w:t>
      </w:r>
    </w:p>
    <w:p w:rsidR="0046354B" w:rsidRPr="008D5E4E" w:rsidRDefault="0046354B" w:rsidP="0046354B">
      <w:pPr>
        <w:jc w:val="both"/>
      </w:pPr>
      <w:r>
        <w:t xml:space="preserve"> </w:t>
      </w:r>
      <w:r w:rsidRPr="008D5E4E">
        <w:t xml:space="preserve"> </w:t>
      </w:r>
    </w:p>
    <w:p w:rsidR="0046354B" w:rsidRPr="008D5E4E" w:rsidRDefault="0046354B" w:rsidP="0046354B">
      <w:pPr>
        <w:jc w:val="both"/>
      </w:pPr>
    </w:p>
    <w:p w:rsidR="0046354B" w:rsidRPr="008D5E4E" w:rsidRDefault="0046354B" w:rsidP="0046354B">
      <w:pPr>
        <w:jc w:val="both"/>
        <w:rPr>
          <w:b/>
        </w:rPr>
      </w:pPr>
      <w:r w:rsidRPr="008D5E4E">
        <w:rPr>
          <w:b/>
        </w:rPr>
        <w:t>Сельское хозяйство</w:t>
      </w:r>
    </w:p>
    <w:p w:rsidR="0046354B" w:rsidRPr="008D5E4E" w:rsidRDefault="0046354B" w:rsidP="0046354B">
      <w:pPr>
        <w:jc w:val="both"/>
      </w:pPr>
      <w:r w:rsidRPr="008D5E4E">
        <w:t xml:space="preserve">В поселении </w:t>
      </w:r>
      <w:r>
        <w:t>62</w:t>
      </w:r>
      <w:r w:rsidRPr="008D5E4E">
        <w:t xml:space="preserve"> личных подсобных хозяйств, в которых содержатся </w:t>
      </w:r>
      <w:r>
        <w:t>95</w:t>
      </w:r>
      <w:r w:rsidRPr="008D5E4E">
        <w:t xml:space="preserve">гол. КРС, </w:t>
      </w:r>
      <w:r>
        <w:t>30</w:t>
      </w:r>
      <w:r w:rsidRPr="008D5E4E">
        <w:t xml:space="preserve"> гол. свиней, </w:t>
      </w:r>
      <w:r>
        <w:t>35</w:t>
      </w:r>
      <w:r w:rsidRPr="008D5E4E">
        <w:t xml:space="preserve">4 голов овец и коз, </w:t>
      </w:r>
      <w:r>
        <w:t>5</w:t>
      </w:r>
      <w:r w:rsidRPr="008D5E4E">
        <w:t xml:space="preserve">50 голов птицы. </w:t>
      </w:r>
      <w:r>
        <w:t>6</w:t>
      </w:r>
      <w:r w:rsidRPr="008D5E4E">
        <w:t xml:space="preserve"> крестьянско-фермерских  хозяйства заняты  выращиванием  зерновых  культур.  Земли сельскохозяйственного  назначения  используются полностью.</w:t>
      </w:r>
    </w:p>
    <w:p w:rsidR="0046354B" w:rsidRPr="008D5E4E" w:rsidRDefault="0046354B" w:rsidP="0046354B">
      <w:pPr>
        <w:jc w:val="both"/>
        <w:rPr>
          <w:b/>
          <w:u w:val="single"/>
        </w:rPr>
      </w:pPr>
    </w:p>
    <w:p w:rsidR="0046354B" w:rsidRPr="008D5E4E" w:rsidRDefault="0046354B" w:rsidP="0046354B">
      <w:pPr>
        <w:jc w:val="both"/>
        <w:rPr>
          <w:b/>
        </w:rPr>
      </w:pPr>
      <w:r w:rsidRPr="008D5E4E">
        <w:rPr>
          <w:b/>
        </w:rPr>
        <w:t xml:space="preserve">                  Муниципальная служба и местное самоуправление</w:t>
      </w:r>
    </w:p>
    <w:p w:rsidR="0046354B" w:rsidRPr="008D5E4E" w:rsidRDefault="0046354B" w:rsidP="0046354B">
      <w:pPr>
        <w:jc w:val="both"/>
      </w:pPr>
      <w:r w:rsidRPr="008D5E4E">
        <w:t xml:space="preserve">За 10 мес.  принято </w:t>
      </w:r>
      <w:r>
        <w:t>59</w:t>
      </w:r>
      <w:r w:rsidRPr="008D5E4E">
        <w:t xml:space="preserve"> постановлений, </w:t>
      </w:r>
      <w:r>
        <w:t>31</w:t>
      </w:r>
      <w:r w:rsidRPr="008D5E4E">
        <w:t xml:space="preserve"> распоряжений, проведено  </w:t>
      </w:r>
      <w:r>
        <w:t>13</w:t>
      </w:r>
      <w:r w:rsidRPr="008D5E4E">
        <w:t xml:space="preserve">  заседаний Совета депутатов, 2 собрания граждан. Создан и функционирует официальный сайт администрации Ишимского сельсовета. </w:t>
      </w:r>
    </w:p>
    <w:p w:rsidR="0046354B" w:rsidRDefault="0046354B" w:rsidP="0046354B">
      <w:pPr>
        <w:shd w:val="clear" w:color="auto" w:fill="FFFFFF"/>
        <w:spacing w:after="0" w:line="322" w:lineRule="exact"/>
        <w:ind w:left="720" w:right="-185" w:hanging="168"/>
        <w:jc w:val="center"/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</w:pPr>
      <w:r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  <w:t>ЧИСТООЗЕРНЫЙ РАЙОН НОВОСИБИРСКОЙ ОБЛАСТИ</w:t>
      </w:r>
    </w:p>
    <w:p w:rsidR="0046354B" w:rsidRDefault="0046354B" w:rsidP="0046354B">
      <w:pPr>
        <w:shd w:val="clear" w:color="auto" w:fill="FFFFFF"/>
        <w:spacing w:after="0" w:line="322" w:lineRule="exact"/>
        <w:ind w:left="720" w:right="-185" w:hanging="168"/>
        <w:jc w:val="center"/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</w:pPr>
    </w:p>
    <w:p w:rsidR="0046354B" w:rsidRDefault="0046354B" w:rsidP="0046354B">
      <w:pPr>
        <w:shd w:val="clear" w:color="auto" w:fill="FFFFFF"/>
        <w:spacing w:after="0" w:line="322" w:lineRule="exact"/>
        <w:ind w:left="720" w:right="-185" w:hanging="168"/>
        <w:jc w:val="center"/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</w:pPr>
      <w:r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  <w:t>АДМИНИСТРАЦИЯ</w:t>
      </w:r>
    </w:p>
    <w:p w:rsidR="0046354B" w:rsidRDefault="0046354B" w:rsidP="0046354B">
      <w:pPr>
        <w:shd w:val="clear" w:color="auto" w:fill="FFFFFF"/>
        <w:spacing w:after="0" w:line="322" w:lineRule="exact"/>
        <w:ind w:left="720" w:right="-185" w:hanging="168"/>
        <w:jc w:val="center"/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</w:pPr>
      <w:r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  <w:t>ИШИМСКОГО СЕЛЬСОВЕТА</w:t>
      </w:r>
    </w:p>
    <w:p w:rsidR="0046354B" w:rsidRDefault="0046354B" w:rsidP="0046354B">
      <w:pPr>
        <w:shd w:val="clear" w:color="auto" w:fill="FFFFFF"/>
        <w:spacing w:after="0" w:line="322" w:lineRule="exact"/>
        <w:ind w:left="720" w:right="-185" w:hanging="168"/>
        <w:jc w:val="center"/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</w:pPr>
      <w:r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  <w:lastRenderedPageBreak/>
        <w:t>ЧИСТООЗЕРНОГО РАЙОНА</w:t>
      </w:r>
    </w:p>
    <w:p w:rsidR="0046354B" w:rsidRPr="00BC327E" w:rsidRDefault="0046354B" w:rsidP="0046354B">
      <w:pPr>
        <w:shd w:val="clear" w:color="auto" w:fill="FFFFFF"/>
        <w:spacing w:after="0" w:line="322" w:lineRule="exact"/>
        <w:ind w:left="720" w:right="-185" w:hanging="16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2F2F2F"/>
          <w:spacing w:val="-14"/>
          <w:sz w:val="32"/>
          <w:szCs w:val="32"/>
        </w:rPr>
        <w:t>НОВОСИБИРСКОЙ ОБЛАСТИ</w:t>
      </w:r>
    </w:p>
    <w:p w:rsidR="0046354B" w:rsidRPr="00BC327E" w:rsidRDefault="0046354B" w:rsidP="0046354B">
      <w:pPr>
        <w:shd w:val="clear" w:color="auto" w:fill="FFFFFF"/>
        <w:spacing w:before="259"/>
        <w:ind w:left="10"/>
        <w:jc w:val="center"/>
        <w:rPr>
          <w:rFonts w:ascii="Times New Roman" w:hAnsi="Times New Roman"/>
          <w:b/>
          <w:bCs/>
          <w:color w:val="2F2F2F"/>
          <w:spacing w:val="-15"/>
          <w:sz w:val="32"/>
          <w:szCs w:val="32"/>
        </w:rPr>
      </w:pPr>
      <w:r w:rsidRPr="00BC327E">
        <w:rPr>
          <w:rFonts w:ascii="Times New Roman" w:hAnsi="Times New Roman"/>
          <w:b/>
          <w:bCs/>
          <w:color w:val="2F2F2F"/>
          <w:spacing w:val="-15"/>
          <w:sz w:val="32"/>
          <w:szCs w:val="32"/>
        </w:rPr>
        <w:t>ПОСТАНОВЛЕНИЕ</w:t>
      </w:r>
    </w:p>
    <w:p w:rsidR="0046354B" w:rsidRDefault="0046354B" w:rsidP="0046354B">
      <w:pPr>
        <w:shd w:val="clear" w:color="auto" w:fill="FFFFFF"/>
        <w:spacing w:before="269"/>
        <w:ind w:left="10"/>
        <w:rPr>
          <w:rFonts w:ascii="Times New Roman" w:hAnsi="Times New Roman"/>
          <w:b/>
          <w:sz w:val="28"/>
          <w:szCs w:val="28"/>
        </w:rPr>
      </w:pPr>
      <w:r w:rsidRPr="00BC327E">
        <w:rPr>
          <w:rFonts w:ascii="Times New Roman" w:hAnsi="Times New Roman"/>
          <w:color w:val="2F2F2F"/>
          <w:spacing w:val="-6"/>
          <w:sz w:val="28"/>
          <w:szCs w:val="28"/>
        </w:rPr>
        <w:t xml:space="preserve">  </w:t>
      </w:r>
      <w:r>
        <w:rPr>
          <w:rFonts w:ascii="Times New Roman" w:hAnsi="Times New Roman"/>
          <w:color w:val="2F2F2F"/>
          <w:spacing w:val="-6"/>
          <w:sz w:val="28"/>
          <w:szCs w:val="28"/>
        </w:rPr>
        <w:t xml:space="preserve">            от 26.11.2020</w:t>
      </w:r>
      <w:r w:rsidRPr="00BC327E">
        <w:rPr>
          <w:rFonts w:ascii="Times New Roman" w:hAnsi="Times New Roman"/>
          <w:color w:val="2F2F2F"/>
          <w:spacing w:val="-6"/>
          <w:sz w:val="28"/>
          <w:szCs w:val="28"/>
        </w:rPr>
        <w:t xml:space="preserve">г                           </w:t>
      </w:r>
      <w:r>
        <w:rPr>
          <w:rFonts w:ascii="Times New Roman" w:hAnsi="Times New Roman"/>
          <w:color w:val="2F2F2F"/>
          <w:spacing w:val="-6"/>
          <w:sz w:val="28"/>
          <w:szCs w:val="28"/>
        </w:rPr>
        <w:t xml:space="preserve">                                            № 65</w:t>
      </w:r>
    </w:p>
    <w:p w:rsidR="0046354B" w:rsidRDefault="0046354B" w:rsidP="004635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Муниципального казенного учреждения культуры «Ишимский культурно-досуговый центр»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46354B" w:rsidRDefault="0046354B" w:rsidP="004635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связи с нерентабельностью, убыточностью, высокими расходами на содержание филиала Муниципального казенного учреждения культуры «Ишимский культурно-досуговый центр» - «Больше – Тохтинский сельский клуб» и в связи с планированием занятия новым видом экономической деятельности в муниципальном казенном учреждении культуры « Ишимский культурно-досуговый центр» и в соответствии с Федеральными законами от 06.10.2003 г. № 131-ФЗ «Об общих принципах организации местного самоуправления в Российской Федерации»,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08.08.2001г. № 129-ФЗ «О государственной регистрации юридических лиц и индивидуальных предпринимателей», руководствуясь Уставом сельского поселения Ишимского сельсовета Чистоозерного района Новосибирской области, на основании решения Совета депутатов Ишимского сельсовета Чистоозерного района Новосибирской области 43 сессии от 16.04.2020 г. № 128 « О ликвидации сельского клуба в д.Б-Тахта и сельского клуба в д.Яминка»</w:t>
      </w:r>
    </w:p>
    <w:p w:rsidR="0046354B" w:rsidRDefault="0046354B" w:rsidP="004635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ПОСТАНОВЛЯЮ:</w:t>
      </w:r>
    </w:p>
    <w:p w:rsidR="0046354B" w:rsidRDefault="0046354B" w:rsidP="0046354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Внести в ЕГРЮЛ Муниципального казенного учреждения культуры «Ишимский культурно-досуговый центр» новый код экономической деятельности по классификатору ОКВЭД2.</w:t>
      </w:r>
    </w:p>
    <w:p w:rsidR="0046354B" w:rsidRDefault="0046354B" w:rsidP="0046354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и утвердить Устав Муниципального казенного учреждения культуры «Ишимский культурно-досуговый центр» (прилагается).</w:t>
      </w:r>
    </w:p>
    <w:p w:rsidR="0046354B" w:rsidRDefault="0046354B" w:rsidP="0046354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Уполномочить директора Муниципального учреждения культуры «Ишимский культурно-досуговый центр» - Бессмертную Аллу Владимировну осуществить все необходимые действия по регистрации Устава, установленные действующим законодательством РФ.</w:t>
      </w:r>
    </w:p>
    <w:p w:rsidR="0046354B" w:rsidRDefault="0046354B" w:rsidP="0046354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327E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46354B" w:rsidRDefault="0046354B" w:rsidP="0046354B">
      <w:pPr>
        <w:spacing w:after="0"/>
        <w:ind w:left="500"/>
        <w:jc w:val="both"/>
        <w:rPr>
          <w:rFonts w:ascii="Times New Roman" w:hAnsi="Times New Roman"/>
          <w:sz w:val="28"/>
          <w:szCs w:val="28"/>
        </w:rPr>
      </w:pPr>
    </w:p>
    <w:p w:rsidR="0046354B" w:rsidRDefault="0046354B" w:rsidP="004635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Ишимского сельсовета</w:t>
      </w:r>
    </w:p>
    <w:p w:rsidR="0046354B" w:rsidRDefault="0046354B" w:rsidP="004635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46354B" w:rsidRPr="00BC327E" w:rsidRDefault="0046354B" w:rsidP="004635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BC327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Е.Е.Иванко</w:t>
      </w:r>
    </w:p>
    <w:p w:rsidR="0046354B" w:rsidRPr="008D5E4E" w:rsidRDefault="0046354B" w:rsidP="0046354B">
      <w:pPr>
        <w:jc w:val="both"/>
      </w:pPr>
    </w:p>
    <w:p w:rsidR="0046354B" w:rsidRPr="008D5E4E" w:rsidRDefault="0046354B" w:rsidP="0046354B">
      <w:pPr>
        <w:jc w:val="both"/>
      </w:pPr>
    </w:p>
    <w:p w:rsidR="00BC7F2D" w:rsidRPr="00733BA9" w:rsidRDefault="00BC7F2D" w:rsidP="00BC7F2D">
      <w:pPr>
        <w:pStyle w:val="a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BC7F2D" w:rsidRDefault="00BC7F2D" w:rsidP="00BC7F2D">
      <w:pPr>
        <w:pStyle w:val="1"/>
        <w:shd w:val="clear" w:color="auto" w:fill="FFFFFF"/>
        <w:spacing w:after="450" w:line="540" w:lineRule="atLeast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  <w:r>
        <w:rPr>
          <w:rFonts w:ascii="Arial" w:hAnsi="Arial" w:cs="Arial"/>
          <w:b w:val="0"/>
          <w:bCs w:val="0"/>
          <w:color w:val="3B4256"/>
          <w:spacing w:val="-6"/>
        </w:rPr>
        <w:lastRenderedPageBreak/>
        <w:t>О правилах безопасного поведения детей</w:t>
      </w:r>
    </w:p>
    <w:p w:rsidR="00BC7F2D" w:rsidRDefault="00BC7F2D" w:rsidP="00BC7F2D">
      <w:pPr>
        <w:shd w:val="clear" w:color="auto" w:fill="FFFFFF"/>
        <w:spacing w:line="390" w:lineRule="atLeast"/>
        <w:textAlignment w:val="baseline"/>
        <w:rPr>
          <w:rFonts w:ascii="Arial" w:hAnsi="Arial" w:cs="Arial"/>
          <w:color w:val="3B4256"/>
        </w:rPr>
      </w:pPr>
      <w:hyperlink r:id="rId27" w:tooltip="О правилах безопасного поведения детей" w:history="1">
        <w:r>
          <w:rPr>
            <w:rFonts w:ascii="Arial" w:hAnsi="Arial" w:cs="Arial"/>
            <w:color w:val="276CC3"/>
            <w:bdr w:val="none" w:sz="0" w:space="0" w:color="auto" w:frame="1"/>
            <w:shd w:val="clear" w:color="auto" w:fill="F4F7FB"/>
          </w:rPr>
          <w:fldChar w:fldCharType="begin"/>
        </w:r>
        <w:r>
          <w:rPr>
            <w:rFonts w:ascii="Arial" w:hAnsi="Arial" w:cs="Arial"/>
            <w:color w:val="276CC3"/>
            <w:bdr w:val="none" w:sz="0" w:space="0" w:color="auto" w:frame="1"/>
            <w:shd w:val="clear" w:color="auto" w:fill="F4F7FB"/>
          </w:rPr>
          <w:instrText xml:space="preserve"> INCLUDEPICTURE "https://54.mchs.gov.ru/uploads/resize_cache/news/2020-11-20/o-pravilah-bezopasnogo-povedeniya-detey_16058597151365309584__800x800.jpg" \* MERGEFORMATINET </w:instrText>
        </w:r>
        <w:r>
          <w:rPr>
            <w:rFonts w:ascii="Arial" w:hAnsi="Arial" w:cs="Arial"/>
            <w:color w:val="276CC3"/>
            <w:bdr w:val="none" w:sz="0" w:space="0" w:color="auto" w:frame="1"/>
            <w:shd w:val="clear" w:color="auto" w:fill="F4F7FB"/>
          </w:rPr>
          <w:fldChar w:fldCharType="separate"/>
        </w:r>
        <w:r>
          <w:rPr>
            <w:rFonts w:ascii="Arial" w:hAnsi="Arial" w:cs="Arial"/>
            <w:color w:val="276CC3"/>
            <w:bdr w:val="none" w:sz="0" w:space="0" w:color="auto" w:frame="1"/>
            <w:shd w:val="clear" w:color="auto" w:fill="F4F7FB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О правилах безопасного поведения детей" title="&quot;О правилах безопасного поведения детей&quot;" style="width:510pt;height:323.5pt" o:button="t">
              <v:imagedata r:id="rId28" r:href="rId29"/>
            </v:shape>
          </w:pict>
        </w:r>
        <w:r>
          <w:rPr>
            <w:rFonts w:ascii="Arial" w:hAnsi="Arial" w:cs="Arial"/>
            <w:color w:val="276CC3"/>
            <w:bdr w:val="none" w:sz="0" w:space="0" w:color="auto" w:frame="1"/>
            <w:shd w:val="clear" w:color="auto" w:fill="F4F7FB"/>
          </w:rPr>
          <w:fldChar w:fldCharType="end"/>
        </w:r>
      </w:hyperlink>
    </w:p>
    <w:p w:rsidR="00BC7F2D" w:rsidRDefault="00BC7F2D" w:rsidP="00BC7F2D">
      <w:pPr>
        <w:pStyle w:val="ab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Главное управление МЧС России по Новосибирской области призывает родителей быть внимательнее к своим детям, интересоваться, чем они заняты и где проводят время. Кроме того, необходимо как можно больше внимания уделять беседе со своим ребенком, в которой не лишним будет еще раз напомнить ему правила безопасного поведения.</w:t>
      </w:r>
    </w:p>
    <w:p w:rsidR="00BC7F2D" w:rsidRDefault="00BC7F2D" w:rsidP="00BC7F2D">
      <w:pPr>
        <w:pStyle w:val="ab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В первую очередь, необходимо сделать свою квартиру максимально безопасной – убрать подальше и повыше спички, свечи, зажигалки, прикрыть заглушками электрические розетки.</w:t>
      </w:r>
    </w:p>
    <w:p w:rsidR="00BC7F2D" w:rsidRDefault="00BC7F2D" w:rsidP="00BC7F2D">
      <w:pPr>
        <w:pStyle w:val="ab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 ребенком нужно как можно чаще разговаривать на темы безопасности. При этом важно соблюдать меру и не слишком напугать его такими разговорами. Проще всего соблюсти баланс при помощи различных обучающих картинок, компьютерных презентаций, настольных игр, стихов, мультфильмов. Они не только помогут осознать опасность и не испугаться, но и за счет игрового момента будут способствовать лучшему запоминанию информации.</w:t>
      </w:r>
    </w:p>
    <w:p w:rsidR="00BC7F2D" w:rsidRDefault="00BC7F2D" w:rsidP="00BC7F2D">
      <w:pPr>
        <w:pStyle w:val="ab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Необходимо быть осторожным и внимательным на улице, при переходе дороги, соблюдать правила дорожного движения. Рассказывайте детям о пожарной безопасности, не оставляйте спички в доступном для детей месте, не поручайте детям разжигать печи, газовые плиты, а также самостоятельно включать электробытовые приборы. Ни в коем случае не оставляйте малолетних детей дома одних, тем более если горит газ, работают электроприборы.</w:t>
      </w:r>
    </w:p>
    <w:p w:rsidR="00BC7F2D" w:rsidRDefault="00BC7F2D" w:rsidP="00BC7F2D">
      <w:pPr>
        <w:pStyle w:val="ab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ребенок остается без надзора, проследите, чтобы двери квартиры были заперты таким образом, чтобы в случае пожара он мог самостоятельно выйти из горящего помещения наружу. Обязательно научите ребенка действиям при пожаре - быстро покинуть помещение, а не искать мнимое убежище под кроватью или под столом. Покажите ребёнку возможные выходы для эвакуации.</w:t>
      </w:r>
    </w:p>
    <w:p w:rsidR="00BC7F2D" w:rsidRDefault="00BC7F2D" w:rsidP="00BC7F2D">
      <w:pPr>
        <w:pStyle w:val="ab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Напишите на листке бумаги все необходимые телефоны экстренной помощи, и вывесите на самом видном месте телефон 101 и 112. Убедитесь, что ребенок знает свой адрес, и в случае беды, сможет вызвать спасателей.</w:t>
      </w:r>
    </w:p>
    <w:p w:rsidR="00BC7F2D" w:rsidRDefault="00BC7F2D" w:rsidP="00BC7F2D">
      <w:pPr>
        <w:pStyle w:val="ab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Сохранение жизни и здоровья детей - главная обязанность взрослых. Большинство несчастных случаев с детьми можно предотвратить, если взрослые по-настоящему будут заботиться о детской безопасности.</w:t>
      </w:r>
    </w:p>
    <w:p w:rsidR="002C18FC" w:rsidRPr="002C18FC" w:rsidRDefault="002C18FC" w:rsidP="002C1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EF2" w:rsidRPr="00B127B6" w:rsidRDefault="000C0EF2" w:rsidP="006704DC">
      <w:pPr>
        <w:rPr>
          <w:rFonts w:ascii="Times New Roman" w:hAnsi="Times New Roman" w:cs="Times New Roman"/>
          <w:b/>
          <w:sz w:val="36"/>
          <w:szCs w:val="36"/>
        </w:rPr>
      </w:pPr>
    </w:p>
    <w:p w:rsidR="006704DC" w:rsidRPr="00442E88" w:rsidRDefault="006704DC" w:rsidP="006704DC">
      <w:pPr>
        <w:rPr>
          <w:rFonts w:ascii="Arial" w:hAnsi="Arial" w:cs="Arial"/>
          <w:b/>
          <w:sz w:val="28"/>
          <w:szCs w:val="20"/>
        </w:rPr>
      </w:pPr>
      <w:r w:rsidRPr="00FF26E7">
        <w:rPr>
          <w:rFonts w:ascii="Times New Roman" w:hAnsi="Times New Roman" w:cs="Times New Roman"/>
          <w:b/>
          <w:sz w:val="36"/>
          <w:szCs w:val="36"/>
        </w:rPr>
        <w:lastRenderedPageBreak/>
        <w:t>С оригиналами правовых актов Ишимского сельсовета можно ознакомиться в администрации Ишимского сельсовета</w:t>
      </w:r>
      <w:r w:rsidRPr="00C45B7A">
        <w:rPr>
          <w:rFonts w:ascii="Times New Roman" w:hAnsi="Times New Roman" w:cs="Times New Roman"/>
          <w:szCs w:val="20"/>
        </w:rPr>
        <w:t>.</w:t>
      </w: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43276A" w:rsidRPr="000424E6" w:rsidRDefault="0043276A" w:rsidP="000424E6">
      <w:pPr>
        <w:spacing w:after="0" w:line="240" w:lineRule="auto"/>
        <w:ind w:left="142"/>
        <w:rPr>
          <w:sz w:val="28"/>
        </w:rPr>
      </w:pPr>
    </w:p>
    <w:p w:rsidR="00D3724E" w:rsidRPr="00833DF3" w:rsidRDefault="00D3724E" w:rsidP="00D37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239" w:rsidRPr="00334AEE" w:rsidRDefault="001D7239">
      <w:pPr>
        <w:ind w:firstLine="708"/>
        <w:rPr>
          <w:rFonts w:ascii="Times New Roman" w:hAnsi="Times New Roman" w:cs="Times New Roman"/>
        </w:rPr>
      </w:pPr>
    </w:p>
    <w:sectPr w:rsidR="001D7239" w:rsidRPr="00334AEE" w:rsidSect="00412DE5">
      <w:headerReference w:type="default" r:id="rId30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0D" w:rsidRDefault="00214E0D" w:rsidP="00DC3A35">
      <w:pPr>
        <w:spacing w:after="0" w:line="240" w:lineRule="auto"/>
      </w:pPr>
      <w:r>
        <w:separator/>
      </w:r>
    </w:p>
  </w:endnote>
  <w:endnote w:type="continuationSeparator" w:id="0">
    <w:p w:rsidR="00214E0D" w:rsidRDefault="00214E0D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0D" w:rsidRDefault="00214E0D" w:rsidP="00DC3A35">
      <w:pPr>
        <w:spacing w:after="0" w:line="240" w:lineRule="auto"/>
      </w:pPr>
      <w:r>
        <w:separator/>
      </w:r>
    </w:p>
  </w:footnote>
  <w:footnote w:type="continuationSeparator" w:id="0">
    <w:p w:rsidR="00214E0D" w:rsidRDefault="00214E0D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F2D" w:rsidRDefault="00BC7F2D" w:rsidP="00FE6FE2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6354B">
      <w:rPr>
        <w:rStyle w:val="af5"/>
        <w:noProof/>
      </w:rPr>
      <w:t>74</w:t>
    </w:r>
    <w:r>
      <w:rPr>
        <w:rStyle w:val="af5"/>
      </w:rPr>
      <w:fldChar w:fldCharType="end"/>
    </w:r>
  </w:p>
  <w:p w:rsidR="00BC7F2D" w:rsidRDefault="00BC7F2D">
    <w:pPr>
      <w:pStyle w:val="af3"/>
      <w:jc w:val="center"/>
    </w:pPr>
  </w:p>
  <w:p w:rsidR="00BC7F2D" w:rsidRDefault="00BC7F2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3" w15:restartNumberingAfterBreak="0">
    <w:nsid w:val="08461F08"/>
    <w:multiLevelType w:val="hybridMultilevel"/>
    <w:tmpl w:val="47BC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B44"/>
    <w:multiLevelType w:val="hybridMultilevel"/>
    <w:tmpl w:val="5F48A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C0B5C"/>
    <w:multiLevelType w:val="hybridMultilevel"/>
    <w:tmpl w:val="5988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A6A40"/>
    <w:multiLevelType w:val="hybridMultilevel"/>
    <w:tmpl w:val="9CEA5B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36340"/>
    <w:multiLevelType w:val="hybridMultilevel"/>
    <w:tmpl w:val="175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52DCC"/>
    <w:multiLevelType w:val="hybridMultilevel"/>
    <w:tmpl w:val="35B60230"/>
    <w:lvl w:ilvl="0" w:tplc="723CC2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5721E53"/>
    <w:multiLevelType w:val="hybridMultilevel"/>
    <w:tmpl w:val="6A023A12"/>
    <w:lvl w:ilvl="0" w:tplc="175EBEEA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65F2414"/>
    <w:multiLevelType w:val="multilevel"/>
    <w:tmpl w:val="0AEEC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27F34D9"/>
    <w:multiLevelType w:val="hybridMultilevel"/>
    <w:tmpl w:val="9C165CF4"/>
    <w:lvl w:ilvl="0" w:tplc="E7F65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907"/>
        </w:tabs>
        <w:ind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56800"/>
    <w:multiLevelType w:val="hybridMultilevel"/>
    <w:tmpl w:val="2978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86D7D"/>
    <w:multiLevelType w:val="hybridMultilevel"/>
    <w:tmpl w:val="0E08A23C"/>
    <w:lvl w:ilvl="0" w:tplc="1B12C9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9297616"/>
    <w:multiLevelType w:val="hybridMultilevel"/>
    <w:tmpl w:val="DD9E8D88"/>
    <w:lvl w:ilvl="0" w:tplc="9B56A0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0B1BFD"/>
    <w:multiLevelType w:val="hybridMultilevel"/>
    <w:tmpl w:val="64AA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80DE5"/>
    <w:multiLevelType w:val="hybridMultilevel"/>
    <w:tmpl w:val="B6CA0F20"/>
    <w:lvl w:ilvl="0" w:tplc="49FCB97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0" w15:restartNumberingAfterBreak="0">
    <w:nsid w:val="57EE203A"/>
    <w:multiLevelType w:val="multilevel"/>
    <w:tmpl w:val="3D6223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 w15:restartNumberingAfterBreak="0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55750E"/>
    <w:multiLevelType w:val="hybridMultilevel"/>
    <w:tmpl w:val="B1348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95F3B"/>
    <w:multiLevelType w:val="hybridMultilevel"/>
    <w:tmpl w:val="9D9295CE"/>
    <w:lvl w:ilvl="0" w:tplc="AF0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C315264"/>
    <w:multiLevelType w:val="hybridMultilevel"/>
    <w:tmpl w:val="4B3EE324"/>
    <w:lvl w:ilvl="0" w:tplc="8CE0E3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7" w15:restartNumberingAfterBreak="0">
    <w:nsid w:val="755D36A6"/>
    <w:multiLevelType w:val="hybridMultilevel"/>
    <w:tmpl w:val="CE16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4"/>
  </w:num>
  <w:num w:numId="5">
    <w:abstractNumId w:val="25"/>
  </w:num>
  <w:num w:numId="6">
    <w:abstractNumId w:val="10"/>
  </w:num>
  <w:num w:numId="7">
    <w:abstractNumId w:val="27"/>
  </w:num>
  <w:num w:numId="8">
    <w:abstractNumId w:val="12"/>
  </w:num>
  <w:num w:numId="9">
    <w:abstractNumId w:val="8"/>
  </w:num>
  <w:num w:numId="10">
    <w:abstractNumId w:val="7"/>
  </w:num>
  <w:num w:numId="11">
    <w:abstractNumId w:val="23"/>
  </w:num>
  <w:num w:numId="12">
    <w:abstractNumId w:val="22"/>
  </w:num>
  <w:num w:numId="13">
    <w:abstractNumId w:val="20"/>
  </w:num>
  <w:num w:numId="14">
    <w:abstractNumId w:val="1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9"/>
  </w:num>
  <w:num w:numId="21">
    <w:abstractNumId w:val="1"/>
  </w:num>
  <w:num w:numId="22">
    <w:abstractNumId w:val="4"/>
  </w:num>
  <w:num w:numId="23">
    <w:abstractNumId w:val="2"/>
  </w:num>
  <w:num w:numId="24">
    <w:abstractNumId w:val="11"/>
  </w:num>
  <w:num w:numId="25">
    <w:abstractNumId w:val="14"/>
  </w:num>
  <w:num w:numId="2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8">
    <w:abstractNumId w:val="21"/>
  </w:num>
  <w:num w:numId="29">
    <w:abstractNumId w:val="13"/>
  </w:num>
  <w:num w:numId="30">
    <w:abstractNumId w:val="26"/>
  </w:num>
  <w:num w:numId="3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0211C"/>
    <w:rsid w:val="000358F1"/>
    <w:rsid w:val="000424E6"/>
    <w:rsid w:val="00047817"/>
    <w:rsid w:val="0006310A"/>
    <w:rsid w:val="00092AA8"/>
    <w:rsid w:val="00095554"/>
    <w:rsid w:val="00095F0C"/>
    <w:rsid w:val="000B376F"/>
    <w:rsid w:val="000C0EF2"/>
    <w:rsid w:val="000D4848"/>
    <w:rsid w:val="000E1FAC"/>
    <w:rsid w:val="000E37F3"/>
    <w:rsid w:val="00101793"/>
    <w:rsid w:val="0011171F"/>
    <w:rsid w:val="001243E1"/>
    <w:rsid w:val="001378E2"/>
    <w:rsid w:val="00170B77"/>
    <w:rsid w:val="00175E48"/>
    <w:rsid w:val="001816DB"/>
    <w:rsid w:val="001862C8"/>
    <w:rsid w:val="001A47AE"/>
    <w:rsid w:val="001C62B2"/>
    <w:rsid w:val="001D7239"/>
    <w:rsid w:val="001E156A"/>
    <w:rsid w:val="001E5C1A"/>
    <w:rsid w:val="001F5999"/>
    <w:rsid w:val="00214E0D"/>
    <w:rsid w:val="00223734"/>
    <w:rsid w:val="002349C5"/>
    <w:rsid w:val="00237E1E"/>
    <w:rsid w:val="00244CF9"/>
    <w:rsid w:val="00262771"/>
    <w:rsid w:val="002915DA"/>
    <w:rsid w:val="00293ACD"/>
    <w:rsid w:val="00294091"/>
    <w:rsid w:val="002A4B63"/>
    <w:rsid w:val="002A6A47"/>
    <w:rsid w:val="002B131E"/>
    <w:rsid w:val="002B1401"/>
    <w:rsid w:val="002B1778"/>
    <w:rsid w:val="002B4B80"/>
    <w:rsid w:val="002C18FC"/>
    <w:rsid w:val="002D3121"/>
    <w:rsid w:val="002D3254"/>
    <w:rsid w:val="002D7E28"/>
    <w:rsid w:val="002E3756"/>
    <w:rsid w:val="00301AEC"/>
    <w:rsid w:val="0031419F"/>
    <w:rsid w:val="00316BCB"/>
    <w:rsid w:val="00334AEE"/>
    <w:rsid w:val="00344929"/>
    <w:rsid w:val="00363082"/>
    <w:rsid w:val="00363DFF"/>
    <w:rsid w:val="0036554D"/>
    <w:rsid w:val="00374A58"/>
    <w:rsid w:val="003851F5"/>
    <w:rsid w:val="0039551B"/>
    <w:rsid w:val="003A33BF"/>
    <w:rsid w:val="003A5B96"/>
    <w:rsid w:val="003B5831"/>
    <w:rsid w:val="003D779B"/>
    <w:rsid w:val="00412DE5"/>
    <w:rsid w:val="00415168"/>
    <w:rsid w:val="0043276A"/>
    <w:rsid w:val="00450562"/>
    <w:rsid w:val="0046354B"/>
    <w:rsid w:val="00466CE7"/>
    <w:rsid w:val="00480C29"/>
    <w:rsid w:val="00481E01"/>
    <w:rsid w:val="00493D3E"/>
    <w:rsid w:val="004A3F02"/>
    <w:rsid w:val="004F3015"/>
    <w:rsid w:val="005010AE"/>
    <w:rsid w:val="005046D4"/>
    <w:rsid w:val="00514866"/>
    <w:rsid w:val="005161C5"/>
    <w:rsid w:val="00536A49"/>
    <w:rsid w:val="005526E0"/>
    <w:rsid w:val="00565E1A"/>
    <w:rsid w:val="005709BA"/>
    <w:rsid w:val="00577A60"/>
    <w:rsid w:val="00582068"/>
    <w:rsid w:val="00586E54"/>
    <w:rsid w:val="005A1FA8"/>
    <w:rsid w:val="005B0185"/>
    <w:rsid w:val="005C6F1E"/>
    <w:rsid w:val="005D2419"/>
    <w:rsid w:val="005E0513"/>
    <w:rsid w:val="005E1941"/>
    <w:rsid w:val="005E4B3C"/>
    <w:rsid w:val="005E71E2"/>
    <w:rsid w:val="00605568"/>
    <w:rsid w:val="00614A6F"/>
    <w:rsid w:val="00615043"/>
    <w:rsid w:val="00616AD4"/>
    <w:rsid w:val="00617EC0"/>
    <w:rsid w:val="00624AC3"/>
    <w:rsid w:val="00634CED"/>
    <w:rsid w:val="00635DE4"/>
    <w:rsid w:val="006701C2"/>
    <w:rsid w:val="006704DC"/>
    <w:rsid w:val="00682B97"/>
    <w:rsid w:val="00687EF7"/>
    <w:rsid w:val="00692B1E"/>
    <w:rsid w:val="00693486"/>
    <w:rsid w:val="00694D2C"/>
    <w:rsid w:val="006B1A69"/>
    <w:rsid w:val="006B329E"/>
    <w:rsid w:val="006B3EC2"/>
    <w:rsid w:val="006B61F0"/>
    <w:rsid w:val="006C693B"/>
    <w:rsid w:val="006E468C"/>
    <w:rsid w:val="006F3041"/>
    <w:rsid w:val="0071471F"/>
    <w:rsid w:val="007261C3"/>
    <w:rsid w:val="00734831"/>
    <w:rsid w:val="0073692A"/>
    <w:rsid w:val="0076154B"/>
    <w:rsid w:val="00776148"/>
    <w:rsid w:val="00785062"/>
    <w:rsid w:val="007C0680"/>
    <w:rsid w:val="007C588E"/>
    <w:rsid w:val="007E1938"/>
    <w:rsid w:val="008272A9"/>
    <w:rsid w:val="00833DD5"/>
    <w:rsid w:val="00833DF3"/>
    <w:rsid w:val="008378A3"/>
    <w:rsid w:val="0084700C"/>
    <w:rsid w:val="0084707D"/>
    <w:rsid w:val="0085227F"/>
    <w:rsid w:val="008845CB"/>
    <w:rsid w:val="008C154D"/>
    <w:rsid w:val="008C282E"/>
    <w:rsid w:val="0090320E"/>
    <w:rsid w:val="00924192"/>
    <w:rsid w:val="00931FC3"/>
    <w:rsid w:val="00935CAF"/>
    <w:rsid w:val="00950F0A"/>
    <w:rsid w:val="00954732"/>
    <w:rsid w:val="009673A0"/>
    <w:rsid w:val="00970DF9"/>
    <w:rsid w:val="00973205"/>
    <w:rsid w:val="009764A9"/>
    <w:rsid w:val="009837FA"/>
    <w:rsid w:val="0098798B"/>
    <w:rsid w:val="009929E8"/>
    <w:rsid w:val="00996FA4"/>
    <w:rsid w:val="009A16F5"/>
    <w:rsid w:val="009C3D42"/>
    <w:rsid w:val="009D30AF"/>
    <w:rsid w:val="009D449E"/>
    <w:rsid w:val="009F5A8E"/>
    <w:rsid w:val="00A26BF1"/>
    <w:rsid w:val="00A43A7E"/>
    <w:rsid w:val="00A823CB"/>
    <w:rsid w:val="00A857C3"/>
    <w:rsid w:val="00A96347"/>
    <w:rsid w:val="00AA2232"/>
    <w:rsid w:val="00AB5D92"/>
    <w:rsid w:val="00AE48D9"/>
    <w:rsid w:val="00AE599B"/>
    <w:rsid w:val="00AF7552"/>
    <w:rsid w:val="00B127B6"/>
    <w:rsid w:val="00B1600A"/>
    <w:rsid w:val="00B2737C"/>
    <w:rsid w:val="00B4365F"/>
    <w:rsid w:val="00B80EF6"/>
    <w:rsid w:val="00B90B0F"/>
    <w:rsid w:val="00BC7F2D"/>
    <w:rsid w:val="00BD03FC"/>
    <w:rsid w:val="00BD1602"/>
    <w:rsid w:val="00BD6349"/>
    <w:rsid w:val="00BE5886"/>
    <w:rsid w:val="00BF1F6D"/>
    <w:rsid w:val="00BF294C"/>
    <w:rsid w:val="00C067B3"/>
    <w:rsid w:val="00C244BC"/>
    <w:rsid w:val="00C8171E"/>
    <w:rsid w:val="00C83195"/>
    <w:rsid w:val="00C87FC0"/>
    <w:rsid w:val="00C939CB"/>
    <w:rsid w:val="00D04FA9"/>
    <w:rsid w:val="00D21073"/>
    <w:rsid w:val="00D21B28"/>
    <w:rsid w:val="00D27CA6"/>
    <w:rsid w:val="00D371A7"/>
    <w:rsid w:val="00D3724E"/>
    <w:rsid w:val="00D57970"/>
    <w:rsid w:val="00D64752"/>
    <w:rsid w:val="00D73B06"/>
    <w:rsid w:val="00D9265C"/>
    <w:rsid w:val="00DC3A35"/>
    <w:rsid w:val="00DC7CA6"/>
    <w:rsid w:val="00DD121C"/>
    <w:rsid w:val="00DF1EC5"/>
    <w:rsid w:val="00DF21A1"/>
    <w:rsid w:val="00DF70BC"/>
    <w:rsid w:val="00E30815"/>
    <w:rsid w:val="00E36EA8"/>
    <w:rsid w:val="00E37623"/>
    <w:rsid w:val="00E43413"/>
    <w:rsid w:val="00E5206A"/>
    <w:rsid w:val="00E56EC2"/>
    <w:rsid w:val="00E6133C"/>
    <w:rsid w:val="00E61751"/>
    <w:rsid w:val="00E74252"/>
    <w:rsid w:val="00E74C81"/>
    <w:rsid w:val="00E94010"/>
    <w:rsid w:val="00EC5F26"/>
    <w:rsid w:val="00EC72E8"/>
    <w:rsid w:val="00EE60D6"/>
    <w:rsid w:val="00EE69AB"/>
    <w:rsid w:val="00EF1068"/>
    <w:rsid w:val="00EF34FF"/>
    <w:rsid w:val="00EF7587"/>
    <w:rsid w:val="00F022A8"/>
    <w:rsid w:val="00F07484"/>
    <w:rsid w:val="00F1605C"/>
    <w:rsid w:val="00F243D5"/>
    <w:rsid w:val="00F24ED6"/>
    <w:rsid w:val="00F36235"/>
    <w:rsid w:val="00F40F65"/>
    <w:rsid w:val="00F50DB7"/>
    <w:rsid w:val="00F53BAC"/>
    <w:rsid w:val="00F729DA"/>
    <w:rsid w:val="00F72DA2"/>
    <w:rsid w:val="00F73FF3"/>
    <w:rsid w:val="00F77291"/>
    <w:rsid w:val="00F95AC9"/>
    <w:rsid w:val="00FB48AE"/>
    <w:rsid w:val="00FB5035"/>
    <w:rsid w:val="00FC4724"/>
    <w:rsid w:val="00FD15F5"/>
    <w:rsid w:val="00FE6FE2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EC54"/>
  <w15:docId w15:val="{DEFC01E8-5353-43DE-8284-2ADE8FCE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02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850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aliases w:val=" Знак"/>
    <w:basedOn w:val="a"/>
    <w:link w:val="a6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aliases w:val=" Знак Знак"/>
    <w:basedOn w:val="a0"/>
    <w:link w:val="a5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Источник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39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link w:val="ae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f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0">
    <w:name w:val="Document Map"/>
    <w:basedOn w:val="a"/>
    <w:link w:val="af1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2">
    <w:name w:val="Hyperlink"/>
    <w:basedOn w:val="a0"/>
    <w:uiPriority w:val="99"/>
    <w:rsid w:val="00D21B28"/>
    <w:rPr>
      <w:color w:val="auto"/>
      <w:u w:val="single"/>
    </w:rPr>
  </w:style>
  <w:style w:type="paragraph" w:styleId="af3">
    <w:name w:val="header"/>
    <w:basedOn w:val="a"/>
    <w:link w:val="af4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aliases w:val="Источник Знак"/>
    <w:basedOn w:val="a0"/>
    <w:link w:val="a9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D6475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8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00211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9">
    <w:name w:val="Strong"/>
    <w:qFormat/>
    <w:rsid w:val="00E36EA8"/>
    <w:rPr>
      <w:b/>
      <w:bCs/>
    </w:rPr>
  </w:style>
  <w:style w:type="character" w:styleId="afa">
    <w:name w:val="Emphasis"/>
    <w:basedOn w:val="a0"/>
    <w:qFormat/>
    <w:rsid w:val="00E36EA8"/>
    <w:rPr>
      <w:i/>
      <w:iCs/>
    </w:rPr>
  </w:style>
  <w:style w:type="character" w:customStyle="1" w:styleId="titlemain">
    <w:name w:val="titlemain"/>
    <w:basedOn w:val="a0"/>
    <w:rsid w:val="00E5206A"/>
  </w:style>
  <w:style w:type="paragraph" w:customStyle="1" w:styleId="newinreviewart">
    <w:name w:val="newinreviewart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E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нак9"/>
    <w:basedOn w:val="a0"/>
    <w:rsid w:val="00E5206A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ConsPlusNonformat">
    <w:name w:val="ConsPlusNonformat"/>
    <w:rsid w:val="002D7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unhideWhenUsed/>
    <w:rsid w:val="0013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137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semiHidden/>
    <w:unhideWhenUsed/>
    <w:rsid w:val="001378E2"/>
    <w:rPr>
      <w:vertAlign w:val="superscript"/>
    </w:rPr>
  </w:style>
  <w:style w:type="table" w:customStyle="1" w:styleId="15">
    <w:name w:val="Сетка таблицы1"/>
    <w:basedOn w:val="a1"/>
    <w:next w:val="ac"/>
    <w:uiPriority w:val="59"/>
    <w:rsid w:val="00785062"/>
    <w:pPr>
      <w:spacing w:after="0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78506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26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F75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EF7587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EF7587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fe">
    <w:name w:val="annotation reference"/>
    <w:basedOn w:val="a0"/>
    <w:semiHidden/>
    <w:unhideWhenUsed/>
    <w:rsid w:val="00EF7587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EF7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EF7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F7587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F75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F50DB7"/>
    <w:rPr>
      <w:rFonts w:ascii="Cambria" w:hAnsi="Cambria" w:cs="Cambria"/>
      <w:sz w:val="2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F50DB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50DB7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F50DB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character" w:customStyle="1" w:styleId="FontStyle39">
    <w:name w:val="Font Style39"/>
    <w:uiPriority w:val="99"/>
    <w:rsid w:val="00F50DB7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50DB7"/>
    <w:rPr>
      <w:rFonts w:ascii="Calibri" w:eastAsia="Times New Roman" w:hAnsi="Calibri" w:cs="Calibri"/>
      <w:szCs w:val="20"/>
      <w:lang w:eastAsia="ru-RU"/>
    </w:rPr>
  </w:style>
  <w:style w:type="paragraph" w:customStyle="1" w:styleId="msonospacing0">
    <w:name w:val="msonospacing"/>
    <w:basedOn w:val="a"/>
    <w:rsid w:val="00F50D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rsid w:val="00F50DB7"/>
  </w:style>
  <w:style w:type="paragraph" w:styleId="aff3">
    <w:name w:val="Plain Text"/>
    <w:basedOn w:val="a"/>
    <w:link w:val="aff4"/>
    <w:rsid w:val="00F50D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Текст Знак"/>
    <w:basedOn w:val="a0"/>
    <w:link w:val="aff3"/>
    <w:rsid w:val="00F50D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127B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127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8">
    <w:name w:val="Font Style58"/>
    <w:uiPriority w:val="99"/>
    <w:rsid w:val="00B127B6"/>
    <w:rPr>
      <w:rFonts w:ascii="Cambria" w:hAnsi="Cambria" w:cs="Cambria"/>
      <w:i/>
      <w:iCs/>
      <w:sz w:val="20"/>
      <w:szCs w:val="20"/>
    </w:rPr>
  </w:style>
  <w:style w:type="paragraph" w:customStyle="1" w:styleId="copyright-info">
    <w:name w:val="copyright-info"/>
    <w:basedOn w:val="a"/>
    <w:rsid w:val="00B1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2C18FC"/>
    <w:pPr>
      <w:autoSpaceDE w:val="0"/>
      <w:autoSpaceDN w:val="0"/>
      <w:adjustRightInd w:val="0"/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2C18FC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C18FC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aff5">
    <w:basedOn w:val="a"/>
    <w:next w:val="a5"/>
    <w:qFormat/>
    <w:rsid w:val="00FB48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both">
    <w:name w:val="pboth"/>
    <w:basedOn w:val="a"/>
    <w:rsid w:val="009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1605C"/>
    <w:pPr>
      <w:widowControl w:val="0"/>
      <w:autoSpaceDE w:val="0"/>
      <w:autoSpaceDN w:val="0"/>
      <w:adjustRightInd w:val="0"/>
      <w:spacing w:after="0" w:line="430" w:lineRule="exact"/>
      <w:ind w:hanging="1759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F1605C"/>
    <w:rPr>
      <w:rFonts w:ascii="Cambria" w:hAnsi="Cambria" w:cs="Cambria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F1605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4">
    <w:name w:val="Без интервала3"/>
    <w:rsid w:val="00BC7F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7F2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FR1">
    <w:name w:val="FR1"/>
    <w:uiPriority w:val="99"/>
    <w:rsid w:val="00BC7F2D"/>
    <w:pPr>
      <w:widowControl w:val="0"/>
      <w:spacing w:before="260" w:after="0" w:line="240" w:lineRule="auto"/>
    </w:pPr>
    <w:rPr>
      <w:rFonts w:ascii="Arial" w:eastAsia="Times New Roman" w:hAnsi="Arial" w:cs="Times New Roman"/>
      <w:i/>
      <w:szCs w:val="20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BC7F2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BC7F2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6">
    <w:basedOn w:val="a"/>
    <w:next w:val="a5"/>
    <w:link w:val="aff7"/>
    <w:qFormat/>
    <w:rsid w:val="00BC7F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f7">
    <w:name w:val="Название Знак"/>
    <w:link w:val="aff6"/>
    <w:rsid w:val="00BC7F2D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1919946" TargetMode="External"/><Relationship Id="rId18" Type="http://schemas.openxmlformats.org/officeDocument/2006/relationships/hyperlink" Target="http://docs.cntd.ru/document/901978846" TargetMode="External"/><Relationship Id="rId26" Type="http://schemas.openxmlformats.org/officeDocument/2006/relationships/hyperlink" Target="http://docs.cntd.ru/document/901964649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900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http://docs.cntd.ru/document/901990051" TargetMode="External"/><Relationship Id="rId25" Type="http://schemas.openxmlformats.org/officeDocument/2006/relationships/hyperlink" Target="http://docs.cntd.ru/document/9019646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03670" TargetMode="External"/><Relationship Id="rId20" Type="http://schemas.openxmlformats.org/officeDocument/2006/relationships/hyperlink" Target="http://docs.cntd.ru/document/420236204" TargetMode="External"/><Relationship Id="rId29" Type="http://schemas.openxmlformats.org/officeDocument/2006/relationships/image" Target="https://54.mchs.gov.ru/uploads/resize_cache/news/2020-11-20/o-pravilah-bezopasnogo-povedeniya-detey_16058597151365309584__800x800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900342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hyperlink" Target="http://docs.cntd.ru/document/9003425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docs.cntd.ru/document/90222801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ocs.cntd.ru/document/9003425" TargetMode="External"/><Relationship Id="rId22" Type="http://schemas.openxmlformats.org/officeDocument/2006/relationships/hyperlink" Target="http://docs.cntd.ru/document/901719997" TargetMode="External"/><Relationship Id="rId27" Type="http://schemas.openxmlformats.org/officeDocument/2006/relationships/hyperlink" Target="https://54.mchs.gov.ru/uploads/resize_cache/news/2020-11-20/o-pravilah-bezopasnogo-povedeniya-detey_16058597151365309584__2000x2000.jp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25BC0-72BF-4234-BDA8-27A99507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16999</Words>
  <Characters>96897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126</cp:revision>
  <cp:lastPrinted>2020-12-09T07:26:00Z</cp:lastPrinted>
  <dcterms:created xsi:type="dcterms:W3CDTF">2018-05-16T08:55:00Z</dcterms:created>
  <dcterms:modified xsi:type="dcterms:W3CDTF">2020-12-09T08:00:00Z</dcterms:modified>
</cp:coreProperties>
</file>