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3F5" w:rsidRPr="002103F5" w:rsidRDefault="002103F5" w:rsidP="002103F5">
      <w:pPr>
        <w:spacing w:line="240" w:lineRule="auto"/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</w:pPr>
      <w:bookmarkStart w:id="0" w:name="_GoBack"/>
      <w:r w:rsidRPr="002103F5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Разъяснения по периодичности вывоза ТКО</w:t>
      </w:r>
    </w:p>
    <w:bookmarkEnd w:id="0"/>
    <w:p w:rsidR="002103F5" w:rsidRPr="002103F5" w:rsidRDefault="002103F5" w:rsidP="002103F5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Разъяснения по периодичности вывоза ТКО</w:t>
      </w: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 </w:t>
      </w:r>
    </w:p>
    <w:p w:rsidR="002103F5" w:rsidRPr="002103F5" w:rsidRDefault="002103F5" w:rsidP="002103F5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Согласно Правилам предоставления коммунальных услуг собственникам и пользователям помещений в многоквартирных домах и жилых домов, утвержденным постановлением Правительства РФ 06.05.2011 № 354 установлена следующая периодичность вывоза ТКО из мест (площадок) накопления:</w:t>
      </w: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- в холодное время года (при среднесуточной температуре +5 °C и ниже) не реже одного раза в трое суток,</w:t>
      </w:r>
    </w:p>
    <w:p w:rsidR="002103F5" w:rsidRPr="002103F5" w:rsidRDefault="002103F5" w:rsidP="002103F5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- в теплое время (при среднесуточной температуре свыше +5 °C) не реже 1 раза в сутки (ежедневный вывоз).</w:t>
      </w:r>
    </w:p>
    <w:p w:rsidR="002103F5" w:rsidRPr="002103F5" w:rsidRDefault="002103F5" w:rsidP="002103F5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При этом допустимое отклонение сроков:</w:t>
      </w:r>
    </w:p>
    <w:p w:rsidR="002103F5" w:rsidRPr="002103F5" w:rsidRDefault="002103F5" w:rsidP="002103F5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- не более 72 часов (суммарно) в течение 1 месяца;</w:t>
      </w:r>
    </w:p>
    <w:p w:rsidR="002103F5" w:rsidRPr="002103F5" w:rsidRDefault="002103F5" w:rsidP="002103F5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- не более 48 часов единовременно - при среднесуточной температуре воздуха +5 °C и ниже;</w:t>
      </w:r>
    </w:p>
    <w:p w:rsidR="002103F5" w:rsidRPr="002103F5" w:rsidRDefault="002103F5" w:rsidP="002103F5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- не более 24 часов единовременно - при среднесуточной температуре воздуха свыше +5 °C. </w:t>
      </w:r>
    </w:p>
    <w:p w:rsidR="002103F5" w:rsidRPr="002103F5" w:rsidRDefault="002103F5" w:rsidP="002103F5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При поступлении в диспетчерскую службу исполнителя сообщения от потребителя об обнаружении факта нарушения качества коммунальной услуги, проводится проверка в согласованные с потребителем дату и время. </w:t>
      </w: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По окончанию проверки составляется акт в количестве экземпляров по числу лиц, участвующих в проверке и подписавших акт. В акте проверки указываются дата и время проведения проверки, выявленные нарушения параметров качества коммунальной услуги, использованные в ходе проверки методы выявления таких нарушений, выводы о дате и времени начала нарушения качества коммунальной услуги. Если в ходе проверки факт нарушения качества коммунальной услуги не подтвердится, то в акте указывается об отсутствии факта нарушения качества коммунальной услуги.</w:t>
      </w:r>
    </w:p>
    <w:p w:rsidR="002103F5" w:rsidRPr="002103F5" w:rsidRDefault="002103F5" w:rsidP="002103F5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В случае отсутствия представителя регионального оператора при проведении проверки в установленный срок указанный акт подписывается не менее чем 2 потребителями и председателем совета многоквартирного дома, товарищества или кооператива.</w:t>
      </w:r>
    </w:p>
    <w:p w:rsidR="002103F5" w:rsidRPr="002103F5" w:rsidRDefault="002103F5" w:rsidP="002103F5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При предоставлении потребителю коммунальной услуги по обращению с ТКО ненадлежащего качества и (или) с перерывами, </w:t>
      </w: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lastRenderedPageBreak/>
        <w:t>превышающими установленную продолжительность, размер платы за такую коммунальную услугу за расчетный период подлежит уменьшению в соответствии с требованиями, предусмотренными Правилам предоставления коммунальных услуг № 354.</w:t>
      </w:r>
    </w:p>
    <w:p w:rsidR="002103F5" w:rsidRPr="002103F5" w:rsidRDefault="002103F5" w:rsidP="002103F5">
      <w:pPr>
        <w:shd w:val="clear" w:color="auto" w:fill="FFFFFF"/>
        <w:spacing w:after="315" w:line="390" w:lineRule="atLeast"/>
        <w:ind w:firstLine="708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2103F5" w:rsidRPr="002103F5" w:rsidRDefault="002103F5" w:rsidP="002103F5">
      <w:pPr>
        <w:shd w:val="clear" w:color="auto" w:fill="FFFFFF"/>
        <w:spacing w:after="315" w:line="39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669AE6"/>
          <w:sz w:val="27"/>
          <w:szCs w:val="27"/>
          <w:u w:val="single"/>
          <w:lang w:eastAsia="ru-RU"/>
        </w:rPr>
        <w:t>Заместитель прокурора</w:t>
      </w:r>
    </w:p>
    <w:p w:rsidR="002103F5" w:rsidRPr="002103F5" w:rsidRDefault="002103F5" w:rsidP="002103F5">
      <w:pPr>
        <w:shd w:val="clear" w:color="auto" w:fill="FFFFFF"/>
        <w:spacing w:after="315" w:line="39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мл. советник юстиции                                                          Г.А. </w:t>
      </w:r>
      <w:proofErr w:type="spellStart"/>
      <w:r w:rsidRPr="002103F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Анцибор</w:t>
      </w:r>
      <w:proofErr w:type="spellEnd"/>
    </w:p>
    <w:p w:rsidR="00CB58BD" w:rsidRDefault="002103F5"/>
    <w:sectPr w:rsidR="00CB58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807"/>
    <w:rsid w:val="002103F5"/>
    <w:rsid w:val="00711BAE"/>
    <w:rsid w:val="00937CD4"/>
    <w:rsid w:val="00E06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396689-9912-4E9D-AEF7-E38D1D99E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84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629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165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330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711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036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1932</Characters>
  <Application>Microsoft Office Word</Application>
  <DocSecurity>0</DocSecurity>
  <Lines>16</Lines>
  <Paragraphs>4</Paragraphs>
  <ScaleCrop>false</ScaleCrop>
  <Company/>
  <LinksUpToDate>false</LinksUpToDate>
  <CharactersWithSpaces>2266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2019-08-07T08:01:00Z</dcterms:created>
  <dcterms:modified xsi:type="dcterms:W3CDTF">2019-08-07T08:02:00Z</dcterms:modified>
</cp:coreProperties>
</file>