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1E" w:rsidRDefault="006E468C" w:rsidP="00692B1E">
      <w:pPr>
        <w:rPr>
          <w:rFonts w:ascii="Times New Roman" w:hAnsi="Times New Roman" w:cs="Times New Roman"/>
          <w:sz w:val="40"/>
          <w:szCs w:val="40"/>
        </w:rPr>
      </w:pPr>
      <w:r w:rsidRPr="00E542F4">
        <w:rPr>
          <w:rFonts w:ascii="Times New Roman" w:hAnsi="Times New Roman" w:cs="Times New Roman"/>
          <w:sz w:val="24"/>
          <w:szCs w:val="24"/>
        </w:rPr>
        <w:t>№</w:t>
      </w:r>
      <w:r w:rsidR="00460F8F">
        <w:rPr>
          <w:rFonts w:ascii="Times New Roman" w:hAnsi="Times New Roman" w:cs="Times New Roman"/>
          <w:sz w:val="24"/>
          <w:szCs w:val="24"/>
        </w:rPr>
        <w:t xml:space="preserve"> </w:t>
      </w:r>
      <w:r w:rsidR="00104C8E">
        <w:rPr>
          <w:rFonts w:ascii="Times New Roman" w:hAnsi="Times New Roman" w:cs="Times New Roman"/>
          <w:sz w:val="24"/>
          <w:szCs w:val="24"/>
        </w:rPr>
        <w:t>67</w:t>
      </w:r>
      <w:r w:rsidR="005C0AC7">
        <w:rPr>
          <w:rFonts w:ascii="Times New Roman" w:hAnsi="Times New Roman" w:cs="Times New Roman"/>
          <w:sz w:val="24"/>
          <w:szCs w:val="24"/>
        </w:rPr>
        <w:t xml:space="preserve">  29</w:t>
      </w:r>
      <w:r w:rsidR="00104C8E">
        <w:rPr>
          <w:rFonts w:ascii="Times New Roman" w:hAnsi="Times New Roman" w:cs="Times New Roman"/>
          <w:sz w:val="24"/>
          <w:szCs w:val="24"/>
        </w:rPr>
        <w:t xml:space="preserve"> ноября</w:t>
      </w:r>
      <w:r w:rsidR="00AC4D2B">
        <w:rPr>
          <w:rFonts w:ascii="Times New Roman" w:hAnsi="Times New Roman" w:cs="Times New Roman"/>
          <w:sz w:val="24"/>
          <w:szCs w:val="24"/>
        </w:rPr>
        <w:t xml:space="preserve"> </w:t>
      </w:r>
      <w:r w:rsidR="00EA741D">
        <w:rPr>
          <w:rFonts w:ascii="Times New Roman" w:hAnsi="Times New Roman" w:cs="Times New Roman"/>
          <w:sz w:val="24"/>
          <w:szCs w:val="24"/>
        </w:rPr>
        <w:t>2021</w:t>
      </w:r>
      <w:r w:rsidRPr="00E542F4">
        <w:rPr>
          <w:rFonts w:ascii="Times New Roman" w:hAnsi="Times New Roman" w:cs="Times New Roman"/>
          <w:sz w:val="24"/>
          <w:szCs w:val="24"/>
        </w:rPr>
        <w:t xml:space="preserve"> г. </w:t>
      </w:r>
    </w:p>
    <w:p w:rsidR="006E468C" w:rsidRPr="00E542F4" w:rsidRDefault="006E468C" w:rsidP="006E468C">
      <w:pPr>
        <w:tabs>
          <w:tab w:val="center" w:pos="7709"/>
          <w:tab w:val="left" w:pos="11232"/>
        </w:tabs>
        <w:jc w:val="center"/>
        <w:rPr>
          <w:rFonts w:ascii="Times New Roman" w:hAnsi="Times New Roman" w:cs="Times New Roman"/>
          <w:sz w:val="40"/>
          <w:szCs w:val="40"/>
        </w:rPr>
      </w:pPr>
      <w:r w:rsidRPr="00E542F4">
        <w:rPr>
          <w:rFonts w:ascii="Times New Roman" w:hAnsi="Times New Roman" w:cs="Times New Roman"/>
          <w:sz w:val="40"/>
          <w:szCs w:val="40"/>
        </w:rPr>
        <w:t>ИНФОРМАЦИОННЫЙ   ЛИСТОК</w:t>
      </w:r>
    </w:p>
    <w:p w:rsidR="006E468C" w:rsidRPr="00E542F4" w:rsidRDefault="006E468C" w:rsidP="006E468C">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r w:rsidRPr="00E542F4">
        <w:rPr>
          <w:rFonts w:ascii="Times New Roman" w:hAnsi="Times New Roman" w:cs="Times New Roman"/>
          <w:sz w:val="72"/>
          <w:szCs w:val="72"/>
        </w:rPr>
        <w:t xml:space="preserve">ИШИМСКИЙ  ВЕСТНИК </w:t>
      </w:r>
      <w:r w:rsidRPr="00E542F4">
        <w:rPr>
          <w:rFonts w:ascii="Times New Roman" w:hAnsi="Times New Roman" w:cs="Times New Roman"/>
          <w:sz w:val="52"/>
          <w:szCs w:val="52"/>
        </w:rPr>
        <w:t>»</w:t>
      </w:r>
    </w:p>
    <w:p w:rsidR="00692B1E" w:rsidRDefault="006E468C" w:rsidP="00692B1E">
      <w:pPr>
        <w:rPr>
          <w:rFonts w:ascii="Times New Roman" w:hAnsi="Times New Roman" w:cs="Times New Roman"/>
        </w:rPr>
      </w:pPr>
      <w:r w:rsidRPr="006E468C">
        <w:rPr>
          <w:noProof/>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print"/>
                    <a:srcRect/>
                    <a:stretch>
                      <a:fillRect/>
                    </a:stretch>
                  </pic:blipFill>
                  <pic:spPr bwMode="auto">
                    <a:xfrm>
                      <a:off x="0" y="0"/>
                      <a:ext cx="2627168" cy="3719945"/>
                    </a:xfrm>
                    <a:prstGeom prst="rect">
                      <a:avLst/>
                    </a:prstGeom>
                    <a:noFill/>
                    <a:ln w="9525">
                      <a:noFill/>
                      <a:miter lim="800000"/>
                      <a:headEnd/>
                      <a:tailEnd/>
                    </a:ln>
                  </pic:spPr>
                </pic:pic>
              </a:graphicData>
            </a:graphic>
          </wp:inline>
        </w:drawing>
      </w:r>
      <w:r w:rsidRPr="006E468C">
        <w:rPr>
          <w:noProof/>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print"/>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6E468C" w:rsidRPr="00E542F4" w:rsidRDefault="006E468C" w:rsidP="002F66BC">
      <w:pPr>
        <w:rPr>
          <w:rFonts w:ascii="Times New Roman" w:hAnsi="Times New Roman" w:cs="Times New Roman"/>
          <w:sz w:val="52"/>
          <w:szCs w:val="52"/>
        </w:rPr>
      </w:pPr>
      <w:r w:rsidRPr="00E542F4">
        <w:rPr>
          <w:rFonts w:ascii="Times New Roman" w:hAnsi="Times New Roman" w:cs="Times New Roman"/>
        </w:rPr>
        <w:t>Учредитель: администрация  муниципального образования Ишимского сельсовета Чистоозерного района Новосибирской области</w:t>
      </w:r>
    </w:p>
    <w:p w:rsidR="006E468C" w:rsidRDefault="006E468C" w:rsidP="006E468C">
      <w:pPr>
        <w:spacing w:after="0" w:line="240" w:lineRule="auto"/>
        <w:rPr>
          <w:rFonts w:ascii="Times New Roman" w:hAnsi="Times New Roman" w:cs="Times New Roman"/>
          <w:sz w:val="20"/>
          <w:szCs w:val="20"/>
        </w:rPr>
      </w:pPr>
      <w:r w:rsidRPr="00E542F4">
        <w:rPr>
          <w:rFonts w:ascii="Times New Roman" w:hAnsi="Times New Roman" w:cs="Times New Roman"/>
        </w:rPr>
        <w:t>Утвержден 11 сессией Совета депутатов Ишимского сельсовета  19.02.2006 года</w:t>
      </w:r>
      <w:r w:rsidRPr="00E542F4">
        <w:rPr>
          <w:rFonts w:ascii="Times New Roman" w:hAnsi="Times New Roman" w:cs="Times New Roman"/>
          <w:sz w:val="20"/>
          <w:szCs w:val="20"/>
        </w:rPr>
        <w:t>.</w:t>
      </w:r>
      <w:r>
        <w:rPr>
          <w:rFonts w:ascii="Times New Roman" w:hAnsi="Times New Roman" w:cs="Times New Roman"/>
          <w:sz w:val="20"/>
          <w:szCs w:val="20"/>
        </w:rPr>
        <w:t xml:space="preserve"> Тираж 30 экз</w:t>
      </w:r>
    </w:p>
    <w:p w:rsidR="006E468C" w:rsidRDefault="006E468C" w:rsidP="006E468C">
      <w:pPr>
        <w:spacing w:after="0" w:line="240" w:lineRule="auto"/>
        <w:rPr>
          <w:rFonts w:ascii="Times New Roman" w:hAnsi="Times New Roman" w:cs="Times New Roman"/>
          <w:sz w:val="20"/>
          <w:szCs w:val="20"/>
        </w:rPr>
      </w:pPr>
    </w:p>
    <w:p w:rsidR="00EB71BC" w:rsidRDefault="00EB71BC" w:rsidP="00D21B28">
      <w:pPr>
        <w:spacing w:after="0"/>
        <w:jc w:val="center"/>
        <w:rPr>
          <w:rFonts w:ascii="Times New Roman" w:hAnsi="Times New Roman"/>
          <w:b/>
          <w:sz w:val="20"/>
          <w:szCs w:val="20"/>
        </w:rPr>
      </w:pPr>
    </w:p>
    <w:p w:rsidR="004A3742" w:rsidRDefault="00087F03" w:rsidP="00087F03">
      <w:pPr>
        <w:spacing w:after="0"/>
        <w:jc w:val="both"/>
        <w:rPr>
          <w:rFonts w:ascii="Times New Roman" w:hAnsi="Times New Roman"/>
          <w:b/>
          <w:sz w:val="28"/>
          <w:szCs w:val="28"/>
        </w:rPr>
      </w:pPr>
      <w:r>
        <w:rPr>
          <w:rFonts w:ascii="Times New Roman" w:hAnsi="Times New Roman"/>
          <w:b/>
          <w:sz w:val="28"/>
          <w:szCs w:val="28"/>
        </w:rPr>
        <w:lastRenderedPageBreak/>
        <w:t xml:space="preserve">            </w:t>
      </w:r>
    </w:p>
    <w:p w:rsidR="004A3742" w:rsidRDefault="004A3742" w:rsidP="00087F03">
      <w:pPr>
        <w:spacing w:after="0"/>
        <w:jc w:val="both"/>
        <w:rPr>
          <w:rFonts w:ascii="Times New Roman" w:hAnsi="Times New Roman"/>
          <w:b/>
          <w:sz w:val="28"/>
          <w:szCs w:val="28"/>
        </w:rPr>
      </w:pPr>
    </w:p>
    <w:p w:rsidR="004A3742" w:rsidRDefault="004A3742" w:rsidP="00087F03">
      <w:pPr>
        <w:spacing w:after="0"/>
        <w:jc w:val="both"/>
        <w:rPr>
          <w:rFonts w:ascii="Times New Roman" w:hAnsi="Times New Roman"/>
          <w:b/>
          <w:sz w:val="28"/>
          <w:szCs w:val="28"/>
        </w:rPr>
      </w:pPr>
    </w:p>
    <w:p w:rsidR="00D21B28" w:rsidRDefault="00176051" w:rsidP="00076BBD">
      <w:pPr>
        <w:rPr>
          <w:rFonts w:ascii="Times New Roman" w:hAnsi="Times New Roman"/>
          <w:b/>
          <w:sz w:val="28"/>
          <w:szCs w:val="28"/>
        </w:rPr>
      </w:pPr>
      <w:r>
        <w:rPr>
          <w:rFonts w:ascii="Times New Roman" w:hAnsi="Times New Roman"/>
          <w:b/>
          <w:sz w:val="28"/>
          <w:szCs w:val="28"/>
        </w:rPr>
        <w:t>СЕГОДНЯ В НОМЕРЕ</w:t>
      </w:r>
      <w:r w:rsidR="00087F03">
        <w:rPr>
          <w:rFonts w:ascii="Times New Roman" w:hAnsi="Times New Roman"/>
          <w:b/>
          <w:sz w:val="28"/>
          <w:szCs w:val="28"/>
        </w:rPr>
        <w:t>:</w:t>
      </w:r>
      <w:r w:rsidR="00F17700">
        <w:rPr>
          <w:rFonts w:ascii="Times New Roman" w:hAnsi="Times New Roman"/>
          <w:b/>
          <w:sz w:val="28"/>
          <w:szCs w:val="28"/>
        </w:rPr>
        <w:t xml:space="preserve"> </w:t>
      </w:r>
    </w:p>
    <w:p w:rsidR="004A3742" w:rsidRDefault="005C0AC7" w:rsidP="005C0AC7">
      <w:pPr>
        <w:pStyle w:val="a9"/>
        <w:numPr>
          <w:ilvl w:val="0"/>
          <w:numId w:val="2"/>
        </w:numPr>
        <w:rPr>
          <w:rFonts w:ascii="Times New Roman" w:hAnsi="Times New Roman"/>
          <w:b/>
          <w:sz w:val="28"/>
          <w:szCs w:val="28"/>
        </w:rPr>
      </w:pPr>
      <w:r>
        <w:rPr>
          <w:rFonts w:ascii="Times New Roman" w:hAnsi="Times New Roman"/>
          <w:b/>
          <w:sz w:val="28"/>
          <w:szCs w:val="28"/>
        </w:rPr>
        <w:t>Разное</w:t>
      </w:r>
    </w:p>
    <w:p w:rsidR="00176051" w:rsidRDefault="00176051" w:rsidP="00176051">
      <w:pPr>
        <w:rPr>
          <w:rFonts w:ascii="Times New Roman" w:hAnsi="Times New Roman"/>
          <w:b/>
          <w:sz w:val="28"/>
          <w:szCs w:val="28"/>
        </w:rPr>
      </w:pPr>
    </w:p>
    <w:p w:rsidR="00AB7971" w:rsidRPr="00AB7971" w:rsidRDefault="00AB7971" w:rsidP="00AB7971">
      <w:pPr>
        <w:tabs>
          <w:tab w:val="left" w:pos="2839"/>
        </w:tabs>
        <w:spacing w:after="0" w:line="240" w:lineRule="auto"/>
        <w:ind w:firstLine="709"/>
        <w:jc w:val="center"/>
        <w:rPr>
          <w:rFonts w:ascii="Times New Roman" w:eastAsia="Calibri" w:hAnsi="Times New Roman" w:cs="Times New Roman"/>
          <w:sz w:val="26"/>
          <w:szCs w:val="26"/>
          <w:lang w:eastAsia="en-US"/>
        </w:rPr>
      </w:pPr>
    </w:p>
    <w:p w:rsidR="0099466E" w:rsidRDefault="0099466E" w:rsidP="0099466E">
      <w:pPr>
        <w:pStyle w:val="ad"/>
        <w:jc w:val="center"/>
        <w:rPr>
          <w:rFonts w:ascii="Times New Roman" w:hAnsi="Times New Roman"/>
          <w:b/>
          <w:sz w:val="28"/>
          <w:szCs w:val="28"/>
        </w:rPr>
      </w:pPr>
      <w:r>
        <w:rPr>
          <w:rFonts w:ascii="Times New Roman" w:eastAsia="Times New Roman" w:hAnsi="Times New Roman"/>
          <w:color w:val="000000"/>
          <w:sz w:val="24"/>
          <w:szCs w:val="24"/>
          <w:lang w:eastAsia="ru-RU"/>
        </w:rPr>
        <w:t> </w:t>
      </w:r>
      <w:r>
        <w:rPr>
          <w:rFonts w:ascii="Times New Roman" w:hAnsi="Times New Roman"/>
          <w:b/>
          <w:sz w:val="28"/>
          <w:szCs w:val="28"/>
        </w:rPr>
        <w:t>ИШИМСКИЙ СЕЛЬСОВЕТ ЧИСТООЗЕРНОГО РАЙОНА</w:t>
      </w:r>
    </w:p>
    <w:p w:rsidR="0099466E" w:rsidRDefault="0099466E" w:rsidP="0099466E">
      <w:pPr>
        <w:pStyle w:val="ad"/>
        <w:jc w:val="center"/>
        <w:rPr>
          <w:rFonts w:ascii="Times New Roman" w:hAnsi="Times New Roman"/>
          <w:sz w:val="28"/>
          <w:szCs w:val="28"/>
        </w:rPr>
      </w:pPr>
      <w:r>
        <w:rPr>
          <w:rFonts w:ascii="Times New Roman" w:hAnsi="Times New Roman"/>
          <w:b/>
          <w:sz w:val="28"/>
          <w:szCs w:val="28"/>
        </w:rPr>
        <w:t>НОВОСИБИРСКОЙ ОБЛАСТИ</w:t>
      </w:r>
    </w:p>
    <w:p w:rsidR="0099466E" w:rsidRDefault="0099466E" w:rsidP="0099466E">
      <w:pPr>
        <w:pStyle w:val="ad"/>
        <w:jc w:val="center"/>
        <w:rPr>
          <w:rFonts w:ascii="Times New Roman" w:hAnsi="Times New Roman"/>
          <w:sz w:val="28"/>
          <w:szCs w:val="28"/>
        </w:rPr>
      </w:pPr>
    </w:p>
    <w:p w:rsidR="0099466E" w:rsidRDefault="0099466E" w:rsidP="0099466E">
      <w:pPr>
        <w:pStyle w:val="ad"/>
        <w:jc w:val="center"/>
        <w:rPr>
          <w:rFonts w:ascii="Times New Roman" w:hAnsi="Times New Roman"/>
          <w:b/>
          <w:sz w:val="28"/>
          <w:szCs w:val="28"/>
        </w:rPr>
      </w:pPr>
      <w:r>
        <w:rPr>
          <w:rFonts w:ascii="Times New Roman" w:hAnsi="Times New Roman"/>
          <w:b/>
          <w:sz w:val="28"/>
          <w:szCs w:val="28"/>
        </w:rPr>
        <w:t xml:space="preserve">СОВЕТ ДЕПУТАТОВ </w:t>
      </w:r>
    </w:p>
    <w:p w:rsidR="0099466E" w:rsidRDefault="0099466E" w:rsidP="0099466E">
      <w:pPr>
        <w:pStyle w:val="ad"/>
        <w:jc w:val="center"/>
        <w:rPr>
          <w:rFonts w:ascii="Times New Roman" w:hAnsi="Times New Roman"/>
          <w:b/>
          <w:sz w:val="28"/>
          <w:szCs w:val="28"/>
        </w:rPr>
      </w:pPr>
      <w:r>
        <w:rPr>
          <w:rFonts w:ascii="Times New Roman" w:hAnsi="Times New Roman"/>
          <w:b/>
          <w:sz w:val="28"/>
          <w:szCs w:val="28"/>
        </w:rPr>
        <w:t>ИШИМСКОГО СЕЛЬСОВЕТА</w:t>
      </w:r>
    </w:p>
    <w:p w:rsidR="0099466E" w:rsidRDefault="0099466E" w:rsidP="0099466E">
      <w:pPr>
        <w:pStyle w:val="ad"/>
        <w:jc w:val="center"/>
        <w:rPr>
          <w:rFonts w:ascii="Times New Roman" w:hAnsi="Times New Roman"/>
          <w:b/>
          <w:sz w:val="28"/>
          <w:szCs w:val="28"/>
        </w:rPr>
      </w:pPr>
      <w:r>
        <w:rPr>
          <w:rFonts w:ascii="Times New Roman" w:hAnsi="Times New Roman"/>
          <w:b/>
          <w:sz w:val="28"/>
          <w:szCs w:val="28"/>
        </w:rPr>
        <w:t>ЧИСТООЗЕРНОГО РАЙОНА НОВОСИБИРСКОЙ ОБЛАСТИ</w:t>
      </w:r>
    </w:p>
    <w:p w:rsidR="0099466E" w:rsidRDefault="0099466E" w:rsidP="0099466E">
      <w:pPr>
        <w:pStyle w:val="ad"/>
        <w:jc w:val="center"/>
        <w:rPr>
          <w:rFonts w:ascii="Times New Roman" w:hAnsi="Times New Roman"/>
          <w:b/>
          <w:sz w:val="28"/>
          <w:szCs w:val="28"/>
        </w:rPr>
      </w:pPr>
      <w:r>
        <w:rPr>
          <w:rFonts w:ascii="Times New Roman" w:hAnsi="Times New Roman"/>
          <w:b/>
          <w:sz w:val="28"/>
          <w:szCs w:val="28"/>
        </w:rPr>
        <w:t>шестого созыва</w:t>
      </w:r>
    </w:p>
    <w:p w:rsidR="0099466E" w:rsidRDefault="0099466E" w:rsidP="0099466E">
      <w:pPr>
        <w:pStyle w:val="ad"/>
        <w:jc w:val="center"/>
        <w:rPr>
          <w:rFonts w:ascii="Times New Roman" w:hAnsi="Times New Roman"/>
          <w:b/>
          <w:sz w:val="28"/>
          <w:szCs w:val="28"/>
        </w:rPr>
      </w:pPr>
    </w:p>
    <w:p w:rsidR="0099466E" w:rsidRDefault="0099466E" w:rsidP="0099466E">
      <w:pPr>
        <w:pStyle w:val="ad"/>
        <w:jc w:val="center"/>
        <w:rPr>
          <w:rFonts w:ascii="Times New Roman" w:hAnsi="Times New Roman"/>
          <w:b/>
          <w:sz w:val="28"/>
          <w:szCs w:val="28"/>
        </w:rPr>
      </w:pPr>
      <w:r>
        <w:rPr>
          <w:rFonts w:ascii="Times New Roman" w:hAnsi="Times New Roman"/>
          <w:b/>
          <w:sz w:val="28"/>
          <w:szCs w:val="28"/>
        </w:rPr>
        <w:t>РЕШЕНИЕ</w:t>
      </w:r>
    </w:p>
    <w:p w:rsidR="0099466E" w:rsidRDefault="0099466E" w:rsidP="0099466E">
      <w:pPr>
        <w:pStyle w:val="ad"/>
        <w:jc w:val="center"/>
        <w:rPr>
          <w:rFonts w:ascii="Times New Roman" w:hAnsi="Times New Roman"/>
          <w:b/>
          <w:sz w:val="28"/>
          <w:szCs w:val="28"/>
        </w:rPr>
      </w:pPr>
      <w:r>
        <w:rPr>
          <w:rFonts w:ascii="Times New Roman" w:hAnsi="Times New Roman"/>
          <w:b/>
          <w:sz w:val="28"/>
          <w:szCs w:val="28"/>
        </w:rPr>
        <w:t>Двадцать первой  сессии</w:t>
      </w:r>
    </w:p>
    <w:p w:rsidR="0099466E" w:rsidRDefault="0099466E" w:rsidP="0099466E">
      <w:pPr>
        <w:pStyle w:val="ad"/>
        <w:jc w:val="center"/>
        <w:rPr>
          <w:rFonts w:ascii="Times New Roman" w:hAnsi="Times New Roman"/>
          <w:b/>
          <w:sz w:val="28"/>
          <w:szCs w:val="28"/>
        </w:rPr>
      </w:pPr>
    </w:p>
    <w:p w:rsidR="0099466E" w:rsidRDefault="0099466E" w:rsidP="0099466E">
      <w:pPr>
        <w:pStyle w:val="ad"/>
        <w:jc w:val="center"/>
        <w:rPr>
          <w:rFonts w:ascii="Times New Roman" w:hAnsi="Times New Roman"/>
          <w:sz w:val="28"/>
          <w:szCs w:val="28"/>
        </w:rPr>
      </w:pPr>
      <w:r>
        <w:rPr>
          <w:rFonts w:ascii="Times New Roman" w:hAnsi="Times New Roman"/>
          <w:sz w:val="28"/>
          <w:szCs w:val="28"/>
        </w:rPr>
        <w:t>от 18.11.2021        № 59</w:t>
      </w:r>
    </w:p>
    <w:p w:rsidR="0099466E" w:rsidRDefault="0099466E" w:rsidP="0099466E">
      <w:pPr>
        <w:outlineLvl w:val="0"/>
        <w:rPr>
          <w:color w:val="FF0000"/>
          <w:sz w:val="28"/>
          <w:szCs w:val="28"/>
        </w:rPr>
      </w:pPr>
    </w:p>
    <w:p w:rsidR="0099466E" w:rsidRDefault="0099466E" w:rsidP="0099466E">
      <w:pPr>
        <w:outlineLvl w:val="0"/>
        <w:rPr>
          <w:color w:val="FF0000"/>
          <w:sz w:val="28"/>
          <w:szCs w:val="28"/>
        </w:rPr>
      </w:pPr>
    </w:p>
    <w:p w:rsidR="0099466E" w:rsidRPr="00990F7A" w:rsidRDefault="0099466E" w:rsidP="0099466E">
      <w:pPr>
        <w:widowControl w:val="0"/>
        <w:autoSpaceDE w:val="0"/>
        <w:autoSpaceDN w:val="0"/>
        <w:jc w:val="center"/>
        <w:rPr>
          <w:b/>
          <w:sz w:val="28"/>
          <w:szCs w:val="28"/>
        </w:rPr>
      </w:pPr>
      <w:r w:rsidRPr="00990F7A">
        <w:rPr>
          <w:b/>
          <w:sz w:val="28"/>
          <w:szCs w:val="28"/>
        </w:rPr>
        <w:t>Об утверждении «Порядка выдвижения, внесения, обсуждения, рассмотрения инициативных проектов, а также проведения их конкурсного отбора»</w:t>
      </w:r>
    </w:p>
    <w:p w:rsidR="0099466E" w:rsidRPr="00036EBB" w:rsidRDefault="0099466E" w:rsidP="0099466E">
      <w:pPr>
        <w:outlineLvl w:val="0"/>
        <w:rPr>
          <w:color w:val="FF0000"/>
          <w:sz w:val="28"/>
          <w:szCs w:val="28"/>
        </w:rPr>
      </w:pPr>
    </w:p>
    <w:p w:rsidR="0099466E" w:rsidRPr="00795D68" w:rsidRDefault="0099466E" w:rsidP="0099466E">
      <w:pPr>
        <w:widowControl w:val="0"/>
        <w:autoSpaceDE w:val="0"/>
        <w:autoSpaceDN w:val="0"/>
        <w:ind w:firstLine="709"/>
        <w:rPr>
          <w:sz w:val="28"/>
          <w:szCs w:val="28"/>
        </w:rPr>
      </w:pPr>
      <w:r w:rsidRPr="00795D68">
        <w:rPr>
          <w:sz w:val="28"/>
          <w:szCs w:val="28"/>
        </w:rPr>
        <w:lastRenderedPageBreak/>
        <w:t xml:space="preserve">В  соответствии  с  Федеральным  </w:t>
      </w:r>
      <w:hyperlink r:id="rId10" w:history="1">
        <w:r w:rsidRPr="00795D68">
          <w:rPr>
            <w:sz w:val="28"/>
            <w:szCs w:val="28"/>
          </w:rPr>
          <w:t>законом</w:t>
        </w:r>
      </w:hyperlink>
      <w:r w:rsidRPr="00795D68">
        <w:rPr>
          <w:sz w:val="28"/>
          <w:szCs w:val="28"/>
        </w:rPr>
        <w:t xml:space="preserve">  от  6  октября 2003 года № 131-ФЗ "Об общих принципах организации  местного самоуправления в Российской Федерации»</w:t>
      </w:r>
      <w:r>
        <w:rPr>
          <w:sz w:val="28"/>
          <w:szCs w:val="28"/>
        </w:rPr>
        <w:t>,</w:t>
      </w:r>
      <w:r w:rsidRPr="00795D68">
        <w:t xml:space="preserve"> </w:t>
      </w:r>
      <w:r w:rsidRPr="00795D68">
        <w:rPr>
          <w:sz w:val="28"/>
          <w:szCs w:val="28"/>
        </w:rPr>
        <w:t>статья 26.1.(</w:t>
      </w:r>
      <w:r>
        <w:rPr>
          <w:sz w:val="28"/>
          <w:szCs w:val="28"/>
        </w:rPr>
        <w:t>в редакции</w:t>
      </w:r>
      <w:r w:rsidRPr="00795D68">
        <w:rPr>
          <w:sz w:val="28"/>
          <w:szCs w:val="28"/>
        </w:rPr>
        <w:t xml:space="preserve"> от 29.12.2020), Уставом </w:t>
      </w:r>
      <w:r>
        <w:rPr>
          <w:sz w:val="28"/>
          <w:szCs w:val="28"/>
        </w:rPr>
        <w:t>муниципального образования Ишимский сельсовет Чистоозерного района</w:t>
      </w:r>
      <w:r w:rsidRPr="00795D68">
        <w:rPr>
          <w:sz w:val="28"/>
          <w:szCs w:val="28"/>
        </w:rPr>
        <w:t xml:space="preserve"> Новосибирской области, Совет депутатов </w:t>
      </w:r>
      <w:r>
        <w:rPr>
          <w:sz w:val="28"/>
          <w:szCs w:val="28"/>
        </w:rPr>
        <w:t>Ишимского сельсовета Чистоозерного</w:t>
      </w:r>
      <w:r w:rsidRPr="00795D68">
        <w:rPr>
          <w:sz w:val="28"/>
          <w:szCs w:val="28"/>
        </w:rPr>
        <w:t xml:space="preserve"> района Новосибирской области </w:t>
      </w:r>
    </w:p>
    <w:p w:rsidR="0099466E" w:rsidRPr="00795D68" w:rsidRDefault="0099466E" w:rsidP="0099466E">
      <w:pPr>
        <w:widowControl w:val="0"/>
        <w:autoSpaceDE w:val="0"/>
        <w:autoSpaceDN w:val="0"/>
        <w:ind w:firstLine="709"/>
        <w:jc w:val="both"/>
        <w:rPr>
          <w:sz w:val="28"/>
          <w:szCs w:val="28"/>
        </w:rPr>
      </w:pPr>
      <w:r w:rsidRPr="00795D68">
        <w:rPr>
          <w:sz w:val="28"/>
          <w:szCs w:val="28"/>
        </w:rPr>
        <w:t>РЕШИЛ:</w:t>
      </w:r>
    </w:p>
    <w:p w:rsidR="0099466E" w:rsidRPr="00795D68" w:rsidRDefault="0099466E" w:rsidP="0099466E">
      <w:pPr>
        <w:widowControl w:val="0"/>
        <w:autoSpaceDE w:val="0"/>
        <w:autoSpaceDN w:val="0"/>
        <w:ind w:firstLine="709"/>
        <w:jc w:val="both"/>
        <w:rPr>
          <w:sz w:val="28"/>
          <w:szCs w:val="28"/>
        </w:rPr>
      </w:pPr>
      <w:r w:rsidRPr="00795D68">
        <w:rPr>
          <w:sz w:val="28"/>
          <w:szCs w:val="28"/>
        </w:rPr>
        <w:t xml:space="preserve">1. Утвердить </w:t>
      </w:r>
      <w:r>
        <w:rPr>
          <w:sz w:val="28"/>
          <w:szCs w:val="28"/>
        </w:rPr>
        <w:t>«П</w:t>
      </w:r>
      <w:r w:rsidRPr="00795D68">
        <w:rPr>
          <w:sz w:val="28"/>
          <w:szCs w:val="28"/>
        </w:rPr>
        <w:t>оряд</w:t>
      </w:r>
      <w:r>
        <w:rPr>
          <w:sz w:val="28"/>
          <w:szCs w:val="28"/>
        </w:rPr>
        <w:t>о</w:t>
      </w:r>
      <w:r w:rsidRPr="00795D68">
        <w:rPr>
          <w:sz w:val="28"/>
          <w:szCs w:val="28"/>
        </w:rPr>
        <w:t>к выдвижения, внесения, обсуждения и рассмотрения инициативных проектов, а также проведения их конкурсного отбора</w:t>
      </w:r>
      <w:r>
        <w:rPr>
          <w:sz w:val="28"/>
          <w:szCs w:val="28"/>
        </w:rPr>
        <w:t>»</w:t>
      </w:r>
      <w:r w:rsidRPr="00795D68">
        <w:rPr>
          <w:sz w:val="28"/>
          <w:szCs w:val="28"/>
        </w:rPr>
        <w:t xml:space="preserve">  администраци</w:t>
      </w:r>
      <w:r>
        <w:rPr>
          <w:sz w:val="28"/>
          <w:szCs w:val="28"/>
        </w:rPr>
        <w:t>ей Ишимского сельсовета Чистоозерного</w:t>
      </w:r>
      <w:r w:rsidRPr="00795D68">
        <w:rPr>
          <w:sz w:val="28"/>
          <w:szCs w:val="28"/>
        </w:rPr>
        <w:t xml:space="preserve"> района Новосибирской области.</w:t>
      </w:r>
    </w:p>
    <w:p w:rsidR="0099466E" w:rsidRPr="00795D68" w:rsidRDefault="0099466E" w:rsidP="0099466E">
      <w:pPr>
        <w:ind w:firstLine="709"/>
        <w:jc w:val="both"/>
        <w:rPr>
          <w:sz w:val="28"/>
          <w:szCs w:val="28"/>
        </w:rPr>
      </w:pPr>
      <w:r w:rsidRPr="00795D68">
        <w:rPr>
          <w:sz w:val="28"/>
          <w:szCs w:val="28"/>
        </w:rPr>
        <w:t xml:space="preserve">2. Опубликовать настоящее  решение в периодическом печатном издании органов местного самоуправления </w:t>
      </w:r>
      <w:r>
        <w:rPr>
          <w:sz w:val="28"/>
          <w:szCs w:val="28"/>
        </w:rPr>
        <w:t>Ишимский сельсовет Чистоозерного</w:t>
      </w:r>
      <w:r w:rsidRPr="00795D68">
        <w:rPr>
          <w:sz w:val="28"/>
          <w:szCs w:val="28"/>
        </w:rPr>
        <w:t xml:space="preserve"> района Новосибирской области «</w:t>
      </w:r>
      <w:r>
        <w:rPr>
          <w:sz w:val="28"/>
          <w:szCs w:val="28"/>
        </w:rPr>
        <w:t xml:space="preserve"> Ишимский Вестник </w:t>
      </w:r>
      <w:r w:rsidRPr="00795D68">
        <w:rPr>
          <w:sz w:val="28"/>
          <w:szCs w:val="28"/>
        </w:rPr>
        <w:t>».</w:t>
      </w:r>
    </w:p>
    <w:p w:rsidR="0099466E" w:rsidRPr="00795D68" w:rsidRDefault="0099466E" w:rsidP="0099466E">
      <w:pPr>
        <w:jc w:val="both"/>
        <w:rPr>
          <w:sz w:val="28"/>
          <w:szCs w:val="28"/>
        </w:rPr>
      </w:pPr>
    </w:p>
    <w:p w:rsidR="0099466E" w:rsidRPr="00BA4267" w:rsidRDefault="0099466E" w:rsidP="0099466E">
      <w:pPr>
        <w:tabs>
          <w:tab w:val="left" w:pos="284"/>
          <w:tab w:val="left" w:pos="993"/>
        </w:tabs>
        <w:ind w:firstLine="142"/>
        <w:jc w:val="both"/>
        <w:rPr>
          <w:sz w:val="28"/>
          <w:szCs w:val="28"/>
        </w:rPr>
      </w:pPr>
    </w:p>
    <w:p w:rsidR="0099466E" w:rsidRPr="00BA4267" w:rsidRDefault="0099466E" w:rsidP="0099466E">
      <w:pPr>
        <w:tabs>
          <w:tab w:val="left" w:pos="284"/>
          <w:tab w:val="left" w:pos="993"/>
        </w:tabs>
        <w:ind w:firstLine="142"/>
        <w:jc w:val="both"/>
        <w:rPr>
          <w:sz w:val="28"/>
          <w:szCs w:val="28"/>
        </w:rPr>
      </w:pPr>
    </w:p>
    <w:p w:rsidR="0099466E" w:rsidRPr="0074083C" w:rsidRDefault="0099466E" w:rsidP="0099466E">
      <w:pPr>
        <w:pStyle w:val="ad"/>
        <w:rPr>
          <w:rFonts w:ascii="Times New Roman" w:hAnsi="Times New Roman"/>
          <w:sz w:val="28"/>
          <w:szCs w:val="28"/>
        </w:rPr>
      </w:pPr>
      <w:r w:rsidRPr="0074083C">
        <w:rPr>
          <w:rFonts w:ascii="Times New Roman" w:hAnsi="Times New Roman"/>
          <w:sz w:val="28"/>
          <w:szCs w:val="28"/>
        </w:rPr>
        <w:t xml:space="preserve">Председатель Совета депутатов                            Глава Ишимского </w:t>
      </w:r>
    </w:p>
    <w:p w:rsidR="0099466E" w:rsidRPr="0074083C" w:rsidRDefault="0099466E" w:rsidP="0099466E">
      <w:pPr>
        <w:pStyle w:val="ad"/>
        <w:rPr>
          <w:rFonts w:ascii="Times New Roman" w:hAnsi="Times New Roman"/>
          <w:sz w:val="28"/>
          <w:szCs w:val="28"/>
        </w:rPr>
      </w:pPr>
      <w:r w:rsidRPr="0074083C">
        <w:rPr>
          <w:rFonts w:ascii="Times New Roman" w:hAnsi="Times New Roman"/>
          <w:sz w:val="28"/>
          <w:szCs w:val="28"/>
        </w:rPr>
        <w:t>Ишимского сельсовета                                           сельсовета</w:t>
      </w:r>
    </w:p>
    <w:p w:rsidR="0099466E" w:rsidRPr="0074083C" w:rsidRDefault="0099466E" w:rsidP="0099466E">
      <w:pPr>
        <w:pStyle w:val="ad"/>
        <w:rPr>
          <w:rFonts w:ascii="Times New Roman" w:hAnsi="Times New Roman"/>
          <w:sz w:val="28"/>
          <w:szCs w:val="28"/>
        </w:rPr>
      </w:pPr>
      <w:r w:rsidRPr="0074083C">
        <w:rPr>
          <w:rFonts w:ascii="Times New Roman" w:hAnsi="Times New Roman"/>
          <w:sz w:val="28"/>
          <w:szCs w:val="28"/>
        </w:rPr>
        <w:t>Чистоозерного района                                            Чистоозерного района</w:t>
      </w:r>
    </w:p>
    <w:p w:rsidR="0099466E" w:rsidRPr="0074083C" w:rsidRDefault="0099466E" w:rsidP="0099466E">
      <w:pPr>
        <w:pStyle w:val="ad"/>
        <w:rPr>
          <w:rFonts w:ascii="Times New Roman" w:hAnsi="Times New Roman"/>
          <w:sz w:val="28"/>
          <w:szCs w:val="28"/>
        </w:rPr>
      </w:pPr>
      <w:r w:rsidRPr="0074083C">
        <w:rPr>
          <w:rFonts w:ascii="Times New Roman" w:hAnsi="Times New Roman"/>
          <w:sz w:val="28"/>
          <w:szCs w:val="28"/>
        </w:rPr>
        <w:t>Новосибирской области                                         Новосибирской области</w:t>
      </w:r>
    </w:p>
    <w:p w:rsidR="0099466E" w:rsidRPr="0074083C" w:rsidRDefault="0099466E" w:rsidP="0099466E">
      <w:pPr>
        <w:pStyle w:val="ad"/>
        <w:rPr>
          <w:rFonts w:ascii="Times New Roman" w:hAnsi="Times New Roman"/>
          <w:sz w:val="28"/>
          <w:szCs w:val="28"/>
        </w:rPr>
      </w:pPr>
    </w:p>
    <w:p w:rsidR="0099466E" w:rsidRPr="008E7B17" w:rsidRDefault="0099466E" w:rsidP="0099466E">
      <w:pPr>
        <w:pStyle w:val="ad"/>
        <w:rPr>
          <w:rFonts w:ascii="Times New Roman" w:hAnsi="Times New Roman"/>
          <w:sz w:val="28"/>
          <w:szCs w:val="28"/>
        </w:rPr>
      </w:pPr>
      <w:r w:rsidRPr="0074083C">
        <w:rPr>
          <w:rFonts w:ascii="Times New Roman" w:hAnsi="Times New Roman"/>
          <w:sz w:val="28"/>
          <w:szCs w:val="28"/>
        </w:rPr>
        <w:t xml:space="preserve">                           Болтунова Н.И                                              </w:t>
      </w:r>
      <w:r>
        <w:rPr>
          <w:rFonts w:ascii="Times New Roman" w:hAnsi="Times New Roman"/>
          <w:sz w:val="28"/>
          <w:szCs w:val="28"/>
        </w:rPr>
        <w:t xml:space="preserve">        Иванко Е.Е</w:t>
      </w:r>
    </w:p>
    <w:p w:rsidR="0099466E" w:rsidRDefault="0099466E" w:rsidP="0099466E">
      <w:pPr>
        <w:ind w:left="-284"/>
        <w:rPr>
          <w:sz w:val="28"/>
          <w:szCs w:val="28"/>
        </w:rPr>
      </w:pPr>
    </w:p>
    <w:p w:rsidR="0099466E" w:rsidRDefault="0099466E" w:rsidP="0099466E">
      <w:pPr>
        <w:ind w:left="-284"/>
        <w:rPr>
          <w:sz w:val="28"/>
          <w:szCs w:val="28"/>
        </w:rPr>
      </w:pPr>
    </w:p>
    <w:p w:rsidR="0099466E" w:rsidRDefault="0099466E" w:rsidP="0099466E">
      <w:pPr>
        <w:ind w:left="-284"/>
        <w:rPr>
          <w:sz w:val="28"/>
          <w:szCs w:val="28"/>
        </w:rPr>
      </w:pPr>
    </w:p>
    <w:p w:rsidR="0099466E" w:rsidRDefault="0099466E" w:rsidP="0099466E">
      <w:pPr>
        <w:ind w:left="-284"/>
        <w:rPr>
          <w:sz w:val="28"/>
          <w:szCs w:val="28"/>
        </w:rPr>
      </w:pPr>
    </w:p>
    <w:p w:rsidR="0099466E" w:rsidRDefault="0099466E" w:rsidP="0099466E">
      <w:pPr>
        <w:ind w:left="-284"/>
        <w:rPr>
          <w:sz w:val="28"/>
          <w:szCs w:val="28"/>
        </w:rPr>
      </w:pPr>
    </w:p>
    <w:p w:rsidR="0099466E" w:rsidRDefault="0099466E" w:rsidP="0099466E">
      <w:pPr>
        <w:ind w:left="-284"/>
        <w:rPr>
          <w:sz w:val="28"/>
          <w:szCs w:val="28"/>
        </w:rPr>
      </w:pPr>
    </w:p>
    <w:p w:rsidR="0099466E" w:rsidRPr="006E424F" w:rsidRDefault="0099466E" w:rsidP="0099466E">
      <w:pPr>
        <w:widowControl w:val="0"/>
        <w:autoSpaceDE w:val="0"/>
        <w:autoSpaceDN w:val="0"/>
        <w:jc w:val="right"/>
        <w:outlineLvl w:val="0"/>
        <w:rPr>
          <w:sz w:val="28"/>
          <w:szCs w:val="28"/>
        </w:rPr>
      </w:pPr>
      <w:r w:rsidRPr="006E424F">
        <w:rPr>
          <w:sz w:val="28"/>
          <w:szCs w:val="28"/>
        </w:rPr>
        <w:t>Утверждено</w:t>
      </w:r>
    </w:p>
    <w:p w:rsidR="0099466E" w:rsidRPr="006E424F" w:rsidRDefault="0099466E" w:rsidP="0099466E">
      <w:pPr>
        <w:widowControl w:val="0"/>
        <w:autoSpaceDE w:val="0"/>
        <w:autoSpaceDN w:val="0"/>
        <w:jc w:val="right"/>
        <w:rPr>
          <w:sz w:val="28"/>
          <w:szCs w:val="28"/>
        </w:rPr>
      </w:pPr>
      <w:r w:rsidRPr="006E424F">
        <w:rPr>
          <w:sz w:val="28"/>
          <w:szCs w:val="28"/>
        </w:rPr>
        <w:t>решением Совета депутатов</w:t>
      </w:r>
    </w:p>
    <w:p w:rsidR="0099466E" w:rsidRDefault="0099466E" w:rsidP="0099466E">
      <w:pPr>
        <w:widowControl w:val="0"/>
        <w:autoSpaceDE w:val="0"/>
        <w:autoSpaceDN w:val="0"/>
        <w:jc w:val="right"/>
        <w:rPr>
          <w:sz w:val="28"/>
          <w:szCs w:val="28"/>
        </w:rPr>
      </w:pPr>
      <w:r>
        <w:rPr>
          <w:sz w:val="28"/>
          <w:szCs w:val="28"/>
        </w:rPr>
        <w:t>Ишимского сельсовета</w:t>
      </w:r>
    </w:p>
    <w:p w:rsidR="0099466E" w:rsidRPr="006E424F" w:rsidRDefault="0099466E" w:rsidP="0099466E">
      <w:pPr>
        <w:widowControl w:val="0"/>
        <w:autoSpaceDE w:val="0"/>
        <w:autoSpaceDN w:val="0"/>
        <w:jc w:val="right"/>
        <w:rPr>
          <w:sz w:val="28"/>
          <w:szCs w:val="28"/>
        </w:rPr>
      </w:pPr>
      <w:r>
        <w:rPr>
          <w:sz w:val="28"/>
          <w:szCs w:val="28"/>
        </w:rPr>
        <w:t>Чистоозерного</w:t>
      </w:r>
      <w:r w:rsidRPr="006E424F">
        <w:rPr>
          <w:sz w:val="28"/>
          <w:szCs w:val="28"/>
        </w:rPr>
        <w:t xml:space="preserve"> района</w:t>
      </w:r>
    </w:p>
    <w:p w:rsidR="0099466E" w:rsidRPr="006E424F" w:rsidRDefault="0099466E" w:rsidP="0099466E">
      <w:pPr>
        <w:widowControl w:val="0"/>
        <w:autoSpaceDE w:val="0"/>
        <w:autoSpaceDN w:val="0"/>
        <w:jc w:val="right"/>
        <w:rPr>
          <w:sz w:val="28"/>
          <w:szCs w:val="28"/>
        </w:rPr>
      </w:pPr>
      <w:r w:rsidRPr="006E424F">
        <w:rPr>
          <w:sz w:val="28"/>
          <w:szCs w:val="28"/>
        </w:rPr>
        <w:t>Новосибирской области</w:t>
      </w:r>
    </w:p>
    <w:p w:rsidR="0099466E" w:rsidRPr="006E424F" w:rsidRDefault="0099466E" w:rsidP="0099466E">
      <w:pPr>
        <w:widowControl w:val="0"/>
        <w:autoSpaceDE w:val="0"/>
        <w:autoSpaceDN w:val="0"/>
        <w:rPr>
          <w:sz w:val="28"/>
          <w:szCs w:val="28"/>
        </w:rPr>
      </w:pPr>
      <w:r>
        <w:rPr>
          <w:sz w:val="28"/>
          <w:szCs w:val="28"/>
        </w:rPr>
        <w:t xml:space="preserve">                                                                                                     от 18 ноября 2021 №59   </w:t>
      </w:r>
      <w:r w:rsidRPr="006E424F">
        <w:rPr>
          <w:sz w:val="28"/>
          <w:szCs w:val="28"/>
        </w:rPr>
        <w:t xml:space="preserve">  </w:t>
      </w:r>
    </w:p>
    <w:p w:rsidR="0099466E" w:rsidRPr="006E424F" w:rsidRDefault="0099466E" w:rsidP="0099466E">
      <w:pPr>
        <w:widowControl w:val="0"/>
        <w:autoSpaceDE w:val="0"/>
        <w:autoSpaceDN w:val="0"/>
        <w:jc w:val="both"/>
        <w:rPr>
          <w:rFonts w:ascii="Calibri" w:hAnsi="Calibri" w:cs="Calibri"/>
          <w:szCs w:val="20"/>
        </w:rPr>
      </w:pPr>
    </w:p>
    <w:p w:rsidR="0099466E" w:rsidRPr="006E424F" w:rsidRDefault="0099466E" w:rsidP="0099466E">
      <w:pPr>
        <w:widowControl w:val="0"/>
        <w:autoSpaceDE w:val="0"/>
        <w:autoSpaceDN w:val="0"/>
        <w:jc w:val="center"/>
        <w:rPr>
          <w:sz w:val="28"/>
          <w:szCs w:val="28"/>
        </w:rPr>
      </w:pPr>
      <w:r w:rsidRPr="006E424F">
        <w:rPr>
          <w:sz w:val="28"/>
          <w:szCs w:val="28"/>
        </w:rPr>
        <w:t>ПО</w:t>
      </w:r>
      <w:r>
        <w:rPr>
          <w:sz w:val="28"/>
          <w:szCs w:val="28"/>
        </w:rPr>
        <w:t>РЯДОК</w:t>
      </w:r>
    </w:p>
    <w:p w:rsidR="0099466E" w:rsidRDefault="0099466E" w:rsidP="0099466E">
      <w:pPr>
        <w:widowControl w:val="0"/>
        <w:autoSpaceDE w:val="0"/>
        <w:autoSpaceDN w:val="0"/>
        <w:jc w:val="center"/>
        <w:rPr>
          <w:sz w:val="28"/>
          <w:szCs w:val="28"/>
        </w:rPr>
      </w:pPr>
      <w:r w:rsidRPr="006E424F">
        <w:rPr>
          <w:sz w:val="28"/>
          <w:szCs w:val="28"/>
        </w:rPr>
        <w:t>ВЫДВИЖЕНИЯ, ВНЕСЕНИЯ, ОБСУЖДЕНИЯ, РАССМОТРЕНИЯ ИНИЦИАТИВНЫХ ПРОЕКТОВ, А ТАКЖЕ ПРОВЕДЕНИЯ ИХ КОНКУРСНОГО ОТБОРА АДМИНИСТРАЦИ</w:t>
      </w:r>
      <w:r>
        <w:rPr>
          <w:sz w:val="28"/>
          <w:szCs w:val="28"/>
        </w:rPr>
        <w:t xml:space="preserve">ЕЙ ИШИМСКОГО </w:t>
      </w:r>
    </w:p>
    <w:p w:rsidR="0099466E" w:rsidRDefault="0099466E" w:rsidP="0099466E">
      <w:pPr>
        <w:widowControl w:val="0"/>
        <w:autoSpaceDE w:val="0"/>
        <w:autoSpaceDN w:val="0"/>
        <w:jc w:val="center"/>
        <w:rPr>
          <w:sz w:val="28"/>
          <w:szCs w:val="28"/>
        </w:rPr>
      </w:pPr>
      <w:r>
        <w:rPr>
          <w:sz w:val="28"/>
          <w:szCs w:val="28"/>
        </w:rPr>
        <w:t>СЕЛЬСОВЕТА</w:t>
      </w:r>
      <w:r w:rsidRPr="006E424F">
        <w:rPr>
          <w:sz w:val="28"/>
          <w:szCs w:val="28"/>
        </w:rPr>
        <w:t xml:space="preserve"> </w:t>
      </w:r>
      <w:r>
        <w:rPr>
          <w:sz w:val="28"/>
          <w:szCs w:val="28"/>
        </w:rPr>
        <w:t>ЧИСТООЗЕР</w:t>
      </w:r>
      <w:r w:rsidRPr="006E424F">
        <w:rPr>
          <w:sz w:val="28"/>
          <w:szCs w:val="28"/>
        </w:rPr>
        <w:t xml:space="preserve">НОГО РАЙОНА </w:t>
      </w:r>
    </w:p>
    <w:p w:rsidR="0099466E" w:rsidRPr="006E424F" w:rsidRDefault="0099466E" w:rsidP="0099466E">
      <w:pPr>
        <w:widowControl w:val="0"/>
        <w:autoSpaceDE w:val="0"/>
        <w:autoSpaceDN w:val="0"/>
        <w:jc w:val="center"/>
        <w:rPr>
          <w:sz w:val="28"/>
          <w:szCs w:val="28"/>
        </w:rPr>
      </w:pPr>
      <w:r w:rsidRPr="006E424F">
        <w:rPr>
          <w:sz w:val="28"/>
          <w:szCs w:val="28"/>
        </w:rPr>
        <w:t>НОВОСИБИРСКОЙ ОБЛАСТИ</w:t>
      </w:r>
    </w:p>
    <w:p w:rsidR="0099466E" w:rsidRPr="006E424F" w:rsidRDefault="0099466E" w:rsidP="0099466E">
      <w:pPr>
        <w:widowControl w:val="0"/>
        <w:autoSpaceDE w:val="0"/>
        <w:autoSpaceDN w:val="0"/>
        <w:jc w:val="both"/>
        <w:rPr>
          <w:rFonts w:ascii="Courier New" w:hAnsi="Courier New" w:cs="Courier New"/>
          <w:sz w:val="20"/>
          <w:szCs w:val="20"/>
        </w:rPr>
      </w:pPr>
    </w:p>
    <w:p w:rsidR="0099466E" w:rsidRPr="006E424F" w:rsidRDefault="0099466E" w:rsidP="0099466E">
      <w:pPr>
        <w:widowControl w:val="0"/>
        <w:autoSpaceDE w:val="0"/>
        <w:autoSpaceDN w:val="0"/>
        <w:jc w:val="center"/>
        <w:rPr>
          <w:sz w:val="28"/>
          <w:szCs w:val="28"/>
        </w:rPr>
      </w:pPr>
      <w:r w:rsidRPr="006E424F">
        <w:rPr>
          <w:sz w:val="28"/>
          <w:szCs w:val="28"/>
        </w:rPr>
        <w:t>1. Общие положения</w:t>
      </w:r>
    </w:p>
    <w:p w:rsidR="0099466E" w:rsidRPr="006E424F" w:rsidRDefault="0099466E" w:rsidP="0099466E">
      <w:pPr>
        <w:widowControl w:val="0"/>
        <w:autoSpaceDE w:val="0"/>
        <w:autoSpaceDN w:val="0"/>
        <w:ind w:firstLine="709"/>
        <w:jc w:val="both"/>
        <w:rPr>
          <w:sz w:val="28"/>
          <w:szCs w:val="28"/>
        </w:rPr>
      </w:pPr>
    </w:p>
    <w:p w:rsidR="0099466E" w:rsidRPr="006E424F" w:rsidRDefault="0099466E" w:rsidP="0099466E">
      <w:pPr>
        <w:widowControl w:val="0"/>
        <w:autoSpaceDE w:val="0"/>
        <w:autoSpaceDN w:val="0"/>
        <w:ind w:firstLine="709"/>
        <w:jc w:val="both"/>
        <w:rPr>
          <w:sz w:val="28"/>
          <w:szCs w:val="28"/>
        </w:rPr>
      </w:pPr>
      <w:r>
        <w:rPr>
          <w:sz w:val="28"/>
          <w:szCs w:val="28"/>
        </w:rPr>
        <w:t>1.1.«</w:t>
      </w:r>
      <w:r w:rsidRPr="006E424F">
        <w:rPr>
          <w:sz w:val="28"/>
          <w:szCs w:val="28"/>
        </w:rPr>
        <w:t>По</w:t>
      </w:r>
      <w:r>
        <w:rPr>
          <w:sz w:val="28"/>
          <w:szCs w:val="28"/>
        </w:rPr>
        <w:t>рядок</w:t>
      </w:r>
      <w:r w:rsidRPr="006E424F">
        <w:rPr>
          <w:sz w:val="28"/>
          <w:szCs w:val="28"/>
        </w:rPr>
        <w:t xml:space="preserve"> выдвижения,  внесения, обсуждения, рассмотрения инициативных проектов, а также проведения их конкурсного отбора</w:t>
      </w:r>
      <w:r>
        <w:rPr>
          <w:sz w:val="28"/>
          <w:szCs w:val="28"/>
        </w:rPr>
        <w:t xml:space="preserve">» </w:t>
      </w:r>
      <w:r w:rsidRPr="006E424F">
        <w:rPr>
          <w:sz w:val="28"/>
          <w:szCs w:val="28"/>
        </w:rPr>
        <w:t>администраци</w:t>
      </w:r>
      <w:r>
        <w:rPr>
          <w:sz w:val="28"/>
          <w:szCs w:val="28"/>
        </w:rPr>
        <w:t>ей</w:t>
      </w:r>
      <w:r w:rsidRPr="006E424F">
        <w:rPr>
          <w:sz w:val="28"/>
          <w:szCs w:val="28"/>
        </w:rPr>
        <w:t xml:space="preserve"> </w:t>
      </w:r>
      <w:r>
        <w:rPr>
          <w:sz w:val="28"/>
          <w:szCs w:val="28"/>
        </w:rPr>
        <w:t>Ишимского сельсовета Чистоозе</w:t>
      </w:r>
      <w:r w:rsidRPr="006E424F">
        <w:rPr>
          <w:sz w:val="28"/>
          <w:szCs w:val="28"/>
        </w:rPr>
        <w:t xml:space="preserve">рного района Новосибирской области </w:t>
      </w:r>
      <w:r>
        <w:rPr>
          <w:sz w:val="28"/>
          <w:szCs w:val="28"/>
        </w:rPr>
        <w:t>утвержден</w:t>
      </w:r>
      <w:r w:rsidRPr="006E424F">
        <w:rPr>
          <w:sz w:val="28"/>
          <w:szCs w:val="28"/>
        </w:rPr>
        <w:t xml:space="preserve"> для реализации на территории </w:t>
      </w:r>
      <w:r>
        <w:rPr>
          <w:sz w:val="28"/>
          <w:szCs w:val="28"/>
        </w:rPr>
        <w:t>Ишимского сельсовета Чистоозе</w:t>
      </w:r>
      <w:r w:rsidRPr="006E424F">
        <w:rPr>
          <w:sz w:val="28"/>
          <w:szCs w:val="28"/>
        </w:rPr>
        <w:t>рного района Новосибирской области.</w:t>
      </w:r>
    </w:p>
    <w:p w:rsidR="0099466E" w:rsidRPr="006E424F" w:rsidRDefault="0099466E" w:rsidP="0099466E">
      <w:pPr>
        <w:widowControl w:val="0"/>
        <w:autoSpaceDE w:val="0"/>
        <w:autoSpaceDN w:val="0"/>
        <w:ind w:firstLine="709"/>
        <w:jc w:val="both"/>
        <w:rPr>
          <w:sz w:val="28"/>
          <w:szCs w:val="28"/>
        </w:rPr>
      </w:pPr>
      <w:r w:rsidRPr="006E424F">
        <w:rPr>
          <w:sz w:val="28"/>
          <w:szCs w:val="28"/>
        </w:rPr>
        <w:t>1.2. Термины и понятия, используемые в настоящем По</w:t>
      </w:r>
      <w:r>
        <w:rPr>
          <w:sz w:val="28"/>
          <w:szCs w:val="28"/>
        </w:rPr>
        <w:t>рядке</w:t>
      </w:r>
      <w:r w:rsidRPr="006E424F">
        <w:rPr>
          <w:sz w:val="28"/>
          <w:szCs w:val="28"/>
        </w:rPr>
        <w:t xml:space="preserve">, по своему значению соответствуют терминам и понятиям, используемым в Федеральном </w:t>
      </w:r>
      <w:hyperlink r:id="rId11" w:history="1">
        <w:r w:rsidRPr="006E424F">
          <w:rPr>
            <w:sz w:val="28"/>
            <w:szCs w:val="28"/>
          </w:rPr>
          <w:t>законе</w:t>
        </w:r>
      </w:hyperlink>
      <w:r w:rsidRPr="006E424F">
        <w:rPr>
          <w:sz w:val="28"/>
          <w:szCs w:val="28"/>
        </w:rPr>
        <w:t xml:space="preserve"> от 06.10.2003 № 131-ФЗ "Об общих принципах организации местного самоуправления в Российской Федерации"</w:t>
      </w:r>
      <w:r>
        <w:rPr>
          <w:sz w:val="28"/>
          <w:szCs w:val="28"/>
        </w:rPr>
        <w:t xml:space="preserve"> ст.26.1</w:t>
      </w:r>
      <w:r w:rsidRPr="006E424F">
        <w:rPr>
          <w:sz w:val="28"/>
          <w:szCs w:val="28"/>
        </w:rPr>
        <w:t>.</w:t>
      </w: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1.3. Организатором конкурсного отбора инициативных проектов на территории  </w:t>
      </w:r>
      <w:r>
        <w:rPr>
          <w:sz w:val="28"/>
          <w:szCs w:val="28"/>
        </w:rPr>
        <w:t>Ишимского сельсовета Чистоозе</w:t>
      </w:r>
      <w:r w:rsidRPr="006E424F">
        <w:rPr>
          <w:sz w:val="28"/>
          <w:szCs w:val="28"/>
        </w:rPr>
        <w:t xml:space="preserve">рного района Новосибирской области является администрация </w:t>
      </w:r>
      <w:r>
        <w:rPr>
          <w:sz w:val="28"/>
          <w:szCs w:val="28"/>
        </w:rPr>
        <w:t>Ишимского сельсовета Чистоозе</w:t>
      </w:r>
      <w:r w:rsidRPr="006E424F">
        <w:rPr>
          <w:sz w:val="28"/>
          <w:szCs w:val="28"/>
        </w:rPr>
        <w:t>рного района Новосибирской области.</w:t>
      </w:r>
    </w:p>
    <w:p w:rsidR="0099466E" w:rsidRPr="006E424F" w:rsidRDefault="0099466E" w:rsidP="0099466E">
      <w:pPr>
        <w:widowControl w:val="0"/>
        <w:autoSpaceDE w:val="0"/>
        <w:autoSpaceDN w:val="0"/>
        <w:ind w:firstLine="709"/>
        <w:jc w:val="both"/>
        <w:rPr>
          <w:sz w:val="28"/>
          <w:szCs w:val="28"/>
        </w:rPr>
      </w:pPr>
      <w:r w:rsidRPr="006E424F">
        <w:rPr>
          <w:sz w:val="28"/>
          <w:szCs w:val="28"/>
        </w:rPr>
        <w:t>Конкурсный отбор инициативных проектов осуществляется на основании голосования граждан в</w:t>
      </w:r>
      <w:r>
        <w:rPr>
          <w:sz w:val="28"/>
          <w:szCs w:val="28"/>
        </w:rPr>
        <w:t xml:space="preserve"> </w:t>
      </w:r>
      <w:r w:rsidRPr="006E424F">
        <w:rPr>
          <w:sz w:val="28"/>
          <w:szCs w:val="28"/>
        </w:rPr>
        <w:t>соответствии с настоящим По</w:t>
      </w:r>
      <w:r>
        <w:rPr>
          <w:sz w:val="28"/>
          <w:szCs w:val="28"/>
        </w:rPr>
        <w:t>рядком</w:t>
      </w:r>
      <w:r w:rsidRPr="006E424F">
        <w:rPr>
          <w:sz w:val="28"/>
          <w:szCs w:val="28"/>
        </w:rPr>
        <w:t>.</w:t>
      </w: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1.4. Материально-техническое, информационно-аналитическое и организационное обеспечение конкурсного  отбора инициативных проектов на  территории </w:t>
      </w:r>
      <w:r w:rsidRPr="00AF5E2A">
        <w:rPr>
          <w:sz w:val="28"/>
          <w:szCs w:val="28"/>
        </w:rPr>
        <w:t xml:space="preserve">Ишимского сельсовета Чистоозерного района Новосибирской области </w:t>
      </w:r>
      <w:r w:rsidRPr="006E424F">
        <w:rPr>
          <w:sz w:val="28"/>
          <w:szCs w:val="28"/>
        </w:rPr>
        <w:t xml:space="preserve">осуществляется администрацией </w:t>
      </w:r>
      <w:r w:rsidRPr="00AF5E2A">
        <w:rPr>
          <w:sz w:val="28"/>
          <w:szCs w:val="28"/>
        </w:rPr>
        <w:t>Ишимского сельсовета Чистоозерного района Новосибирской области</w:t>
      </w:r>
      <w:r w:rsidRPr="006E424F">
        <w:rPr>
          <w:sz w:val="28"/>
          <w:szCs w:val="28"/>
        </w:rPr>
        <w:t>.</w:t>
      </w: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1.5. Инициативным проектом является документально оформленное и внесенное в </w:t>
      </w:r>
      <w:r>
        <w:rPr>
          <w:sz w:val="28"/>
          <w:szCs w:val="28"/>
        </w:rPr>
        <w:t xml:space="preserve">соответствии с </w:t>
      </w:r>
      <w:r w:rsidRPr="006E424F">
        <w:rPr>
          <w:sz w:val="28"/>
          <w:szCs w:val="28"/>
        </w:rPr>
        <w:t>установленн</w:t>
      </w:r>
      <w:r>
        <w:rPr>
          <w:sz w:val="28"/>
          <w:szCs w:val="28"/>
        </w:rPr>
        <w:t>ым</w:t>
      </w:r>
      <w:r w:rsidRPr="006E424F">
        <w:rPr>
          <w:sz w:val="28"/>
          <w:szCs w:val="28"/>
        </w:rPr>
        <w:t xml:space="preserve"> По</w:t>
      </w:r>
      <w:r>
        <w:rPr>
          <w:sz w:val="28"/>
          <w:szCs w:val="28"/>
        </w:rPr>
        <w:t>рядком</w:t>
      </w:r>
      <w:r w:rsidRPr="006E424F">
        <w:rPr>
          <w:sz w:val="28"/>
          <w:szCs w:val="28"/>
        </w:rPr>
        <w:t xml:space="preserve">, в администрацию </w:t>
      </w:r>
      <w:r w:rsidRPr="00AF5E2A">
        <w:rPr>
          <w:sz w:val="28"/>
          <w:szCs w:val="28"/>
        </w:rPr>
        <w:t xml:space="preserve">Ишимского сельсовета Чистоозерного района Новосибирской области </w:t>
      </w:r>
      <w:r w:rsidRPr="006E424F">
        <w:rPr>
          <w:sz w:val="28"/>
          <w:szCs w:val="28"/>
        </w:rPr>
        <w:t xml:space="preserve">предложение в целях реализации мероприятий, имеющих  приоритетное  значение  для жителей муниципального образования </w:t>
      </w:r>
      <w:r w:rsidRPr="001C5E9F">
        <w:rPr>
          <w:sz w:val="28"/>
          <w:szCs w:val="28"/>
        </w:rPr>
        <w:t>Ишимского сельсовета Чистоозерного района Новосибирской области</w:t>
      </w:r>
      <w:r w:rsidRPr="006E424F">
        <w:rPr>
          <w:sz w:val="28"/>
          <w:szCs w:val="28"/>
        </w:rPr>
        <w:t xml:space="preserve"> или его части, по решению вопросов местного значения или иных вопросов, праворешения, которых предоставлено органам местного самоуправления.</w:t>
      </w: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1.6. Инициативный  проект  реализуется  за  счет  средств местного бюджета </w:t>
      </w:r>
      <w:r w:rsidRPr="001C5E9F">
        <w:rPr>
          <w:sz w:val="28"/>
          <w:szCs w:val="28"/>
        </w:rPr>
        <w:t xml:space="preserve">Ишимского сельсовета Чистоозерного </w:t>
      </w:r>
      <w:r w:rsidRPr="001C5E9F">
        <w:rPr>
          <w:sz w:val="28"/>
          <w:szCs w:val="28"/>
        </w:rPr>
        <w:lastRenderedPageBreak/>
        <w:t>района Новосибирской области</w:t>
      </w:r>
      <w:r w:rsidRPr="006E424F">
        <w:rPr>
          <w:sz w:val="28"/>
          <w:szCs w:val="28"/>
        </w:rPr>
        <w:t xml:space="preserve">, в том числе инициативных платежей-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w:t>
      </w:r>
      <w:r w:rsidRPr="001C5E9F">
        <w:rPr>
          <w:sz w:val="28"/>
          <w:szCs w:val="28"/>
        </w:rPr>
        <w:t xml:space="preserve">Ишимского сельсовета Чистоозерного района Новосибирской области </w:t>
      </w:r>
      <w:r w:rsidRPr="006E424F">
        <w:rPr>
          <w:sz w:val="28"/>
          <w:szCs w:val="28"/>
        </w:rPr>
        <w:t xml:space="preserve">в соответствии с Бюджетным </w:t>
      </w:r>
      <w:hyperlink r:id="rId12" w:history="1">
        <w:r w:rsidRPr="006E424F">
          <w:rPr>
            <w:sz w:val="28"/>
            <w:szCs w:val="28"/>
          </w:rPr>
          <w:t>кодексом</w:t>
        </w:r>
      </w:hyperlink>
      <w:r w:rsidRPr="006E424F">
        <w:rPr>
          <w:rFonts w:ascii="Courier New" w:hAnsi="Courier New" w:cs="Courier New"/>
          <w:sz w:val="20"/>
          <w:szCs w:val="20"/>
        </w:rPr>
        <w:t xml:space="preserve"> </w:t>
      </w:r>
      <w:r w:rsidRPr="006E424F">
        <w:rPr>
          <w:sz w:val="28"/>
          <w:szCs w:val="28"/>
        </w:rPr>
        <w:t>Российской Федерации.</w:t>
      </w:r>
    </w:p>
    <w:p w:rsidR="0099466E" w:rsidRDefault="0099466E" w:rsidP="0099466E">
      <w:pPr>
        <w:widowControl w:val="0"/>
        <w:autoSpaceDE w:val="0"/>
        <w:autoSpaceDN w:val="0"/>
        <w:ind w:firstLine="709"/>
        <w:jc w:val="both"/>
        <w:rPr>
          <w:sz w:val="28"/>
          <w:szCs w:val="28"/>
        </w:rPr>
      </w:pPr>
      <w:r w:rsidRPr="006E424F">
        <w:rPr>
          <w:sz w:val="28"/>
          <w:szCs w:val="28"/>
        </w:rPr>
        <w:t xml:space="preserve">1.7. Бюджетные ассигнования на реализацию инициативных проектов предусматриваются в местном бюджете </w:t>
      </w:r>
      <w:r w:rsidRPr="001C5E9F">
        <w:rPr>
          <w:sz w:val="28"/>
          <w:szCs w:val="28"/>
        </w:rPr>
        <w:t>Ишимского сельсовета Чистоозерного района Новосибирской области</w:t>
      </w:r>
      <w:r>
        <w:rPr>
          <w:sz w:val="28"/>
          <w:szCs w:val="28"/>
        </w:rPr>
        <w:t>.</w:t>
      </w: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1.8. Объем бюджетных ассигнований на поддержку инициативных проектов из местного бюджета </w:t>
      </w:r>
      <w:r w:rsidRPr="001C5E9F">
        <w:rPr>
          <w:sz w:val="28"/>
          <w:szCs w:val="28"/>
        </w:rPr>
        <w:t xml:space="preserve">Ишимского сельсовета Чистоозерного района Новосибирской области </w:t>
      </w:r>
      <w:r w:rsidRPr="006E424F">
        <w:rPr>
          <w:sz w:val="28"/>
          <w:szCs w:val="28"/>
        </w:rPr>
        <w:t>не должен превышать 500000 рублей.</w:t>
      </w:r>
    </w:p>
    <w:p w:rsidR="0099466E" w:rsidRPr="006E424F" w:rsidRDefault="0099466E" w:rsidP="0099466E">
      <w:pPr>
        <w:widowControl w:val="0"/>
        <w:autoSpaceDE w:val="0"/>
        <w:autoSpaceDN w:val="0"/>
        <w:ind w:firstLine="709"/>
        <w:jc w:val="both"/>
        <w:rPr>
          <w:sz w:val="28"/>
          <w:szCs w:val="28"/>
        </w:rPr>
      </w:pPr>
      <w:r w:rsidRPr="006E424F">
        <w:rPr>
          <w:sz w:val="28"/>
          <w:szCs w:val="28"/>
        </w:rPr>
        <w:t>1.9. Средства местного бюджета –не менее 20 процентов от суммы субсидии местного бюджета.</w:t>
      </w:r>
    </w:p>
    <w:p w:rsidR="0099466E" w:rsidRPr="006E424F" w:rsidRDefault="0099466E" w:rsidP="0099466E">
      <w:pPr>
        <w:widowControl w:val="0"/>
        <w:autoSpaceDE w:val="0"/>
        <w:autoSpaceDN w:val="0"/>
        <w:ind w:firstLine="709"/>
        <w:jc w:val="both"/>
        <w:rPr>
          <w:sz w:val="28"/>
          <w:szCs w:val="28"/>
        </w:rPr>
      </w:pPr>
      <w:r w:rsidRPr="006E424F">
        <w:rPr>
          <w:sz w:val="28"/>
          <w:szCs w:val="28"/>
        </w:rPr>
        <w:t>1.10. Инициативные платежи – не менее 10 процентов от сумм субсидии из местного бюджета.</w:t>
      </w:r>
    </w:p>
    <w:p w:rsidR="0099466E" w:rsidRPr="006E424F" w:rsidRDefault="0099466E" w:rsidP="0099466E">
      <w:pPr>
        <w:widowControl w:val="0"/>
        <w:autoSpaceDE w:val="0"/>
        <w:autoSpaceDN w:val="0"/>
        <w:ind w:firstLine="709"/>
        <w:jc w:val="both"/>
        <w:rPr>
          <w:sz w:val="28"/>
          <w:szCs w:val="28"/>
        </w:rPr>
      </w:pPr>
      <w:r w:rsidRPr="006E424F">
        <w:rPr>
          <w:sz w:val="28"/>
          <w:szCs w:val="28"/>
        </w:rPr>
        <w:t>1.11. В случае образования остатка инициативных платежей, не использованных в целях реализации инициативного проекта, указанные платежи подлежат возврату заинтересованным лицам, осуществившим их перечисление в местный бюджет.</w:t>
      </w:r>
    </w:p>
    <w:p w:rsidR="0099466E" w:rsidRPr="006E424F" w:rsidRDefault="0099466E" w:rsidP="0099466E">
      <w:pPr>
        <w:widowControl w:val="0"/>
        <w:autoSpaceDE w:val="0"/>
        <w:autoSpaceDN w:val="0"/>
        <w:ind w:firstLine="709"/>
        <w:jc w:val="both"/>
        <w:rPr>
          <w:sz w:val="28"/>
          <w:szCs w:val="28"/>
        </w:rPr>
      </w:pPr>
    </w:p>
    <w:p w:rsidR="0099466E" w:rsidRPr="006E424F" w:rsidRDefault="0099466E" w:rsidP="0099466E">
      <w:pPr>
        <w:widowControl w:val="0"/>
        <w:autoSpaceDE w:val="0"/>
        <w:autoSpaceDN w:val="0"/>
        <w:ind w:firstLine="709"/>
        <w:jc w:val="center"/>
        <w:rPr>
          <w:sz w:val="28"/>
          <w:szCs w:val="28"/>
        </w:rPr>
      </w:pPr>
      <w:r w:rsidRPr="006E424F">
        <w:rPr>
          <w:b/>
          <w:sz w:val="28"/>
          <w:szCs w:val="28"/>
        </w:rPr>
        <w:t>2. Выдвижение инициативных проектов</w:t>
      </w:r>
    </w:p>
    <w:p w:rsidR="0099466E" w:rsidRPr="006E424F" w:rsidRDefault="0099466E" w:rsidP="0099466E">
      <w:pPr>
        <w:widowControl w:val="0"/>
        <w:autoSpaceDE w:val="0"/>
        <w:autoSpaceDN w:val="0"/>
        <w:ind w:firstLine="709"/>
        <w:jc w:val="both"/>
        <w:rPr>
          <w:sz w:val="28"/>
          <w:szCs w:val="28"/>
        </w:rPr>
      </w:pP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2.1. С инициативой о внесении инициативного проекта </w:t>
      </w:r>
      <w:r>
        <w:rPr>
          <w:sz w:val="28"/>
          <w:szCs w:val="28"/>
        </w:rPr>
        <w:t xml:space="preserve">на рассмотрение </w:t>
      </w:r>
      <w:r w:rsidRPr="006E424F">
        <w:rPr>
          <w:sz w:val="28"/>
          <w:szCs w:val="28"/>
        </w:rPr>
        <w:t>вправе выступить:</w:t>
      </w: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  инициативная  группа численностью не менее десяти граждан, достигших    шестнадцатилетнего возраста и проживающих на территории </w:t>
      </w:r>
      <w:r w:rsidRPr="001C5E9F">
        <w:rPr>
          <w:sz w:val="28"/>
          <w:szCs w:val="28"/>
        </w:rPr>
        <w:t>Ишимского сельсовета Чистоозерного района Новосибирской области</w:t>
      </w:r>
      <w:r w:rsidRPr="006E424F">
        <w:rPr>
          <w:sz w:val="28"/>
          <w:szCs w:val="28"/>
        </w:rPr>
        <w:t>;</w:t>
      </w:r>
    </w:p>
    <w:p w:rsidR="0099466E" w:rsidRPr="006E424F" w:rsidRDefault="0099466E" w:rsidP="0099466E">
      <w:pPr>
        <w:widowControl w:val="0"/>
        <w:autoSpaceDE w:val="0"/>
        <w:autoSpaceDN w:val="0"/>
        <w:ind w:firstLine="709"/>
        <w:jc w:val="both"/>
        <w:rPr>
          <w:sz w:val="28"/>
          <w:szCs w:val="28"/>
        </w:rPr>
      </w:pPr>
      <w:r w:rsidRPr="006E424F">
        <w:rPr>
          <w:sz w:val="28"/>
          <w:szCs w:val="28"/>
        </w:rPr>
        <w:lastRenderedPageBreak/>
        <w:t xml:space="preserve">-  органы  территориального общественного самоуправления </w:t>
      </w:r>
      <w:r w:rsidRPr="001C5E9F">
        <w:rPr>
          <w:sz w:val="28"/>
          <w:szCs w:val="28"/>
        </w:rPr>
        <w:t>Ишимского сельсовета Чистоозерного района Новосибирской области</w:t>
      </w:r>
      <w:r w:rsidRPr="006E424F">
        <w:rPr>
          <w:sz w:val="28"/>
          <w:szCs w:val="28"/>
        </w:rPr>
        <w:t>;</w:t>
      </w: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 староста сельского населенного пункта </w:t>
      </w:r>
      <w:r w:rsidRPr="001C5E9F">
        <w:rPr>
          <w:sz w:val="28"/>
          <w:szCs w:val="28"/>
        </w:rPr>
        <w:t>Ишимского сельсовета Чистоозерного района Новосибирской области</w:t>
      </w:r>
      <w:r w:rsidRPr="006E424F">
        <w:rPr>
          <w:sz w:val="28"/>
          <w:szCs w:val="28"/>
        </w:rPr>
        <w:t xml:space="preserve">  (далее также - инициаторы проекта);</w:t>
      </w: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 социально ориентированные некоммерческие организации,  осуществляющие деятельность на территории </w:t>
      </w:r>
      <w:r w:rsidRPr="001C5E9F">
        <w:rPr>
          <w:sz w:val="28"/>
          <w:szCs w:val="28"/>
        </w:rPr>
        <w:t>Ишимского сельсовета Чистоозерного района Новосибирской области</w:t>
      </w:r>
      <w:r w:rsidRPr="006E424F">
        <w:rPr>
          <w:sz w:val="28"/>
          <w:szCs w:val="28"/>
        </w:rPr>
        <w:t xml:space="preserve">  (далее также – инициаторы проекта).</w:t>
      </w:r>
    </w:p>
    <w:p w:rsidR="0099466E" w:rsidRPr="006E424F" w:rsidRDefault="0099466E" w:rsidP="0099466E">
      <w:pPr>
        <w:widowControl w:val="0"/>
        <w:autoSpaceDE w:val="0"/>
        <w:autoSpaceDN w:val="0"/>
        <w:ind w:firstLine="709"/>
        <w:jc w:val="both"/>
        <w:rPr>
          <w:sz w:val="28"/>
          <w:szCs w:val="28"/>
        </w:rPr>
      </w:pPr>
      <w:r w:rsidRPr="006E424F">
        <w:rPr>
          <w:sz w:val="28"/>
          <w:szCs w:val="28"/>
        </w:rPr>
        <w:t>2.2. Инициативный проект должен содержать следующие сведения:</w:t>
      </w:r>
    </w:p>
    <w:p w:rsidR="0099466E" w:rsidRPr="006E424F" w:rsidRDefault="0099466E" w:rsidP="0099466E">
      <w:pPr>
        <w:widowControl w:val="0"/>
        <w:autoSpaceDE w:val="0"/>
        <w:autoSpaceDN w:val="0"/>
        <w:ind w:firstLine="709"/>
        <w:jc w:val="both"/>
        <w:rPr>
          <w:sz w:val="28"/>
          <w:szCs w:val="28"/>
        </w:rPr>
      </w:pPr>
      <w:r w:rsidRPr="006E424F">
        <w:rPr>
          <w:sz w:val="28"/>
          <w:szCs w:val="28"/>
        </w:rPr>
        <w:t>1) описание проблемы, решение которой имеет приоритетное значение для жителей муниципального образования или его части;</w:t>
      </w:r>
    </w:p>
    <w:p w:rsidR="0099466E" w:rsidRPr="006E424F" w:rsidRDefault="0099466E" w:rsidP="0099466E">
      <w:pPr>
        <w:widowControl w:val="0"/>
        <w:autoSpaceDE w:val="0"/>
        <w:autoSpaceDN w:val="0"/>
        <w:ind w:firstLine="709"/>
        <w:jc w:val="both"/>
        <w:rPr>
          <w:sz w:val="28"/>
          <w:szCs w:val="28"/>
        </w:rPr>
      </w:pPr>
      <w:r w:rsidRPr="006E424F">
        <w:rPr>
          <w:sz w:val="28"/>
          <w:szCs w:val="28"/>
        </w:rPr>
        <w:t>2) обоснование предложений по решению указанной проблемы;</w:t>
      </w:r>
    </w:p>
    <w:p w:rsidR="0099466E" w:rsidRPr="006E424F" w:rsidRDefault="0099466E" w:rsidP="0099466E">
      <w:pPr>
        <w:widowControl w:val="0"/>
        <w:autoSpaceDE w:val="0"/>
        <w:autoSpaceDN w:val="0"/>
        <w:ind w:firstLine="709"/>
        <w:jc w:val="both"/>
        <w:rPr>
          <w:sz w:val="28"/>
          <w:szCs w:val="28"/>
        </w:rPr>
      </w:pPr>
      <w:r w:rsidRPr="006E424F">
        <w:rPr>
          <w:sz w:val="28"/>
          <w:szCs w:val="28"/>
        </w:rPr>
        <w:t>3) описание ожидаемого результата (ожидаемых результатов) реализации     инициативного проекта;</w:t>
      </w:r>
    </w:p>
    <w:p w:rsidR="0099466E" w:rsidRPr="006E424F" w:rsidRDefault="0099466E" w:rsidP="0099466E">
      <w:pPr>
        <w:widowControl w:val="0"/>
        <w:autoSpaceDE w:val="0"/>
        <w:autoSpaceDN w:val="0"/>
        <w:ind w:firstLine="709"/>
        <w:jc w:val="both"/>
        <w:rPr>
          <w:sz w:val="28"/>
          <w:szCs w:val="28"/>
        </w:rPr>
      </w:pPr>
      <w:r w:rsidRPr="006E424F">
        <w:rPr>
          <w:sz w:val="28"/>
          <w:szCs w:val="28"/>
        </w:rPr>
        <w:t>4) предварительный расчет необходимых расходов на реализацию     инициативного проекта;</w:t>
      </w:r>
    </w:p>
    <w:p w:rsidR="0099466E" w:rsidRPr="006E424F" w:rsidRDefault="0099466E" w:rsidP="0099466E">
      <w:pPr>
        <w:widowControl w:val="0"/>
        <w:autoSpaceDE w:val="0"/>
        <w:autoSpaceDN w:val="0"/>
        <w:ind w:firstLine="709"/>
        <w:jc w:val="both"/>
        <w:rPr>
          <w:sz w:val="28"/>
          <w:szCs w:val="28"/>
        </w:rPr>
      </w:pPr>
      <w:r w:rsidRPr="006E424F">
        <w:rPr>
          <w:sz w:val="28"/>
          <w:szCs w:val="28"/>
        </w:rPr>
        <w:t>5) планируемые сроки реализации инициативного проекта;</w:t>
      </w:r>
    </w:p>
    <w:p w:rsidR="0099466E" w:rsidRPr="006E424F" w:rsidRDefault="0099466E" w:rsidP="0099466E">
      <w:pPr>
        <w:widowControl w:val="0"/>
        <w:autoSpaceDE w:val="0"/>
        <w:autoSpaceDN w:val="0"/>
        <w:ind w:firstLine="709"/>
        <w:jc w:val="both"/>
        <w:rPr>
          <w:sz w:val="28"/>
          <w:szCs w:val="28"/>
        </w:rPr>
      </w:pPr>
      <w:r w:rsidRPr="006E424F">
        <w:rPr>
          <w:sz w:val="28"/>
          <w:szCs w:val="28"/>
        </w:rPr>
        <w:t>6) сведения о планируемом (возможном) финансовом, имущественном и (или)трудовом участии заинтересованных лиц в реализации данного проекта;</w:t>
      </w:r>
    </w:p>
    <w:p w:rsidR="0099466E" w:rsidRPr="006E424F" w:rsidRDefault="0099466E" w:rsidP="0099466E">
      <w:pPr>
        <w:widowControl w:val="0"/>
        <w:autoSpaceDE w:val="0"/>
        <w:autoSpaceDN w:val="0"/>
        <w:ind w:firstLine="709"/>
        <w:jc w:val="both"/>
        <w:rPr>
          <w:sz w:val="28"/>
          <w:szCs w:val="28"/>
        </w:rPr>
      </w:pPr>
      <w:r w:rsidRPr="006E424F">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8) указание на территорию </w:t>
      </w:r>
      <w:r w:rsidRPr="001C5E9F">
        <w:rPr>
          <w:sz w:val="28"/>
          <w:szCs w:val="28"/>
        </w:rPr>
        <w:t xml:space="preserve">Ишимского сельсовета Чистоозерного района Новосибирской области </w:t>
      </w:r>
      <w:r w:rsidRPr="006E424F">
        <w:rPr>
          <w:sz w:val="28"/>
          <w:szCs w:val="28"/>
        </w:rPr>
        <w:t>или его часть,</w:t>
      </w:r>
      <w:r>
        <w:rPr>
          <w:sz w:val="28"/>
          <w:szCs w:val="28"/>
        </w:rPr>
        <w:t xml:space="preserve"> </w:t>
      </w:r>
      <w:r w:rsidRPr="006E424F">
        <w:rPr>
          <w:sz w:val="28"/>
          <w:szCs w:val="28"/>
        </w:rPr>
        <w:t xml:space="preserve">в границах которой будет реализовываться инициативный проект, в соответствии с порядком, установленным нормативным </w:t>
      </w:r>
      <w:r w:rsidRPr="006E424F">
        <w:rPr>
          <w:sz w:val="28"/>
          <w:szCs w:val="28"/>
        </w:rPr>
        <w:lastRenderedPageBreak/>
        <w:t xml:space="preserve">правовым актом </w:t>
      </w:r>
      <w:r w:rsidRPr="001C5E9F">
        <w:rPr>
          <w:sz w:val="28"/>
          <w:szCs w:val="28"/>
        </w:rPr>
        <w:t>Ишимского сельсовета Чистоозерного района Новосибирской области</w:t>
      </w:r>
      <w:r w:rsidRPr="006E424F">
        <w:rPr>
          <w:sz w:val="28"/>
          <w:szCs w:val="28"/>
        </w:rPr>
        <w:t>.</w:t>
      </w: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2.3.  Инициативный  проект до его  внесения  в  администрацию  </w:t>
      </w:r>
      <w:r w:rsidRPr="001C5E9F">
        <w:rPr>
          <w:sz w:val="28"/>
          <w:szCs w:val="28"/>
        </w:rPr>
        <w:t xml:space="preserve">Ишимского сельсовета Чистоозерного района Новосибирской области </w:t>
      </w:r>
      <w:r w:rsidRPr="006E424F">
        <w:rPr>
          <w:sz w:val="28"/>
          <w:szCs w:val="28"/>
        </w:rPr>
        <w:t>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w:t>
      </w:r>
    </w:p>
    <w:p w:rsidR="0099466E" w:rsidRPr="006E424F" w:rsidRDefault="0099466E" w:rsidP="0099466E">
      <w:pPr>
        <w:widowControl w:val="0"/>
        <w:autoSpaceDE w:val="0"/>
        <w:autoSpaceDN w:val="0"/>
        <w:ind w:firstLine="709"/>
        <w:jc w:val="both"/>
        <w:rPr>
          <w:sz w:val="28"/>
          <w:szCs w:val="28"/>
        </w:rPr>
      </w:pPr>
      <w:r w:rsidRPr="006E424F">
        <w:rPr>
          <w:sz w:val="28"/>
          <w:szCs w:val="28"/>
        </w:rPr>
        <w:t>При этом возможно рассмотрение  нескольких инициативных проектов на одном собрании граждан.</w:t>
      </w: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Инициаторы проекта при внесении инициативного проекта в администрацию </w:t>
      </w:r>
      <w:r w:rsidRPr="001C5E9F">
        <w:rPr>
          <w:sz w:val="28"/>
          <w:szCs w:val="28"/>
        </w:rPr>
        <w:t xml:space="preserve">Ишимского сельсовета Чистоозерного района Новосибирской области </w:t>
      </w:r>
      <w:r w:rsidRPr="006E424F">
        <w:rPr>
          <w:sz w:val="28"/>
          <w:szCs w:val="28"/>
        </w:rPr>
        <w:t>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99466E" w:rsidRPr="006E424F" w:rsidRDefault="0099466E" w:rsidP="0099466E">
      <w:pPr>
        <w:widowControl w:val="0"/>
        <w:autoSpaceDE w:val="0"/>
        <w:autoSpaceDN w:val="0"/>
        <w:ind w:firstLine="709"/>
        <w:jc w:val="both"/>
        <w:rPr>
          <w:sz w:val="28"/>
          <w:szCs w:val="28"/>
        </w:rPr>
      </w:pPr>
    </w:p>
    <w:p w:rsidR="0099466E" w:rsidRPr="006E424F" w:rsidRDefault="0099466E" w:rsidP="0099466E">
      <w:pPr>
        <w:widowControl w:val="0"/>
        <w:autoSpaceDE w:val="0"/>
        <w:autoSpaceDN w:val="0"/>
        <w:ind w:firstLine="709"/>
        <w:jc w:val="center"/>
        <w:rPr>
          <w:b/>
          <w:sz w:val="28"/>
          <w:szCs w:val="28"/>
        </w:rPr>
      </w:pPr>
      <w:r w:rsidRPr="006E424F">
        <w:rPr>
          <w:b/>
          <w:sz w:val="28"/>
          <w:szCs w:val="28"/>
        </w:rPr>
        <w:t>3. Обсуждение и рассмотрение инициативных проектов</w:t>
      </w:r>
    </w:p>
    <w:p w:rsidR="0099466E" w:rsidRPr="006E424F" w:rsidRDefault="0099466E" w:rsidP="0099466E">
      <w:pPr>
        <w:widowControl w:val="0"/>
        <w:autoSpaceDE w:val="0"/>
        <w:autoSpaceDN w:val="0"/>
        <w:ind w:firstLine="709"/>
        <w:jc w:val="both"/>
        <w:rPr>
          <w:sz w:val="28"/>
          <w:szCs w:val="28"/>
        </w:rPr>
      </w:pP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3.1. Обсуждение и рассмотрение инициативных проектов проводится  до внесения данных инициативных проектов в администрацию муниципального образования </w:t>
      </w:r>
      <w:r w:rsidRPr="001C5E9F">
        <w:rPr>
          <w:sz w:val="28"/>
          <w:szCs w:val="28"/>
        </w:rPr>
        <w:t xml:space="preserve">Ишимского сельсовета Чистоозерного района Новосибирской области </w:t>
      </w:r>
      <w:r w:rsidRPr="006E424F">
        <w:rPr>
          <w:sz w:val="28"/>
          <w:szCs w:val="28"/>
        </w:rPr>
        <w:t>на сходах,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w:t>
      </w:r>
    </w:p>
    <w:p w:rsidR="0099466E" w:rsidRPr="006E424F" w:rsidRDefault="0099466E" w:rsidP="0099466E">
      <w:pPr>
        <w:widowControl w:val="0"/>
        <w:autoSpaceDE w:val="0"/>
        <w:autoSpaceDN w:val="0"/>
        <w:ind w:firstLine="709"/>
        <w:jc w:val="both"/>
        <w:rPr>
          <w:sz w:val="28"/>
          <w:szCs w:val="28"/>
        </w:rPr>
      </w:pPr>
      <w:r w:rsidRPr="006E424F">
        <w:rPr>
          <w:sz w:val="28"/>
          <w:szCs w:val="28"/>
        </w:rPr>
        <w:t>При этом возможно рассмотрение нескольких инициативных проектов  на одном сходе, одном собрании или одной конференции граждан.</w:t>
      </w:r>
    </w:p>
    <w:p w:rsidR="0099466E" w:rsidRPr="006E424F" w:rsidRDefault="0099466E" w:rsidP="0099466E">
      <w:pPr>
        <w:widowControl w:val="0"/>
        <w:autoSpaceDE w:val="0"/>
        <w:autoSpaceDN w:val="0"/>
        <w:ind w:firstLine="709"/>
        <w:jc w:val="both"/>
        <w:rPr>
          <w:sz w:val="28"/>
          <w:szCs w:val="28"/>
        </w:rPr>
      </w:pPr>
      <w:r w:rsidRPr="006E424F">
        <w:rPr>
          <w:sz w:val="28"/>
          <w:szCs w:val="28"/>
        </w:rPr>
        <w:lastRenderedPageBreak/>
        <w:t xml:space="preserve">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w:t>
      </w:r>
      <w:r w:rsidRPr="001C5E9F">
        <w:rPr>
          <w:sz w:val="28"/>
          <w:szCs w:val="28"/>
        </w:rPr>
        <w:t>Ишимского сельсовета Чистоозерного района Новосибирской области</w:t>
      </w:r>
      <w:r w:rsidRPr="006E424F">
        <w:rPr>
          <w:sz w:val="28"/>
          <w:szCs w:val="28"/>
        </w:rPr>
        <w:t>.</w:t>
      </w: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3.3. Обсуждение и рассмотрение инициативных проектов может  проводиться администрацией </w:t>
      </w:r>
      <w:r w:rsidRPr="001C5E9F">
        <w:rPr>
          <w:sz w:val="28"/>
          <w:szCs w:val="28"/>
        </w:rPr>
        <w:t xml:space="preserve">Ишимского сельсовета Чистоозерного района Новосибирской области </w:t>
      </w:r>
      <w:r w:rsidRPr="006E424F">
        <w:rPr>
          <w:sz w:val="28"/>
          <w:szCs w:val="28"/>
        </w:rPr>
        <w:t>с  инициаторами проекта также после внесения инициативных проектов.</w:t>
      </w:r>
    </w:p>
    <w:p w:rsidR="0099466E" w:rsidRPr="006E424F" w:rsidRDefault="0099466E" w:rsidP="0099466E">
      <w:pPr>
        <w:widowControl w:val="0"/>
        <w:autoSpaceDE w:val="0"/>
        <w:autoSpaceDN w:val="0"/>
        <w:ind w:firstLine="709"/>
        <w:jc w:val="both"/>
        <w:rPr>
          <w:sz w:val="28"/>
          <w:szCs w:val="28"/>
        </w:rPr>
      </w:pPr>
      <w:r w:rsidRPr="006E424F">
        <w:rPr>
          <w:sz w:val="28"/>
          <w:szCs w:val="28"/>
        </w:rPr>
        <w:t>3.4.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99466E" w:rsidRPr="006E424F" w:rsidRDefault="0099466E" w:rsidP="0099466E">
      <w:pPr>
        <w:widowControl w:val="0"/>
        <w:autoSpaceDE w:val="0"/>
        <w:autoSpaceDN w:val="0"/>
        <w:ind w:firstLine="709"/>
        <w:jc w:val="both"/>
        <w:rPr>
          <w:sz w:val="28"/>
          <w:szCs w:val="28"/>
        </w:rPr>
      </w:pPr>
    </w:p>
    <w:p w:rsidR="0099466E" w:rsidRPr="006E424F" w:rsidRDefault="0099466E" w:rsidP="0099466E">
      <w:pPr>
        <w:widowControl w:val="0"/>
        <w:autoSpaceDE w:val="0"/>
        <w:autoSpaceDN w:val="0"/>
        <w:ind w:firstLine="709"/>
        <w:jc w:val="center"/>
        <w:rPr>
          <w:b/>
          <w:sz w:val="28"/>
          <w:szCs w:val="28"/>
        </w:rPr>
      </w:pPr>
      <w:r w:rsidRPr="006E424F">
        <w:rPr>
          <w:b/>
          <w:sz w:val="28"/>
          <w:szCs w:val="28"/>
        </w:rPr>
        <w:t>4. Внесение инициативных пр</w:t>
      </w:r>
      <w:r>
        <w:rPr>
          <w:b/>
          <w:sz w:val="28"/>
          <w:szCs w:val="28"/>
        </w:rPr>
        <w:t>оектов в администрацию Чистоозерного</w:t>
      </w:r>
      <w:r w:rsidRPr="006E424F">
        <w:rPr>
          <w:b/>
          <w:sz w:val="28"/>
          <w:szCs w:val="28"/>
        </w:rPr>
        <w:t xml:space="preserve"> района Новосибирской области</w:t>
      </w:r>
    </w:p>
    <w:p w:rsidR="0099466E" w:rsidRPr="006E424F" w:rsidRDefault="0099466E" w:rsidP="0099466E">
      <w:pPr>
        <w:widowControl w:val="0"/>
        <w:autoSpaceDE w:val="0"/>
        <w:autoSpaceDN w:val="0"/>
        <w:ind w:firstLine="709"/>
        <w:jc w:val="both"/>
        <w:rPr>
          <w:sz w:val="28"/>
          <w:szCs w:val="28"/>
        </w:rPr>
      </w:pP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4.1. Для проведения конкурсного отбора инициативных проектов администрацией </w:t>
      </w:r>
      <w:r w:rsidRPr="001C5E9F">
        <w:rPr>
          <w:sz w:val="28"/>
          <w:szCs w:val="28"/>
        </w:rPr>
        <w:t xml:space="preserve">Ишимского сельсовета Чистоозерного района Новосибирской области </w:t>
      </w:r>
      <w:r w:rsidRPr="006E424F">
        <w:rPr>
          <w:sz w:val="28"/>
          <w:szCs w:val="28"/>
        </w:rPr>
        <w:t>устанавливаются даты и время приема инициативных проектов.</w:t>
      </w: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Данная информация, а также информация о сроках проведения  конкурсного отбора, голосования по инициативным проектам, в том числе в сети Интернет,   размещаются на официальном сайте администрации </w:t>
      </w:r>
      <w:r w:rsidRPr="001C5E9F">
        <w:rPr>
          <w:sz w:val="28"/>
          <w:szCs w:val="28"/>
        </w:rPr>
        <w:t>Ишимского сельсовета Чистоозерного района Новосибирской области</w:t>
      </w:r>
      <w:r w:rsidRPr="006E424F">
        <w:rPr>
          <w:sz w:val="28"/>
          <w:szCs w:val="28"/>
        </w:rPr>
        <w:t>.</w:t>
      </w:r>
    </w:p>
    <w:p w:rsidR="0099466E" w:rsidRPr="006E424F" w:rsidRDefault="0099466E" w:rsidP="0099466E">
      <w:pPr>
        <w:widowControl w:val="0"/>
        <w:autoSpaceDE w:val="0"/>
        <w:autoSpaceDN w:val="0"/>
        <w:ind w:firstLine="709"/>
        <w:jc w:val="both"/>
        <w:rPr>
          <w:rFonts w:ascii="Courier New" w:hAnsi="Courier New" w:cs="Courier New"/>
          <w:sz w:val="28"/>
          <w:szCs w:val="28"/>
        </w:rPr>
      </w:pPr>
      <w:r w:rsidRPr="006E424F">
        <w:rPr>
          <w:sz w:val="28"/>
          <w:szCs w:val="28"/>
        </w:rPr>
        <w:t xml:space="preserve">4.2. Инициаторы проекта при внесении инициативного проекта в администрацию </w:t>
      </w:r>
      <w:r w:rsidRPr="001C5E9F">
        <w:rPr>
          <w:sz w:val="28"/>
          <w:szCs w:val="28"/>
        </w:rPr>
        <w:t xml:space="preserve">Ишимского сельсовета Чистоозерного района Новосибирской области </w:t>
      </w:r>
      <w:r w:rsidRPr="006E424F">
        <w:rPr>
          <w:sz w:val="28"/>
          <w:szCs w:val="28"/>
        </w:rPr>
        <w:t>прикладывают к нему документы в соответствии с п. 2.3 настоящего По</w:t>
      </w:r>
      <w:r>
        <w:rPr>
          <w:sz w:val="28"/>
          <w:szCs w:val="28"/>
        </w:rPr>
        <w:t>рядка</w:t>
      </w:r>
      <w:r w:rsidRPr="006E424F">
        <w:rPr>
          <w:sz w:val="28"/>
          <w:szCs w:val="28"/>
        </w:rPr>
        <w:t>, подтверждающие поддержку инициативного проекта жителями муниципального образования или егочасти.</w:t>
      </w:r>
    </w:p>
    <w:p w:rsidR="0099466E" w:rsidRPr="006E424F" w:rsidRDefault="0099466E" w:rsidP="0099466E">
      <w:pPr>
        <w:ind w:firstLine="709"/>
        <w:jc w:val="both"/>
        <w:rPr>
          <w:sz w:val="28"/>
          <w:szCs w:val="28"/>
        </w:rPr>
      </w:pPr>
      <w:r w:rsidRPr="006E424F">
        <w:rPr>
          <w:sz w:val="28"/>
          <w:szCs w:val="28"/>
        </w:rPr>
        <w:t xml:space="preserve">4.3. Администрация </w:t>
      </w:r>
      <w:r w:rsidRPr="001C5E9F">
        <w:rPr>
          <w:sz w:val="28"/>
          <w:szCs w:val="28"/>
        </w:rPr>
        <w:t xml:space="preserve">Ишимского сельсовета Чистоозерного района Новосибирской области </w:t>
      </w:r>
      <w:r w:rsidRPr="006E424F">
        <w:rPr>
          <w:sz w:val="28"/>
          <w:szCs w:val="28"/>
        </w:rPr>
        <w:t xml:space="preserve">на  основании  проведенного технического анализа, принимает решение о поддержке инициативного проекта и продолжении работы над </w:t>
      </w:r>
      <w:r w:rsidRPr="006E424F">
        <w:rPr>
          <w:sz w:val="28"/>
          <w:szCs w:val="28"/>
        </w:rPr>
        <w:lastRenderedPageBreak/>
        <w:t>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о в решение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пунктом 4.4  настоящего Положения.</w:t>
      </w:r>
    </w:p>
    <w:p w:rsidR="0099466E" w:rsidRPr="006E424F" w:rsidRDefault="0099466E" w:rsidP="0099466E">
      <w:pPr>
        <w:ind w:firstLine="709"/>
        <w:jc w:val="both"/>
        <w:rPr>
          <w:sz w:val="28"/>
          <w:szCs w:val="28"/>
        </w:rPr>
      </w:pPr>
      <w:r w:rsidRPr="006E424F">
        <w:rPr>
          <w:sz w:val="28"/>
          <w:szCs w:val="28"/>
        </w:rPr>
        <w:t xml:space="preserve">4.4.  Администрация  </w:t>
      </w:r>
      <w:r w:rsidRPr="001C5E9F">
        <w:rPr>
          <w:sz w:val="28"/>
          <w:szCs w:val="28"/>
        </w:rPr>
        <w:t xml:space="preserve">Ишимского сельсовета Чистоозерного района Новосибирской области </w:t>
      </w:r>
      <w:r w:rsidRPr="006E424F">
        <w:rPr>
          <w:sz w:val="28"/>
          <w:szCs w:val="28"/>
        </w:rPr>
        <w:t>принимает   решение  об</w:t>
      </w:r>
      <w:r>
        <w:rPr>
          <w:sz w:val="28"/>
          <w:szCs w:val="28"/>
        </w:rPr>
        <w:t xml:space="preserve"> </w:t>
      </w:r>
      <w:r w:rsidRPr="006E424F">
        <w:rPr>
          <w:sz w:val="28"/>
          <w:szCs w:val="28"/>
        </w:rPr>
        <w:t>отказе в поддержке инициативного проекта в одном из следующих случаев:</w:t>
      </w:r>
    </w:p>
    <w:p w:rsidR="0099466E" w:rsidRPr="006E424F" w:rsidRDefault="0099466E" w:rsidP="0099466E">
      <w:pPr>
        <w:ind w:firstLine="709"/>
        <w:jc w:val="both"/>
        <w:rPr>
          <w:sz w:val="28"/>
          <w:szCs w:val="28"/>
        </w:rPr>
      </w:pPr>
      <w:r w:rsidRPr="006E424F">
        <w:rPr>
          <w:sz w:val="28"/>
          <w:szCs w:val="28"/>
        </w:rPr>
        <w:t xml:space="preserve"> - несоблюдение установленного пп. 2.1 </w:t>
      </w:r>
      <w:r>
        <w:rPr>
          <w:sz w:val="28"/>
          <w:szCs w:val="28"/>
        </w:rPr>
        <w:t>- 2.3, 3.1, 4.2  П</w:t>
      </w:r>
      <w:r w:rsidRPr="006E424F">
        <w:rPr>
          <w:sz w:val="28"/>
          <w:szCs w:val="28"/>
        </w:rPr>
        <w:t>орядка выдвижения, обсуждения, внесения инициативного проекта и его рассмотрения;</w:t>
      </w:r>
    </w:p>
    <w:p w:rsidR="0099466E" w:rsidRPr="006E424F" w:rsidRDefault="0099466E" w:rsidP="0099466E">
      <w:pPr>
        <w:ind w:firstLine="709"/>
        <w:jc w:val="both"/>
        <w:rPr>
          <w:sz w:val="28"/>
          <w:szCs w:val="28"/>
        </w:rPr>
      </w:pPr>
      <w:r w:rsidRPr="006E424F">
        <w:rPr>
          <w:sz w:val="28"/>
          <w:szCs w:val="28"/>
        </w:rPr>
        <w:t>- несоответствие инициативного проекта требованиям федеральных законов</w:t>
      </w:r>
      <w:r>
        <w:rPr>
          <w:sz w:val="28"/>
          <w:szCs w:val="28"/>
        </w:rPr>
        <w:t xml:space="preserve"> </w:t>
      </w:r>
      <w:r w:rsidRPr="006E424F">
        <w:rPr>
          <w:sz w:val="28"/>
          <w:szCs w:val="28"/>
        </w:rPr>
        <w:t xml:space="preserve">и иных нормативных правовых актов Российской Федерации, законов и иных нормативных правовых актов Новосибирской области, уставу и нормативным правовым актам </w:t>
      </w:r>
      <w:r w:rsidRPr="001C5E9F">
        <w:rPr>
          <w:sz w:val="28"/>
          <w:szCs w:val="28"/>
        </w:rPr>
        <w:t>Ишимского сельсовета Чистоозерного района Новосибирской области</w:t>
      </w:r>
      <w:r w:rsidRPr="006E424F">
        <w:rPr>
          <w:sz w:val="28"/>
          <w:szCs w:val="28"/>
        </w:rPr>
        <w:t>;</w:t>
      </w:r>
    </w:p>
    <w:p w:rsidR="0099466E" w:rsidRPr="006E424F" w:rsidRDefault="0099466E" w:rsidP="0099466E">
      <w:pPr>
        <w:ind w:firstLine="709"/>
        <w:jc w:val="both"/>
        <w:rPr>
          <w:sz w:val="28"/>
          <w:szCs w:val="28"/>
        </w:rPr>
      </w:pPr>
      <w:r w:rsidRPr="006E424F">
        <w:rPr>
          <w:sz w:val="28"/>
          <w:szCs w:val="28"/>
        </w:rPr>
        <w:t xml:space="preserve">- невозможность реализации инициативного проекта ввиду отсутствия у администрации </w:t>
      </w:r>
      <w:r w:rsidRPr="001C5E9F">
        <w:rPr>
          <w:sz w:val="28"/>
          <w:szCs w:val="28"/>
        </w:rPr>
        <w:t xml:space="preserve">Ишимского сельсовета Чистоозерного района Новосибирской области </w:t>
      </w:r>
      <w:r w:rsidRPr="006E424F">
        <w:rPr>
          <w:sz w:val="28"/>
          <w:szCs w:val="28"/>
        </w:rPr>
        <w:t>необходимых полномочий и прав;</w:t>
      </w:r>
    </w:p>
    <w:p w:rsidR="0099466E" w:rsidRPr="006E424F" w:rsidRDefault="0099466E" w:rsidP="0099466E">
      <w:pPr>
        <w:ind w:firstLine="709"/>
        <w:jc w:val="both"/>
        <w:rPr>
          <w:sz w:val="28"/>
          <w:szCs w:val="28"/>
        </w:rPr>
      </w:pPr>
      <w:r w:rsidRPr="006E424F">
        <w:rPr>
          <w:sz w:val="28"/>
          <w:szCs w:val="28"/>
        </w:rP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99466E" w:rsidRPr="006E424F" w:rsidRDefault="0099466E" w:rsidP="0099466E">
      <w:pPr>
        <w:ind w:firstLine="709"/>
        <w:jc w:val="both"/>
        <w:rPr>
          <w:sz w:val="28"/>
          <w:szCs w:val="28"/>
        </w:rPr>
      </w:pPr>
      <w:r w:rsidRPr="006E424F">
        <w:rPr>
          <w:sz w:val="28"/>
          <w:szCs w:val="28"/>
        </w:rPr>
        <w:t>- наличие возможности решения описанной в инициативном проекте проблемы    более эффективным способом;</w:t>
      </w:r>
    </w:p>
    <w:p w:rsidR="0099466E" w:rsidRPr="006E424F" w:rsidRDefault="0099466E" w:rsidP="0099466E">
      <w:pPr>
        <w:ind w:firstLine="709"/>
        <w:jc w:val="both"/>
        <w:rPr>
          <w:sz w:val="28"/>
          <w:szCs w:val="28"/>
        </w:rPr>
      </w:pPr>
      <w:r w:rsidRPr="006E424F">
        <w:rPr>
          <w:sz w:val="28"/>
          <w:szCs w:val="28"/>
        </w:rPr>
        <w:t>- признание инициативного проекта не прошедшим конкурсный отбор.</w:t>
      </w:r>
    </w:p>
    <w:p w:rsidR="0099466E" w:rsidRPr="006E424F" w:rsidRDefault="0099466E" w:rsidP="0099466E">
      <w:pPr>
        <w:widowControl w:val="0"/>
        <w:autoSpaceDE w:val="0"/>
        <w:autoSpaceDN w:val="0"/>
        <w:ind w:firstLine="709"/>
        <w:jc w:val="both"/>
        <w:rPr>
          <w:sz w:val="28"/>
          <w:szCs w:val="28"/>
        </w:rPr>
      </w:pPr>
    </w:p>
    <w:p w:rsidR="0099466E" w:rsidRPr="006E424F" w:rsidRDefault="0099466E" w:rsidP="0099466E">
      <w:pPr>
        <w:widowControl w:val="0"/>
        <w:autoSpaceDE w:val="0"/>
        <w:autoSpaceDN w:val="0"/>
        <w:ind w:firstLine="709"/>
        <w:jc w:val="both"/>
        <w:rPr>
          <w:b/>
          <w:sz w:val="28"/>
          <w:szCs w:val="28"/>
        </w:rPr>
      </w:pPr>
      <w:r w:rsidRPr="006E424F">
        <w:rPr>
          <w:b/>
          <w:sz w:val="28"/>
          <w:szCs w:val="28"/>
        </w:rPr>
        <w:t>5. Проведение голосования  граждан по конкурсному отбору</w:t>
      </w:r>
    </w:p>
    <w:p w:rsidR="0099466E" w:rsidRPr="006E424F" w:rsidRDefault="0099466E" w:rsidP="0099466E">
      <w:pPr>
        <w:widowControl w:val="0"/>
        <w:autoSpaceDE w:val="0"/>
        <w:autoSpaceDN w:val="0"/>
        <w:ind w:firstLine="709"/>
        <w:jc w:val="both"/>
        <w:rPr>
          <w:b/>
          <w:sz w:val="28"/>
          <w:szCs w:val="28"/>
        </w:rPr>
      </w:pPr>
      <w:r w:rsidRPr="006E424F">
        <w:rPr>
          <w:b/>
          <w:sz w:val="28"/>
          <w:szCs w:val="28"/>
        </w:rPr>
        <w:lastRenderedPageBreak/>
        <w:t xml:space="preserve">                           инициативных проектов</w:t>
      </w:r>
    </w:p>
    <w:p w:rsidR="0099466E" w:rsidRPr="006E424F" w:rsidRDefault="0099466E" w:rsidP="0099466E">
      <w:pPr>
        <w:widowControl w:val="0"/>
        <w:autoSpaceDE w:val="0"/>
        <w:autoSpaceDN w:val="0"/>
        <w:ind w:firstLine="709"/>
        <w:jc w:val="both"/>
        <w:rPr>
          <w:sz w:val="28"/>
          <w:szCs w:val="28"/>
        </w:rPr>
      </w:pP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5.1. Голосование по инициативным проектам осуществляется в местах, определенных администрацией </w:t>
      </w:r>
      <w:r w:rsidRPr="001C5E9F">
        <w:rPr>
          <w:sz w:val="28"/>
          <w:szCs w:val="28"/>
        </w:rPr>
        <w:t>Ишимского сельсовета Чистоозерного района Новосибирской области</w:t>
      </w:r>
      <w:r w:rsidRPr="006E424F">
        <w:rPr>
          <w:sz w:val="28"/>
          <w:szCs w:val="28"/>
        </w:rPr>
        <w:t xml:space="preserve">, а также на сайте администрации </w:t>
      </w:r>
      <w:r w:rsidRPr="001C5E9F">
        <w:rPr>
          <w:sz w:val="28"/>
          <w:szCs w:val="28"/>
        </w:rPr>
        <w:t>Ишимского сельсовета Чистоозерного района Новосибирской области</w:t>
      </w:r>
      <w:r w:rsidRPr="006E424F">
        <w:rPr>
          <w:sz w:val="28"/>
          <w:szCs w:val="28"/>
        </w:rPr>
        <w:t xml:space="preserve"> в информационно-телекоммуникационной сети Интернет.</w:t>
      </w: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5.2. Голосование проводится в сроки, установленные администрацией </w:t>
      </w:r>
      <w:r w:rsidRPr="001C5E9F">
        <w:rPr>
          <w:sz w:val="28"/>
          <w:szCs w:val="28"/>
        </w:rPr>
        <w:t>Ишимского сельсовета Чистоозерного района Новосибирской области</w:t>
      </w:r>
      <w:r>
        <w:rPr>
          <w:sz w:val="28"/>
          <w:szCs w:val="28"/>
        </w:rPr>
        <w:t>.</w:t>
      </w: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5.3.  В  голосовании  вправе  принимать  участие  жители  </w:t>
      </w:r>
      <w:r w:rsidRPr="001C5E9F">
        <w:rPr>
          <w:sz w:val="28"/>
          <w:szCs w:val="28"/>
        </w:rPr>
        <w:t>Ишимского сельсовета Чистоозерного района Новосибирской области</w:t>
      </w:r>
      <w:r w:rsidRPr="006E424F">
        <w:rPr>
          <w:sz w:val="28"/>
          <w:szCs w:val="28"/>
        </w:rPr>
        <w:t>, достигшие шестнадцатилетнего возраста.</w:t>
      </w: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Житель </w:t>
      </w:r>
      <w:r w:rsidRPr="001C5E9F">
        <w:rPr>
          <w:sz w:val="28"/>
          <w:szCs w:val="28"/>
        </w:rPr>
        <w:t>Ишимского сельсовета Чистоозерного района Новосибирской области</w:t>
      </w:r>
      <w:r w:rsidRPr="006E424F">
        <w:rPr>
          <w:sz w:val="28"/>
          <w:szCs w:val="28"/>
        </w:rPr>
        <w:t xml:space="preserve"> имеет право проголосовать за 1 число инициативных проектов, при этом за один проект</w:t>
      </w:r>
      <w:r>
        <w:rPr>
          <w:sz w:val="28"/>
          <w:szCs w:val="28"/>
        </w:rPr>
        <w:t xml:space="preserve"> </w:t>
      </w:r>
      <w:r w:rsidRPr="006E424F">
        <w:rPr>
          <w:sz w:val="28"/>
          <w:szCs w:val="28"/>
        </w:rPr>
        <w:t>должен отдаваться один голос.</w:t>
      </w:r>
    </w:p>
    <w:p w:rsidR="0099466E" w:rsidRPr="006E424F" w:rsidRDefault="0099466E" w:rsidP="0099466E">
      <w:pPr>
        <w:widowControl w:val="0"/>
        <w:autoSpaceDE w:val="0"/>
        <w:autoSpaceDN w:val="0"/>
        <w:ind w:firstLine="709"/>
        <w:jc w:val="both"/>
        <w:rPr>
          <w:sz w:val="28"/>
          <w:szCs w:val="28"/>
        </w:rPr>
      </w:pPr>
      <w:r w:rsidRPr="006E424F">
        <w:rPr>
          <w:sz w:val="28"/>
          <w:szCs w:val="28"/>
        </w:rPr>
        <w:t>5.4. Результаты голосования по инициативным проектам утверждаются конкурсной комиссией при принятии итогового решения.</w:t>
      </w:r>
    </w:p>
    <w:p w:rsidR="0099466E" w:rsidRPr="006E424F" w:rsidRDefault="0099466E" w:rsidP="0099466E">
      <w:pPr>
        <w:widowControl w:val="0"/>
        <w:autoSpaceDE w:val="0"/>
        <w:autoSpaceDN w:val="0"/>
        <w:ind w:firstLine="709"/>
        <w:jc w:val="both"/>
        <w:rPr>
          <w:sz w:val="28"/>
          <w:szCs w:val="28"/>
        </w:rPr>
      </w:pPr>
    </w:p>
    <w:p w:rsidR="0099466E" w:rsidRPr="006E424F" w:rsidRDefault="0099466E" w:rsidP="0099466E">
      <w:pPr>
        <w:widowControl w:val="0"/>
        <w:autoSpaceDE w:val="0"/>
        <w:autoSpaceDN w:val="0"/>
        <w:ind w:firstLine="709"/>
        <w:jc w:val="center"/>
        <w:rPr>
          <w:b/>
          <w:sz w:val="28"/>
          <w:szCs w:val="28"/>
        </w:rPr>
      </w:pPr>
      <w:r w:rsidRPr="006E424F">
        <w:rPr>
          <w:b/>
          <w:sz w:val="28"/>
          <w:szCs w:val="28"/>
        </w:rPr>
        <w:t>6. Утверждение инициативных проектов в целях их реализации</w:t>
      </w:r>
    </w:p>
    <w:p w:rsidR="0099466E" w:rsidRPr="006E424F" w:rsidRDefault="0099466E" w:rsidP="0099466E">
      <w:pPr>
        <w:widowControl w:val="0"/>
        <w:autoSpaceDE w:val="0"/>
        <w:autoSpaceDN w:val="0"/>
        <w:ind w:firstLine="709"/>
        <w:jc w:val="both"/>
        <w:rPr>
          <w:sz w:val="28"/>
          <w:szCs w:val="28"/>
        </w:rPr>
      </w:pPr>
    </w:p>
    <w:p w:rsidR="0099466E" w:rsidRPr="006E424F" w:rsidRDefault="0099466E" w:rsidP="0099466E">
      <w:pPr>
        <w:ind w:firstLine="709"/>
        <w:jc w:val="both"/>
        <w:rPr>
          <w:sz w:val="28"/>
          <w:szCs w:val="28"/>
        </w:rPr>
      </w:pPr>
      <w:r w:rsidRPr="006E424F">
        <w:rPr>
          <w:sz w:val="28"/>
          <w:szCs w:val="28"/>
        </w:rPr>
        <w:t xml:space="preserve">6.1.   Для  утверждения  результатов  конкурсного отбора инициативных проектов администрацией </w:t>
      </w:r>
      <w:r w:rsidRPr="001C5E9F">
        <w:rPr>
          <w:sz w:val="28"/>
          <w:szCs w:val="28"/>
        </w:rPr>
        <w:t xml:space="preserve">Ишимского сельсовета Чистоозерного района Новосибирской области </w:t>
      </w:r>
      <w:r w:rsidRPr="006E424F">
        <w:rPr>
          <w:sz w:val="28"/>
          <w:szCs w:val="28"/>
        </w:rPr>
        <w:t>образуется конкурсная комиссия.</w:t>
      </w: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6.2. Персональный состав конкурсной комиссии утверждается администрацией </w:t>
      </w:r>
      <w:r w:rsidRPr="001C5E9F">
        <w:rPr>
          <w:sz w:val="28"/>
          <w:szCs w:val="28"/>
        </w:rPr>
        <w:t xml:space="preserve">Ишимского сельсовета Чистоозерного </w:t>
      </w:r>
      <w:r w:rsidRPr="001C5E9F">
        <w:rPr>
          <w:sz w:val="28"/>
          <w:szCs w:val="28"/>
        </w:rPr>
        <w:lastRenderedPageBreak/>
        <w:t>района Новосибирской области</w:t>
      </w:r>
      <w:r w:rsidRPr="006E424F">
        <w:rPr>
          <w:sz w:val="28"/>
          <w:szCs w:val="28"/>
        </w:rPr>
        <w:t>.</w:t>
      </w: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Половина от общего числа членов конкурсной комиссии должна быть назначена  на  основе  предложений  представительного органа </w:t>
      </w:r>
      <w:r w:rsidRPr="001C5E9F">
        <w:rPr>
          <w:sz w:val="28"/>
          <w:szCs w:val="28"/>
        </w:rPr>
        <w:t>Ишимского сельсовета Чистоозерного района Новосибирской области</w:t>
      </w:r>
      <w:r w:rsidRPr="006E424F">
        <w:rPr>
          <w:sz w:val="28"/>
          <w:szCs w:val="28"/>
        </w:rPr>
        <w:t xml:space="preserve">. </w:t>
      </w: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В состав конкурсной комиссии администрации </w:t>
      </w:r>
      <w:r w:rsidRPr="001C5E9F">
        <w:rPr>
          <w:sz w:val="28"/>
          <w:szCs w:val="28"/>
        </w:rPr>
        <w:t>Ишимского сельсовета Чистоозерного района Новосибирской области</w:t>
      </w:r>
      <w:r w:rsidRPr="006E424F">
        <w:rPr>
          <w:sz w:val="28"/>
          <w:szCs w:val="28"/>
        </w:rPr>
        <w:t xml:space="preserve"> могут быть включены представители общественных организаций по согласованию.</w:t>
      </w:r>
    </w:p>
    <w:p w:rsidR="0099466E" w:rsidRPr="006E424F" w:rsidRDefault="0099466E" w:rsidP="0099466E">
      <w:pPr>
        <w:widowControl w:val="0"/>
        <w:autoSpaceDE w:val="0"/>
        <w:autoSpaceDN w:val="0"/>
        <w:ind w:firstLine="709"/>
        <w:jc w:val="both"/>
        <w:rPr>
          <w:sz w:val="28"/>
          <w:szCs w:val="28"/>
        </w:rPr>
      </w:pPr>
      <w:r w:rsidRPr="006E424F">
        <w:rPr>
          <w:sz w:val="28"/>
          <w:szCs w:val="28"/>
        </w:rPr>
        <w:t>Конкурсная комиссия состоит из председателя, заместителя  председателя, секретаря конкурсной комиссии и членов конкурсной комиссии.</w:t>
      </w:r>
    </w:p>
    <w:p w:rsidR="0099466E" w:rsidRPr="006E424F" w:rsidRDefault="0099466E" w:rsidP="0099466E">
      <w:pPr>
        <w:widowControl w:val="0"/>
        <w:autoSpaceDE w:val="0"/>
        <w:autoSpaceDN w:val="0"/>
        <w:ind w:firstLine="709"/>
        <w:jc w:val="both"/>
        <w:rPr>
          <w:sz w:val="28"/>
          <w:szCs w:val="28"/>
        </w:rPr>
      </w:pPr>
      <w:r w:rsidRPr="006E424F">
        <w:rPr>
          <w:sz w:val="28"/>
          <w:szCs w:val="28"/>
        </w:rPr>
        <w:t>6.3.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99466E" w:rsidRPr="006E424F" w:rsidRDefault="0099466E" w:rsidP="0099466E">
      <w:pPr>
        <w:widowControl w:val="0"/>
        <w:autoSpaceDE w:val="0"/>
        <w:autoSpaceDN w:val="0"/>
        <w:ind w:firstLine="709"/>
        <w:jc w:val="both"/>
        <w:rPr>
          <w:sz w:val="28"/>
          <w:szCs w:val="28"/>
        </w:rPr>
      </w:pPr>
      <w:r w:rsidRPr="006E424F">
        <w:rPr>
          <w:sz w:val="28"/>
          <w:szCs w:val="28"/>
        </w:rPr>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99466E" w:rsidRPr="006E424F" w:rsidRDefault="0099466E" w:rsidP="0099466E">
      <w:pPr>
        <w:widowControl w:val="0"/>
        <w:autoSpaceDE w:val="0"/>
        <w:autoSpaceDN w:val="0"/>
        <w:ind w:firstLine="709"/>
        <w:jc w:val="both"/>
        <w:rPr>
          <w:sz w:val="28"/>
          <w:szCs w:val="28"/>
        </w:rPr>
      </w:pPr>
      <w:r w:rsidRPr="006E424F">
        <w:rPr>
          <w:sz w:val="28"/>
          <w:szCs w:val="28"/>
        </w:rPr>
        <w:t>6.5. Председатель конкурсной комиссии:</w:t>
      </w:r>
    </w:p>
    <w:p w:rsidR="0099466E" w:rsidRPr="006E424F" w:rsidRDefault="0099466E" w:rsidP="0099466E">
      <w:pPr>
        <w:widowControl w:val="0"/>
        <w:autoSpaceDE w:val="0"/>
        <w:autoSpaceDN w:val="0"/>
        <w:ind w:firstLine="709"/>
        <w:jc w:val="both"/>
        <w:rPr>
          <w:sz w:val="28"/>
          <w:szCs w:val="28"/>
        </w:rPr>
      </w:pPr>
      <w:r w:rsidRPr="006E424F">
        <w:rPr>
          <w:sz w:val="28"/>
          <w:szCs w:val="28"/>
        </w:rPr>
        <w:t>1) организует работу конкурсной комиссии, руководит деятельностью    конкурсной комиссии;</w:t>
      </w:r>
    </w:p>
    <w:p w:rsidR="0099466E" w:rsidRPr="006E424F" w:rsidRDefault="0099466E" w:rsidP="0099466E">
      <w:pPr>
        <w:widowControl w:val="0"/>
        <w:autoSpaceDE w:val="0"/>
        <w:autoSpaceDN w:val="0"/>
        <w:ind w:firstLine="709"/>
        <w:jc w:val="both"/>
        <w:rPr>
          <w:sz w:val="28"/>
          <w:szCs w:val="28"/>
        </w:rPr>
      </w:pPr>
      <w:r w:rsidRPr="006E424F">
        <w:rPr>
          <w:sz w:val="28"/>
          <w:szCs w:val="28"/>
        </w:rPr>
        <w:t>2) формирует проект повестки очередного заседания конкурсной комиссии;</w:t>
      </w:r>
    </w:p>
    <w:p w:rsidR="0099466E" w:rsidRPr="006E424F" w:rsidRDefault="0099466E" w:rsidP="0099466E">
      <w:pPr>
        <w:widowControl w:val="0"/>
        <w:autoSpaceDE w:val="0"/>
        <w:autoSpaceDN w:val="0"/>
        <w:ind w:firstLine="709"/>
        <w:jc w:val="both"/>
        <w:rPr>
          <w:sz w:val="28"/>
          <w:szCs w:val="28"/>
        </w:rPr>
      </w:pPr>
      <w:r w:rsidRPr="006E424F">
        <w:rPr>
          <w:sz w:val="28"/>
          <w:szCs w:val="28"/>
        </w:rPr>
        <w:t>3) дает поручения членам конкурсной комиссии в рамках заседания    конкурсной комиссии;</w:t>
      </w:r>
    </w:p>
    <w:p w:rsidR="0099466E" w:rsidRPr="006E424F" w:rsidRDefault="0099466E" w:rsidP="0099466E">
      <w:pPr>
        <w:widowControl w:val="0"/>
        <w:autoSpaceDE w:val="0"/>
        <w:autoSpaceDN w:val="0"/>
        <w:ind w:firstLine="709"/>
        <w:jc w:val="both"/>
        <w:rPr>
          <w:sz w:val="28"/>
          <w:szCs w:val="28"/>
        </w:rPr>
      </w:pPr>
      <w:r w:rsidRPr="006E424F">
        <w:rPr>
          <w:sz w:val="28"/>
          <w:szCs w:val="28"/>
        </w:rPr>
        <w:t>4) председательствует на заседаниях конкурсной комиссии.</w:t>
      </w:r>
    </w:p>
    <w:p w:rsidR="0099466E" w:rsidRPr="006E424F" w:rsidRDefault="0099466E" w:rsidP="0099466E">
      <w:pPr>
        <w:widowControl w:val="0"/>
        <w:autoSpaceDE w:val="0"/>
        <w:autoSpaceDN w:val="0"/>
        <w:ind w:firstLine="709"/>
        <w:jc w:val="both"/>
        <w:rPr>
          <w:sz w:val="28"/>
          <w:szCs w:val="28"/>
        </w:rPr>
      </w:pPr>
      <w:r w:rsidRPr="006E424F">
        <w:rPr>
          <w:sz w:val="28"/>
          <w:szCs w:val="28"/>
        </w:rPr>
        <w:lastRenderedPageBreak/>
        <w:t>При отсутствии председателя конкурсной комиссии его полномочия исполняет заместитель председателя конкурсной комиссии.</w:t>
      </w:r>
    </w:p>
    <w:p w:rsidR="0099466E" w:rsidRPr="006E424F" w:rsidRDefault="0099466E" w:rsidP="0099466E">
      <w:pPr>
        <w:widowControl w:val="0"/>
        <w:autoSpaceDE w:val="0"/>
        <w:autoSpaceDN w:val="0"/>
        <w:ind w:firstLine="709"/>
        <w:jc w:val="both"/>
        <w:rPr>
          <w:sz w:val="28"/>
          <w:szCs w:val="28"/>
        </w:rPr>
      </w:pPr>
      <w:r w:rsidRPr="006E424F">
        <w:rPr>
          <w:sz w:val="28"/>
          <w:szCs w:val="28"/>
        </w:rPr>
        <w:t>6.6. Секретарь конкурсной комиссии:</w:t>
      </w:r>
    </w:p>
    <w:p w:rsidR="0099466E" w:rsidRPr="006E424F" w:rsidRDefault="0099466E" w:rsidP="0099466E">
      <w:pPr>
        <w:widowControl w:val="0"/>
        <w:autoSpaceDE w:val="0"/>
        <w:autoSpaceDN w:val="0"/>
        <w:ind w:firstLine="709"/>
        <w:jc w:val="both"/>
        <w:rPr>
          <w:sz w:val="28"/>
          <w:szCs w:val="28"/>
        </w:rPr>
      </w:pPr>
      <w:r w:rsidRPr="006E424F">
        <w:rPr>
          <w:sz w:val="28"/>
          <w:szCs w:val="28"/>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99466E" w:rsidRPr="006E424F" w:rsidRDefault="0099466E" w:rsidP="0099466E">
      <w:pPr>
        <w:widowControl w:val="0"/>
        <w:autoSpaceDE w:val="0"/>
        <w:autoSpaceDN w:val="0"/>
        <w:ind w:firstLine="709"/>
        <w:jc w:val="both"/>
        <w:rPr>
          <w:sz w:val="28"/>
          <w:szCs w:val="28"/>
        </w:rPr>
      </w:pPr>
      <w:r w:rsidRPr="006E424F">
        <w:rPr>
          <w:sz w:val="28"/>
          <w:szCs w:val="28"/>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99466E" w:rsidRPr="006E424F" w:rsidRDefault="0099466E" w:rsidP="0099466E">
      <w:pPr>
        <w:widowControl w:val="0"/>
        <w:autoSpaceDE w:val="0"/>
        <w:autoSpaceDN w:val="0"/>
        <w:ind w:firstLine="709"/>
        <w:jc w:val="both"/>
        <w:rPr>
          <w:sz w:val="28"/>
          <w:szCs w:val="28"/>
        </w:rPr>
      </w:pPr>
      <w:r w:rsidRPr="006E424F">
        <w:rPr>
          <w:sz w:val="28"/>
          <w:szCs w:val="28"/>
        </w:rPr>
        <w:t>3) оформляет протоколы заседаний конкурсной комиссии.</w:t>
      </w:r>
    </w:p>
    <w:p w:rsidR="0099466E" w:rsidRPr="006E424F" w:rsidRDefault="0099466E" w:rsidP="0099466E">
      <w:pPr>
        <w:widowControl w:val="0"/>
        <w:autoSpaceDE w:val="0"/>
        <w:autoSpaceDN w:val="0"/>
        <w:ind w:firstLine="709"/>
        <w:jc w:val="both"/>
        <w:rPr>
          <w:sz w:val="28"/>
          <w:szCs w:val="28"/>
        </w:rPr>
      </w:pPr>
      <w:r w:rsidRPr="006E424F">
        <w:rPr>
          <w:sz w:val="28"/>
          <w:szCs w:val="28"/>
        </w:rPr>
        <w:t>6.7. Член конкурсной комиссии:</w:t>
      </w:r>
    </w:p>
    <w:p w:rsidR="0099466E" w:rsidRPr="006E424F" w:rsidRDefault="0099466E" w:rsidP="0099466E">
      <w:pPr>
        <w:widowControl w:val="0"/>
        <w:autoSpaceDE w:val="0"/>
        <w:autoSpaceDN w:val="0"/>
        <w:ind w:firstLine="709"/>
        <w:jc w:val="both"/>
        <w:rPr>
          <w:sz w:val="28"/>
          <w:szCs w:val="28"/>
        </w:rPr>
      </w:pPr>
      <w:r w:rsidRPr="006E424F">
        <w:rPr>
          <w:sz w:val="28"/>
          <w:szCs w:val="28"/>
        </w:rPr>
        <w:t>1) участвует в работе конкурсной комиссии, в том числе в заседаниях    конкурсной комиссии;</w:t>
      </w:r>
    </w:p>
    <w:p w:rsidR="0099466E" w:rsidRPr="006E424F" w:rsidRDefault="0099466E" w:rsidP="0099466E">
      <w:pPr>
        <w:widowControl w:val="0"/>
        <w:autoSpaceDE w:val="0"/>
        <w:autoSpaceDN w:val="0"/>
        <w:ind w:firstLine="709"/>
        <w:jc w:val="both"/>
        <w:rPr>
          <w:sz w:val="28"/>
          <w:szCs w:val="28"/>
        </w:rPr>
      </w:pPr>
      <w:r w:rsidRPr="006E424F">
        <w:rPr>
          <w:sz w:val="28"/>
          <w:szCs w:val="28"/>
        </w:rPr>
        <w:t>2) вносит предложения по вопросам работы конкурсной комиссии;</w:t>
      </w:r>
    </w:p>
    <w:p w:rsidR="0099466E" w:rsidRPr="006E424F" w:rsidRDefault="0099466E" w:rsidP="0099466E">
      <w:pPr>
        <w:widowControl w:val="0"/>
        <w:autoSpaceDE w:val="0"/>
        <w:autoSpaceDN w:val="0"/>
        <w:ind w:firstLine="709"/>
        <w:jc w:val="both"/>
        <w:rPr>
          <w:sz w:val="28"/>
          <w:szCs w:val="28"/>
        </w:rPr>
      </w:pPr>
      <w:r w:rsidRPr="006E424F">
        <w:rPr>
          <w:sz w:val="28"/>
          <w:szCs w:val="28"/>
        </w:rPr>
        <w:t>3) знакомится с документами и материалами, рассматриваемыми на заседаниях конкурсной комиссии;</w:t>
      </w:r>
    </w:p>
    <w:p w:rsidR="0099466E" w:rsidRPr="006E424F" w:rsidRDefault="0099466E" w:rsidP="0099466E">
      <w:pPr>
        <w:widowControl w:val="0"/>
        <w:autoSpaceDE w:val="0"/>
        <w:autoSpaceDN w:val="0"/>
        <w:ind w:firstLine="709"/>
        <w:jc w:val="both"/>
        <w:rPr>
          <w:sz w:val="28"/>
          <w:szCs w:val="28"/>
        </w:rPr>
      </w:pPr>
      <w:r w:rsidRPr="006E424F">
        <w:rPr>
          <w:sz w:val="28"/>
          <w:szCs w:val="28"/>
        </w:rPr>
        <w:t>4) голосует на заседаниях конкурсной комиссии.</w:t>
      </w:r>
    </w:p>
    <w:p w:rsidR="0099466E" w:rsidRPr="006E424F" w:rsidRDefault="0099466E" w:rsidP="0099466E">
      <w:pPr>
        <w:widowControl w:val="0"/>
        <w:autoSpaceDE w:val="0"/>
        <w:autoSpaceDN w:val="0"/>
        <w:ind w:firstLine="709"/>
        <w:jc w:val="both"/>
        <w:rPr>
          <w:sz w:val="28"/>
          <w:szCs w:val="28"/>
        </w:rPr>
      </w:pPr>
      <w:r w:rsidRPr="006E424F">
        <w:rPr>
          <w:sz w:val="28"/>
          <w:szCs w:val="28"/>
        </w:rPr>
        <w:t>6.8.  Решение конкурсной комиссии принимается открытым голосованием простымбольшинством голосов от числа присутствующих на заседании членов конкурснойкомиссии. При равенстве голосов решающим является голос  председателя конкурсной комиссии.</w:t>
      </w:r>
    </w:p>
    <w:p w:rsidR="0099466E" w:rsidRPr="006E424F" w:rsidRDefault="0099466E" w:rsidP="0099466E">
      <w:pPr>
        <w:widowControl w:val="0"/>
        <w:autoSpaceDE w:val="0"/>
        <w:autoSpaceDN w:val="0"/>
        <w:ind w:firstLine="709"/>
        <w:jc w:val="both"/>
        <w:rPr>
          <w:sz w:val="28"/>
          <w:szCs w:val="28"/>
        </w:rPr>
      </w:pPr>
      <w:r w:rsidRPr="006E424F">
        <w:rPr>
          <w:sz w:val="28"/>
          <w:szCs w:val="28"/>
        </w:rPr>
        <w:t>Члены  конкурсной комиссии обладают равными правами при обсуждении вопросово принятии решений.</w:t>
      </w:r>
    </w:p>
    <w:p w:rsidR="0099466E" w:rsidRPr="006E424F" w:rsidRDefault="0099466E" w:rsidP="0099466E">
      <w:pPr>
        <w:widowControl w:val="0"/>
        <w:autoSpaceDE w:val="0"/>
        <w:autoSpaceDN w:val="0"/>
        <w:ind w:firstLine="709"/>
        <w:jc w:val="both"/>
        <w:rPr>
          <w:sz w:val="28"/>
          <w:szCs w:val="28"/>
        </w:rPr>
      </w:pPr>
      <w:r w:rsidRPr="006E424F">
        <w:rPr>
          <w:sz w:val="28"/>
          <w:szCs w:val="28"/>
        </w:rPr>
        <w:t>6.9.  Заседание  конкурсной комиссии проводится в течение трех рабочих днейпосле проведения собрания граждан.</w:t>
      </w:r>
    </w:p>
    <w:p w:rsidR="0099466E" w:rsidRPr="006E424F" w:rsidRDefault="0099466E" w:rsidP="0099466E">
      <w:pPr>
        <w:widowControl w:val="0"/>
        <w:autoSpaceDE w:val="0"/>
        <w:autoSpaceDN w:val="0"/>
        <w:ind w:firstLine="709"/>
        <w:jc w:val="both"/>
        <w:rPr>
          <w:sz w:val="28"/>
          <w:szCs w:val="28"/>
        </w:rPr>
      </w:pPr>
      <w:r w:rsidRPr="006E424F">
        <w:rPr>
          <w:sz w:val="28"/>
          <w:szCs w:val="28"/>
        </w:rPr>
        <w:lastRenderedPageBreak/>
        <w:t>6.10. Протокол заседания конкурсной комиссии должен содержать следующие данные:</w:t>
      </w:r>
    </w:p>
    <w:p w:rsidR="0099466E" w:rsidRPr="006E424F" w:rsidRDefault="0099466E" w:rsidP="0099466E">
      <w:pPr>
        <w:widowControl w:val="0"/>
        <w:autoSpaceDE w:val="0"/>
        <w:autoSpaceDN w:val="0"/>
        <w:ind w:firstLine="709"/>
        <w:jc w:val="both"/>
        <w:rPr>
          <w:sz w:val="28"/>
          <w:szCs w:val="28"/>
        </w:rPr>
      </w:pPr>
      <w:r w:rsidRPr="006E424F">
        <w:rPr>
          <w:sz w:val="28"/>
          <w:szCs w:val="28"/>
        </w:rPr>
        <w:t>- время, дату и место проведения заседания конкурсной комиссии;</w:t>
      </w:r>
    </w:p>
    <w:p w:rsidR="0099466E" w:rsidRPr="006E424F" w:rsidRDefault="0099466E" w:rsidP="0099466E">
      <w:pPr>
        <w:widowControl w:val="0"/>
        <w:autoSpaceDE w:val="0"/>
        <w:autoSpaceDN w:val="0"/>
        <w:ind w:firstLine="709"/>
        <w:jc w:val="both"/>
        <w:rPr>
          <w:sz w:val="28"/>
          <w:szCs w:val="28"/>
        </w:rPr>
      </w:pPr>
      <w:r w:rsidRPr="006E424F">
        <w:rPr>
          <w:sz w:val="28"/>
          <w:szCs w:val="28"/>
        </w:rPr>
        <w:t>- фамилии и инициалы членов конкурсной комиссии и приглашенных на    заседание конкурсной комиссии;</w:t>
      </w:r>
    </w:p>
    <w:p w:rsidR="0099466E" w:rsidRPr="006E424F" w:rsidRDefault="0099466E" w:rsidP="0099466E">
      <w:pPr>
        <w:widowControl w:val="0"/>
        <w:autoSpaceDE w:val="0"/>
        <w:autoSpaceDN w:val="0"/>
        <w:ind w:firstLine="709"/>
        <w:jc w:val="both"/>
        <w:rPr>
          <w:sz w:val="28"/>
          <w:szCs w:val="28"/>
        </w:rPr>
      </w:pPr>
      <w:r w:rsidRPr="006E424F">
        <w:rPr>
          <w:sz w:val="28"/>
          <w:szCs w:val="28"/>
        </w:rPr>
        <w:t>- результаты голосования по каждому из включенных в список для    голосования инициативных проектов;</w:t>
      </w:r>
    </w:p>
    <w:p w:rsidR="0099466E" w:rsidRPr="006E424F" w:rsidRDefault="0099466E" w:rsidP="0099466E">
      <w:pPr>
        <w:widowControl w:val="0"/>
        <w:autoSpaceDE w:val="0"/>
        <w:autoSpaceDN w:val="0"/>
        <w:ind w:firstLine="709"/>
        <w:jc w:val="both"/>
        <w:rPr>
          <w:sz w:val="28"/>
          <w:szCs w:val="28"/>
        </w:rPr>
      </w:pPr>
      <w:r w:rsidRPr="006E424F">
        <w:rPr>
          <w:sz w:val="28"/>
          <w:szCs w:val="28"/>
        </w:rPr>
        <w:t>- инициативные проекты, прошедшие конкурсный отбор и подлежащие    финансированию из местного бюджета.</w:t>
      </w:r>
    </w:p>
    <w:p w:rsidR="0099466E" w:rsidRPr="006E424F" w:rsidRDefault="0099466E" w:rsidP="0099466E">
      <w:pPr>
        <w:widowControl w:val="0"/>
        <w:autoSpaceDE w:val="0"/>
        <w:autoSpaceDN w:val="0"/>
        <w:ind w:firstLine="709"/>
        <w:jc w:val="both"/>
        <w:rPr>
          <w:sz w:val="28"/>
          <w:szCs w:val="28"/>
        </w:rPr>
      </w:pPr>
      <w:r w:rsidRPr="006E424F">
        <w:rPr>
          <w:sz w:val="28"/>
          <w:szCs w:val="28"/>
        </w:rPr>
        <w:t>Протокол заседания конкурсной комиссии подписывается председателем конкурсной комиссии и секретарем конкурсной комиссии в течение трех рабочихдней со дня проведения заседания конкурсной комиссии.</w:t>
      </w: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6.11. 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w:t>
      </w:r>
      <w:r w:rsidRPr="001C5E9F">
        <w:rPr>
          <w:sz w:val="28"/>
          <w:szCs w:val="28"/>
        </w:rPr>
        <w:t xml:space="preserve">Ишимского сельсовета Чистоозерного района Новосибирской области </w:t>
      </w:r>
      <w:r w:rsidRPr="006E424F">
        <w:rPr>
          <w:sz w:val="28"/>
          <w:szCs w:val="28"/>
        </w:rPr>
        <w:t xml:space="preserve">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w:t>
      </w:r>
      <w:r w:rsidRPr="001C5E9F">
        <w:rPr>
          <w:sz w:val="28"/>
          <w:szCs w:val="28"/>
        </w:rPr>
        <w:t>Ишимского сельсовета Чистоозерного района Новосибирской области</w:t>
      </w:r>
      <w:r w:rsidRPr="006E424F">
        <w:rPr>
          <w:sz w:val="28"/>
          <w:szCs w:val="28"/>
        </w:rPr>
        <w:t xml:space="preserve"> на очередной финансовый год (на очередной финансовый год и плановый период), на реализацию инициативных проектов.</w:t>
      </w:r>
    </w:p>
    <w:p w:rsidR="0099466E" w:rsidRPr="006E424F" w:rsidRDefault="0099466E" w:rsidP="0099466E">
      <w:pPr>
        <w:widowControl w:val="0"/>
        <w:autoSpaceDE w:val="0"/>
        <w:autoSpaceDN w:val="0"/>
        <w:ind w:firstLine="709"/>
        <w:jc w:val="both"/>
        <w:rPr>
          <w:sz w:val="28"/>
          <w:szCs w:val="28"/>
        </w:rPr>
      </w:pPr>
    </w:p>
    <w:p w:rsidR="0099466E" w:rsidRPr="006E424F" w:rsidRDefault="0099466E" w:rsidP="0099466E">
      <w:pPr>
        <w:widowControl w:val="0"/>
        <w:autoSpaceDE w:val="0"/>
        <w:autoSpaceDN w:val="0"/>
        <w:ind w:firstLine="709"/>
        <w:jc w:val="center"/>
        <w:rPr>
          <w:b/>
          <w:sz w:val="28"/>
          <w:szCs w:val="28"/>
        </w:rPr>
      </w:pPr>
      <w:r w:rsidRPr="006E424F">
        <w:rPr>
          <w:b/>
          <w:sz w:val="28"/>
          <w:szCs w:val="28"/>
        </w:rPr>
        <w:t xml:space="preserve">7. Участие инициаторов проекта в реализации инициативных                               проектов </w:t>
      </w:r>
    </w:p>
    <w:p w:rsidR="0099466E" w:rsidRPr="006E424F" w:rsidRDefault="0099466E" w:rsidP="0099466E">
      <w:pPr>
        <w:widowControl w:val="0"/>
        <w:autoSpaceDE w:val="0"/>
        <w:autoSpaceDN w:val="0"/>
        <w:ind w:firstLine="709"/>
        <w:jc w:val="both"/>
        <w:rPr>
          <w:sz w:val="28"/>
          <w:szCs w:val="28"/>
        </w:rPr>
      </w:pPr>
    </w:p>
    <w:p w:rsidR="0099466E" w:rsidRPr="006E424F" w:rsidRDefault="0099466E" w:rsidP="0099466E">
      <w:pPr>
        <w:ind w:firstLine="709"/>
        <w:jc w:val="both"/>
        <w:rPr>
          <w:sz w:val="28"/>
          <w:szCs w:val="28"/>
        </w:rPr>
      </w:pPr>
      <w:r w:rsidRPr="006E424F">
        <w:rPr>
          <w:sz w:val="28"/>
          <w:szCs w:val="28"/>
        </w:rPr>
        <w:t xml:space="preserve"> 7.1. К участию в конкурсном отборе допускаются инициативные проекты, направленные на решение следующих вопросов местного значения, в том числе переданных поселению на основании соглашения о передаче осуществления части </w:t>
      </w:r>
      <w:r w:rsidRPr="006E424F">
        <w:rPr>
          <w:sz w:val="28"/>
          <w:szCs w:val="28"/>
        </w:rPr>
        <w:lastRenderedPageBreak/>
        <w:t>полномочий по решению вопросов местного значения (за исключением проектов, направленных на капитальное строительство и реконструкцию):</w:t>
      </w:r>
    </w:p>
    <w:p w:rsidR="0099466E" w:rsidRPr="006E424F" w:rsidRDefault="0099466E" w:rsidP="0099466E">
      <w:pPr>
        <w:ind w:firstLine="709"/>
        <w:jc w:val="both"/>
        <w:rPr>
          <w:sz w:val="28"/>
          <w:szCs w:val="28"/>
        </w:rPr>
      </w:pPr>
      <w:r w:rsidRPr="006E424F">
        <w:rPr>
          <w:sz w:val="28"/>
          <w:szCs w:val="28"/>
        </w:rPr>
        <w:t>1) организация в границах поселения электро-, тепло-, газо- и водоснабжения, водоотведения, снабжения населения топливом;</w:t>
      </w:r>
    </w:p>
    <w:p w:rsidR="0099466E" w:rsidRPr="006E424F" w:rsidRDefault="0099466E" w:rsidP="0099466E">
      <w:pPr>
        <w:ind w:firstLine="709"/>
        <w:jc w:val="both"/>
        <w:rPr>
          <w:sz w:val="28"/>
          <w:szCs w:val="28"/>
        </w:rPr>
      </w:pPr>
      <w:r w:rsidRPr="006E424F">
        <w:rPr>
          <w:sz w:val="28"/>
          <w:szCs w:val="28"/>
        </w:rPr>
        <w:t>2) поддержание надлежащего технического состояния автомобильных дорог местного значения и сооружений на них;</w:t>
      </w:r>
    </w:p>
    <w:p w:rsidR="0099466E" w:rsidRPr="006E424F" w:rsidRDefault="0099466E" w:rsidP="0099466E">
      <w:pPr>
        <w:ind w:firstLine="709"/>
        <w:jc w:val="both"/>
        <w:rPr>
          <w:sz w:val="28"/>
          <w:szCs w:val="28"/>
        </w:rPr>
      </w:pPr>
      <w:r w:rsidRPr="006E424F">
        <w:rPr>
          <w:sz w:val="28"/>
          <w:szCs w:val="28"/>
        </w:rPr>
        <w:t>3) обеспечение первичных мер пожарной безопасности в границах населенных пунктов поселения;</w:t>
      </w:r>
    </w:p>
    <w:p w:rsidR="0099466E" w:rsidRPr="006E424F" w:rsidRDefault="0099466E" w:rsidP="0099466E">
      <w:pPr>
        <w:ind w:firstLine="709"/>
        <w:jc w:val="both"/>
        <w:rPr>
          <w:sz w:val="28"/>
          <w:szCs w:val="28"/>
        </w:rPr>
      </w:pPr>
      <w:r w:rsidRPr="006E424F">
        <w:rPr>
          <w:sz w:val="28"/>
          <w:szCs w:val="28"/>
        </w:rPr>
        <w:t>4) создание условий для обеспечения жителей поселения услугами бытового обслуживания;</w:t>
      </w:r>
    </w:p>
    <w:p w:rsidR="0099466E" w:rsidRPr="006E424F" w:rsidRDefault="0099466E" w:rsidP="0099466E">
      <w:pPr>
        <w:ind w:firstLine="709"/>
        <w:jc w:val="both"/>
        <w:rPr>
          <w:sz w:val="28"/>
          <w:szCs w:val="28"/>
        </w:rPr>
      </w:pPr>
      <w:r w:rsidRPr="006E424F">
        <w:rPr>
          <w:sz w:val="28"/>
          <w:szCs w:val="28"/>
        </w:rPr>
        <w:t>5) создание условий для организации досуга и обеспечения жителей поселения услугами организаций культуры;</w:t>
      </w:r>
    </w:p>
    <w:p w:rsidR="0099466E" w:rsidRPr="006E424F" w:rsidRDefault="0099466E" w:rsidP="0099466E">
      <w:pPr>
        <w:ind w:firstLine="709"/>
        <w:jc w:val="both"/>
        <w:rPr>
          <w:sz w:val="28"/>
          <w:szCs w:val="28"/>
        </w:rPr>
      </w:pPr>
      <w:r w:rsidRPr="006E424F">
        <w:rPr>
          <w:sz w:val="28"/>
          <w:szCs w:val="28"/>
        </w:rPr>
        <w:t>6) организация библиотечного обслуживания населения, обеспечение сохранности библиотечных фондов;</w:t>
      </w:r>
    </w:p>
    <w:p w:rsidR="0099466E" w:rsidRPr="006E424F" w:rsidRDefault="0099466E" w:rsidP="0099466E">
      <w:pPr>
        <w:ind w:firstLine="709"/>
        <w:jc w:val="both"/>
        <w:rPr>
          <w:sz w:val="28"/>
          <w:szCs w:val="28"/>
        </w:rPr>
      </w:pPr>
      <w:r w:rsidRPr="006E424F">
        <w:rPr>
          <w:sz w:val="28"/>
          <w:szCs w:val="28"/>
        </w:rPr>
        <w:t>7) обеспечение условий для развития на территории поселения физической культуры и массового спорта;</w:t>
      </w:r>
    </w:p>
    <w:p w:rsidR="0099466E" w:rsidRPr="006E424F" w:rsidRDefault="0099466E" w:rsidP="0099466E">
      <w:pPr>
        <w:ind w:firstLine="709"/>
        <w:jc w:val="both"/>
        <w:rPr>
          <w:sz w:val="28"/>
          <w:szCs w:val="28"/>
        </w:rPr>
      </w:pPr>
      <w:r w:rsidRPr="006E424F">
        <w:rPr>
          <w:sz w:val="28"/>
          <w:szCs w:val="28"/>
        </w:rPr>
        <w:t>8) создание условий и организация обустройства мест для массового отдыха жителей поселения, в том числе обеспечение свободного доступа к водным объектам общего пользования и их береговым полосам;</w:t>
      </w:r>
    </w:p>
    <w:p w:rsidR="0099466E" w:rsidRPr="006E424F" w:rsidRDefault="0099466E" w:rsidP="0099466E">
      <w:pPr>
        <w:ind w:firstLine="709"/>
        <w:jc w:val="both"/>
        <w:rPr>
          <w:sz w:val="28"/>
          <w:szCs w:val="28"/>
        </w:rPr>
      </w:pPr>
      <w:r w:rsidRPr="006E424F">
        <w:rPr>
          <w:sz w:val="28"/>
          <w:szCs w:val="28"/>
        </w:rPr>
        <w:t>9) организация благоустройства территории поселения, включая освещение улиц и озеленение территорий;</w:t>
      </w:r>
    </w:p>
    <w:p w:rsidR="0099466E" w:rsidRPr="006E424F" w:rsidRDefault="0099466E" w:rsidP="0099466E">
      <w:pPr>
        <w:ind w:firstLine="709"/>
        <w:jc w:val="both"/>
        <w:rPr>
          <w:sz w:val="28"/>
          <w:szCs w:val="28"/>
        </w:rPr>
      </w:pPr>
      <w:r w:rsidRPr="006E424F">
        <w:rPr>
          <w:sz w:val="28"/>
          <w:szCs w:val="28"/>
        </w:rPr>
        <w:t>10) содержание мест захоронения;</w:t>
      </w:r>
    </w:p>
    <w:p w:rsidR="0099466E" w:rsidRPr="006E424F" w:rsidRDefault="0099466E" w:rsidP="0099466E">
      <w:pPr>
        <w:ind w:firstLine="709"/>
        <w:jc w:val="both"/>
        <w:rPr>
          <w:sz w:val="28"/>
          <w:szCs w:val="28"/>
        </w:rPr>
      </w:pPr>
      <w:r w:rsidRPr="006E424F">
        <w:rPr>
          <w:sz w:val="28"/>
          <w:szCs w:val="28"/>
        </w:rPr>
        <w:t>11) организация деятельности по сбору (в том числе раздельному сбору) и транспортированию твердых бытовых отходов.</w:t>
      </w:r>
    </w:p>
    <w:p w:rsidR="0099466E" w:rsidRPr="006E424F" w:rsidRDefault="0099466E" w:rsidP="0099466E">
      <w:pPr>
        <w:ind w:firstLine="709"/>
        <w:jc w:val="both"/>
        <w:rPr>
          <w:sz w:val="28"/>
          <w:szCs w:val="28"/>
        </w:rPr>
      </w:pPr>
      <w:r w:rsidRPr="006E424F">
        <w:rPr>
          <w:sz w:val="28"/>
          <w:szCs w:val="28"/>
        </w:rPr>
        <w:t>7.2.Участником конкурсного отбора на конкурсный отбор может быть представлено не более одной заявки.</w:t>
      </w:r>
    </w:p>
    <w:p w:rsidR="0099466E" w:rsidRPr="006E424F" w:rsidRDefault="0099466E" w:rsidP="0099466E">
      <w:pPr>
        <w:ind w:firstLine="709"/>
        <w:jc w:val="both"/>
        <w:rPr>
          <w:sz w:val="28"/>
          <w:szCs w:val="28"/>
        </w:rPr>
      </w:pPr>
      <w:r w:rsidRPr="006E424F">
        <w:rPr>
          <w:sz w:val="28"/>
          <w:szCs w:val="28"/>
        </w:rPr>
        <w:lastRenderedPageBreak/>
        <w:t>7.3. Инициаторы проекта вправе принимать участие в реализации инициативных проектов в соответствии с настоящим По</w:t>
      </w:r>
      <w:r>
        <w:rPr>
          <w:sz w:val="28"/>
          <w:szCs w:val="28"/>
        </w:rPr>
        <w:t>рядком</w:t>
      </w:r>
      <w:r w:rsidRPr="006E424F">
        <w:rPr>
          <w:sz w:val="28"/>
          <w:szCs w:val="28"/>
        </w:rPr>
        <w:t>.</w:t>
      </w: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7.4. Инициаторы проекта согласовывают техническое задание на заключение муниципального контракта по реализации инициативного проекта. </w:t>
      </w:r>
    </w:p>
    <w:p w:rsidR="0099466E" w:rsidRPr="006E424F" w:rsidRDefault="0099466E" w:rsidP="0099466E">
      <w:pPr>
        <w:widowControl w:val="0"/>
        <w:autoSpaceDE w:val="0"/>
        <w:autoSpaceDN w:val="0"/>
        <w:ind w:firstLine="709"/>
        <w:jc w:val="both"/>
        <w:rPr>
          <w:sz w:val="28"/>
          <w:szCs w:val="28"/>
        </w:rPr>
      </w:pPr>
      <w:r w:rsidRPr="006E424F">
        <w:rPr>
          <w:sz w:val="28"/>
          <w:szCs w:val="28"/>
        </w:rPr>
        <w:t>Согласование технического задания на заключение муниципального контракта по</w:t>
      </w:r>
      <w:r>
        <w:rPr>
          <w:sz w:val="28"/>
          <w:szCs w:val="28"/>
        </w:rPr>
        <w:t xml:space="preserve"> </w:t>
      </w:r>
      <w:r w:rsidRPr="006E424F">
        <w:rPr>
          <w:sz w:val="28"/>
          <w:szCs w:val="28"/>
        </w:rPr>
        <w:t>реализации  инициативного  проекта,  а  также  приемка результатов работ по реализованному инициативному проекту оформляется актом, подписываемым, в том числе инициаторами проекта.</w:t>
      </w: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7.5.  Средства  инициаторов проекта (инициативные платежи) вносятся на счет в местный бюджет </w:t>
      </w:r>
      <w:r w:rsidRPr="001C5E9F">
        <w:rPr>
          <w:sz w:val="28"/>
          <w:szCs w:val="28"/>
        </w:rPr>
        <w:t xml:space="preserve">Ишимского сельсовета Чистоозерного района Новосибирской области </w:t>
      </w:r>
      <w:r w:rsidRPr="006E424F">
        <w:rPr>
          <w:sz w:val="28"/>
          <w:szCs w:val="28"/>
        </w:rPr>
        <w:t>не  позднее  10   дней со дня опубликования итогов конкурсного отбора при условии признания инициативного проекта победителем.</w:t>
      </w: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7.6. 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 </w:t>
      </w:r>
    </w:p>
    <w:p w:rsidR="0099466E" w:rsidRPr="006E424F" w:rsidRDefault="0099466E" w:rsidP="0099466E">
      <w:pPr>
        <w:widowControl w:val="0"/>
        <w:autoSpaceDE w:val="0"/>
        <w:autoSpaceDN w:val="0"/>
        <w:ind w:firstLine="709"/>
        <w:jc w:val="both"/>
        <w:rPr>
          <w:sz w:val="28"/>
          <w:szCs w:val="28"/>
        </w:rPr>
      </w:pPr>
      <w:r w:rsidRPr="006E424F">
        <w:rPr>
          <w:sz w:val="28"/>
          <w:szCs w:val="28"/>
        </w:rPr>
        <w:t>7.7.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9466E" w:rsidRPr="006E424F" w:rsidRDefault="0099466E" w:rsidP="0099466E">
      <w:pPr>
        <w:widowControl w:val="0"/>
        <w:autoSpaceDE w:val="0"/>
        <w:autoSpaceDN w:val="0"/>
        <w:ind w:firstLine="709"/>
        <w:jc w:val="both"/>
        <w:rPr>
          <w:sz w:val="28"/>
          <w:szCs w:val="28"/>
        </w:rPr>
      </w:pPr>
      <w:r w:rsidRPr="006E424F">
        <w:rPr>
          <w:sz w:val="28"/>
          <w:szCs w:val="28"/>
        </w:rPr>
        <w:t xml:space="preserve">7.8.  Отчет о ходе и итогах реализации инициативного проекта подлежит опубликованию  и размещению  на официальном сайте администрации </w:t>
      </w:r>
      <w:r w:rsidRPr="001C5E9F">
        <w:rPr>
          <w:sz w:val="28"/>
          <w:szCs w:val="28"/>
        </w:rPr>
        <w:t>Ишимского сельсовета Чистоозерного района Новосибирской области</w:t>
      </w:r>
      <w:r w:rsidRPr="006E424F">
        <w:rPr>
          <w:sz w:val="28"/>
          <w:szCs w:val="28"/>
        </w:rPr>
        <w:t xml:space="preserve"> информационно-телекоммуникационной сети  Интернет в течение 30 календарных дней со дня завершения реализации инициативного проекта.</w:t>
      </w:r>
    </w:p>
    <w:p w:rsidR="0099466E" w:rsidRPr="006E424F" w:rsidRDefault="0099466E" w:rsidP="0099466E">
      <w:pPr>
        <w:widowControl w:val="0"/>
        <w:autoSpaceDE w:val="0"/>
        <w:autoSpaceDN w:val="0"/>
        <w:ind w:firstLine="709"/>
        <w:jc w:val="both"/>
        <w:rPr>
          <w:sz w:val="28"/>
          <w:szCs w:val="28"/>
        </w:rPr>
      </w:pPr>
    </w:p>
    <w:p w:rsidR="0099466E" w:rsidRDefault="0099466E" w:rsidP="0099466E">
      <w:pPr>
        <w:ind w:left="-284"/>
        <w:rPr>
          <w:sz w:val="28"/>
          <w:szCs w:val="28"/>
        </w:rPr>
      </w:pPr>
    </w:p>
    <w:p w:rsidR="0099466E" w:rsidRPr="00532B6A" w:rsidRDefault="0099466E" w:rsidP="0099466E">
      <w:pPr>
        <w:spacing w:after="0" w:line="240" w:lineRule="auto"/>
        <w:jc w:val="center"/>
        <w:rPr>
          <w:rFonts w:ascii="Times New Roman" w:hAnsi="Times New Roman"/>
          <w:b/>
          <w:sz w:val="28"/>
          <w:szCs w:val="28"/>
        </w:rPr>
      </w:pPr>
      <w:r w:rsidRPr="00E9468E">
        <w:rPr>
          <w:sz w:val="28"/>
          <w:szCs w:val="28"/>
        </w:rPr>
        <w:t xml:space="preserve">                     </w:t>
      </w:r>
      <w:r>
        <w:rPr>
          <w:sz w:val="28"/>
          <w:szCs w:val="28"/>
        </w:rPr>
        <w:t xml:space="preserve">         </w:t>
      </w:r>
      <w:r w:rsidRPr="00532B6A">
        <w:rPr>
          <w:rFonts w:ascii="Times New Roman" w:eastAsia="Times New Roman" w:hAnsi="Times New Roman"/>
          <w:color w:val="000000"/>
          <w:sz w:val="24"/>
          <w:szCs w:val="24"/>
        </w:rPr>
        <w:t> </w:t>
      </w:r>
      <w:r w:rsidRPr="00532B6A">
        <w:rPr>
          <w:rFonts w:ascii="Times New Roman" w:hAnsi="Times New Roman"/>
          <w:b/>
          <w:sz w:val="28"/>
          <w:szCs w:val="28"/>
        </w:rPr>
        <w:t>ИШИМСКИЙ СЕЛЬСОВЕТ ЧИСТООЗЕРНОГО РАЙОНА</w:t>
      </w:r>
    </w:p>
    <w:p w:rsidR="0099466E" w:rsidRPr="00532B6A" w:rsidRDefault="0099466E" w:rsidP="0099466E">
      <w:pPr>
        <w:spacing w:after="0" w:line="240" w:lineRule="auto"/>
        <w:jc w:val="center"/>
        <w:rPr>
          <w:rFonts w:ascii="Times New Roman" w:hAnsi="Times New Roman"/>
          <w:sz w:val="28"/>
          <w:szCs w:val="28"/>
        </w:rPr>
      </w:pPr>
      <w:r w:rsidRPr="00532B6A">
        <w:rPr>
          <w:rFonts w:ascii="Times New Roman" w:hAnsi="Times New Roman"/>
          <w:b/>
          <w:sz w:val="28"/>
          <w:szCs w:val="28"/>
        </w:rPr>
        <w:t>НОВОСИБИРСКОЙ ОБЛАСТИ</w:t>
      </w:r>
    </w:p>
    <w:p w:rsidR="0099466E" w:rsidRPr="00532B6A" w:rsidRDefault="0099466E" w:rsidP="0099466E">
      <w:pPr>
        <w:spacing w:after="0" w:line="240" w:lineRule="auto"/>
        <w:jc w:val="center"/>
        <w:rPr>
          <w:rFonts w:ascii="Times New Roman" w:hAnsi="Times New Roman"/>
          <w:sz w:val="28"/>
          <w:szCs w:val="28"/>
        </w:rPr>
      </w:pPr>
    </w:p>
    <w:p w:rsidR="0099466E" w:rsidRPr="00532B6A" w:rsidRDefault="0099466E" w:rsidP="0099466E">
      <w:pPr>
        <w:spacing w:after="0" w:line="240" w:lineRule="auto"/>
        <w:jc w:val="center"/>
        <w:rPr>
          <w:rFonts w:ascii="Times New Roman" w:hAnsi="Times New Roman"/>
          <w:b/>
          <w:sz w:val="28"/>
          <w:szCs w:val="28"/>
        </w:rPr>
      </w:pPr>
      <w:r w:rsidRPr="00532B6A">
        <w:rPr>
          <w:rFonts w:ascii="Times New Roman" w:hAnsi="Times New Roman"/>
          <w:b/>
          <w:sz w:val="28"/>
          <w:szCs w:val="28"/>
        </w:rPr>
        <w:t xml:space="preserve">СОВЕТ ДЕПУТАТОВ </w:t>
      </w:r>
    </w:p>
    <w:p w:rsidR="0099466E" w:rsidRPr="00532B6A" w:rsidRDefault="0099466E" w:rsidP="0099466E">
      <w:pPr>
        <w:spacing w:after="0" w:line="240" w:lineRule="auto"/>
        <w:jc w:val="center"/>
        <w:rPr>
          <w:rFonts w:ascii="Times New Roman" w:hAnsi="Times New Roman"/>
          <w:b/>
          <w:sz w:val="28"/>
          <w:szCs w:val="28"/>
        </w:rPr>
      </w:pPr>
      <w:r w:rsidRPr="00532B6A">
        <w:rPr>
          <w:rFonts w:ascii="Times New Roman" w:hAnsi="Times New Roman"/>
          <w:b/>
          <w:sz w:val="28"/>
          <w:szCs w:val="28"/>
        </w:rPr>
        <w:t>ИШИМСКОГО СЕЛЬСОВЕТА</w:t>
      </w:r>
    </w:p>
    <w:p w:rsidR="0099466E" w:rsidRPr="00532B6A" w:rsidRDefault="0099466E" w:rsidP="0099466E">
      <w:pPr>
        <w:spacing w:after="0" w:line="240" w:lineRule="auto"/>
        <w:jc w:val="center"/>
        <w:rPr>
          <w:rFonts w:ascii="Times New Roman" w:hAnsi="Times New Roman"/>
          <w:b/>
          <w:sz w:val="28"/>
          <w:szCs w:val="28"/>
        </w:rPr>
      </w:pPr>
      <w:r w:rsidRPr="00532B6A">
        <w:rPr>
          <w:rFonts w:ascii="Times New Roman" w:hAnsi="Times New Roman"/>
          <w:b/>
          <w:sz w:val="28"/>
          <w:szCs w:val="28"/>
        </w:rPr>
        <w:t>ЧИСТООЗЕРНОГО РАЙОНА НОВОСИБИРСКОЙ ОБЛАСТИ</w:t>
      </w:r>
    </w:p>
    <w:p w:rsidR="0099466E" w:rsidRPr="00532B6A" w:rsidRDefault="0099466E" w:rsidP="0099466E">
      <w:pPr>
        <w:spacing w:after="0" w:line="240" w:lineRule="auto"/>
        <w:jc w:val="center"/>
        <w:rPr>
          <w:rFonts w:ascii="Times New Roman" w:hAnsi="Times New Roman"/>
          <w:b/>
          <w:sz w:val="28"/>
          <w:szCs w:val="28"/>
        </w:rPr>
      </w:pPr>
      <w:r w:rsidRPr="00532B6A">
        <w:rPr>
          <w:rFonts w:ascii="Times New Roman" w:hAnsi="Times New Roman"/>
          <w:b/>
          <w:sz w:val="28"/>
          <w:szCs w:val="28"/>
        </w:rPr>
        <w:t>шестого созыва</w:t>
      </w:r>
    </w:p>
    <w:p w:rsidR="0099466E" w:rsidRPr="00532B6A" w:rsidRDefault="0099466E" w:rsidP="0099466E">
      <w:pPr>
        <w:spacing w:after="0" w:line="240" w:lineRule="auto"/>
        <w:jc w:val="center"/>
        <w:rPr>
          <w:rFonts w:ascii="Times New Roman" w:hAnsi="Times New Roman"/>
          <w:b/>
          <w:sz w:val="28"/>
          <w:szCs w:val="28"/>
        </w:rPr>
      </w:pPr>
    </w:p>
    <w:p w:rsidR="0099466E" w:rsidRPr="00532B6A" w:rsidRDefault="0099466E" w:rsidP="0099466E">
      <w:pPr>
        <w:spacing w:after="0" w:line="240" w:lineRule="auto"/>
        <w:jc w:val="center"/>
        <w:rPr>
          <w:rFonts w:ascii="Times New Roman" w:hAnsi="Times New Roman"/>
          <w:b/>
          <w:sz w:val="28"/>
          <w:szCs w:val="28"/>
        </w:rPr>
      </w:pPr>
      <w:r w:rsidRPr="00532B6A">
        <w:rPr>
          <w:rFonts w:ascii="Times New Roman" w:hAnsi="Times New Roman"/>
          <w:b/>
          <w:sz w:val="28"/>
          <w:szCs w:val="28"/>
        </w:rPr>
        <w:t>РЕШЕНИЕ</w:t>
      </w:r>
    </w:p>
    <w:p w:rsidR="0099466E" w:rsidRPr="00532B6A" w:rsidRDefault="0099466E" w:rsidP="0099466E">
      <w:pPr>
        <w:spacing w:after="0" w:line="240" w:lineRule="auto"/>
        <w:jc w:val="center"/>
        <w:rPr>
          <w:rFonts w:ascii="Times New Roman" w:hAnsi="Times New Roman"/>
          <w:b/>
          <w:sz w:val="28"/>
          <w:szCs w:val="28"/>
        </w:rPr>
      </w:pPr>
      <w:r w:rsidRPr="00532B6A">
        <w:rPr>
          <w:rFonts w:ascii="Times New Roman" w:hAnsi="Times New Roman"/>
          <w:b/>
          <w:sz w:val="28"/>
          <w:szCs w:val="28"/>
        </w:rPr>
        <w:t>Двадцать первой  сессии</w:t>
      </w:r>
    </w:p>
    <w:p w:rsidR="0099466E" w:rsidRPr="00532B6A" w:rsidRDefault="0099466E" w:rsidP="0099466E">
      <w:pPr>
        <w:spacing w:after="0" w:line="240" w:lineRule="auto"/>
        <w:jc w:val="center"/>
        <w:rPr>
          <w:rFonts w:ascii="Times New Roman" w:hAnsi="Times New Roman"/>
          <w:b/>
          <w:sz w:val="28"/>
          <w:szCs w:val="28"/>
        </w:rPr>
      </w:pPr>
    </w:p>
    <w:p w:rsidR="0099466E" w:rsidRPr="00532B6A" w:rsidRDefault="0099466E" w:rsidP="0099466E">
      <w:pPr>
        <w:spacing w:after="0" w:line="240" w:lineRule="auto"/>
        <w:jc w:val="center"/>
        <w:rPr>
          <w:rFonts w:ascii="Times New Roman" w:hAnsi="Times New Roman"/>
          <w:sz w:val="28"/>
          <w:szCs w:val="28"/>
        </w:rPr>
      </w:pPr>
      <w:r w:rsidRPr="00532B6A">
        <w:rPr>
          <w:rFonts w:ascii="Times New Roman" w:hAnsi="Times New Roman"/>
          <w:sz w:val="28"/>
          <w:szCs w:val="28"/>
        </w:rPr>
        <w:t>от 18.11</w:t>
      </w:r>
      <w:r>
        <w:rPr>
          <w:rFonts w:ascii="Times New Roman" w:hAnsi="Times New Roman"/>
          <w:sz w:val="28"/>
          <w:szCs w:val="28"/>
        </w:rPr>
        <w:t>.2021        № 60</w:t>
      </w:r>
    </w:p>
    <w:p w:rsidR="0099466E" w:rsidRPr="00532B6A" w:rsidRDefault="0099466E" w:rsidP="0099466E">
      <w:pPr>
        <w:spacing w:after="0" w:line="240" w:lineRule="auto"/>
        <w:outlineLvl w:val="0"/>
        <w:rPr>
          <w:rFonts w:ascii="Times New Roman" w:eastAsia="Times New Roman" w:hAnsi="Times New Roman"/>
          <w:color w:val="FF0000"/>
          <w:sz w:val="28"/>
          <w:szCs w:val="28"/>
        </w:rPr>
      </w:pPr>
    </w:p>
    <w:p w:rsidR="0099466E" w:rsidRDefault="0099466E" w:rsidP="0099466E">
      <w:pPr>
        <w:pStyle w:val="ConsPlusTitle"/>
        <w:widowControl/>
        <w:jc w:val="center"/>
        <w:rPr>
          <w:rFonts w:ascii="Times New Roman" w:hAnsi="Times New Roman" w:cs="Times New Roman"/>
          <w:sz w:val="28"/>
          <w:szCs w:val="28"/>
        </w:rPr>
      </w:pPr>
    </w:p>
    <w:p w:rsidR="0099466E" w:rsidRDefault="0099466E" w:rsidP="0099466E">
      <w:pPr>
        <w:pStyle w:val="ConsPlusTitle"/>
        <w:widowControl/>
        <w:jc w:val="center"/>
        <w:rPr>
          <w:rFonts w:ascii="Times New Roman" w:hAnsi="Times New Roman" w:cs="Times New Roman"/>
          <w:sz w:val="28"/>
          <w:szCs w:val="28"/>
        </w:rPr>
      </w:pPr>
      <w:r w:rsidRPr="00DF2C7B">
        <w:rPr>
          <w:rFonts w:ascii="Times New Roman" w:hAnsi="Times New Roman" w:cs="Times New Roman"/>
          <w:sz w:val="28"/>
          <w:szCs w:val="28"/>
        </w:rPr>
        <w:t xml:space="preserve">О </w:t>
      </w:r>
      <w:r>
        <w:rPr>
          <w:rFonts w:ascii="Times New Roman" w:hAnsi="Times New Roman" w:cs="Times New Roman"/>
          <w:sz w:val="28"/>
          <w:szCs w:val="28"/>
        </w:rPr>
        <w:t xml:space="preserve">проекте </w:t>
      </w:r>
      <w:r w:rsidRPr="00DF2C7B">
        <w:rPr>
          <w:rFonts w:ascii="Times New Roman" w:hAnsi="Times New Roman" w:cs="Times New Roman"/>
          <w:sz w:val="28"/>
          <w:szCs w:val="28"/>
        </w:rPr>
        <w:t xml:space="preserve">бюджете </w:t>
      </w:r>
      <w:r>
        <w:rPr>
          <w:rFonts w:ascii="Times New Roman" w:hAnsi="Times New Roman" w:cs="Times New Roman"/>
          <w:sz w:val="28"/>
          <w:szCs w:val="28"/>
        </w:rPr>
        <w:t>Ишимского сельсовета</w:t>
      </w:r>
      <w:r w:rsidRPr="00DF2C7B">
        <w:rPr>
          <w:rFonts w:ascii="Times New Roman" w:hAnsi="Times New Roman" w:cs="Times New Roman"/>
          <w:b w:val="0"/>
          <w:i/>
          <w:sz w:val="24"/>
          <w:szCs w:val="24"/>
        </w:rPr>
        <w:t xml:space="preserve"> </w:t>
      </w:r>
      <w:r w:rsidRPr="00DF2C7B">
        <w:rPr>
          <w:rFonts w:ascii="Times New Roman" w:hAnsi="Times New Roman" w:cs="Times New Roman"/>
          <w:sz w:val="28"/>
          <w:szCs w:val="28"/>
        </w:rPr>
        <w:t xml:space="preserve">на </w:t>
      </w:r>
      <w:r>
        <w:rPr>
          <w:rFonts w:ascii="Times New Roman" w:hAnsi="Times New Roman" w:cs="Times New Roman"/>
          <w:sz w:val="28"/>
          <w:szCs w:val="28"/>
        </w:rPr>
        <w:t>2022</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2023</w:t>
      </w:r>
      <w:r w:rsidRPr="00DF2C7B">
        <w:rPr>
          <w:rFonts w:ascii="Times New Roman" w:hAnsi="Times New Roman" w:cs="Times New Roman"/>
          <w:sz w:val="28"/>
          <w:szCs w:val="28"/>
        </w:rPr>
        <w:t xml:space="preserve"> и </w:t>
      </w:r>
      <w:r>
        <w:rPr>
          <w:rFonts w:ascii="Times New Roman" w:hAnsi="Times New Roman" w:cs="Times New Roman"/>
          <w:sz w:val="28"/>
          <w:szCs w:val="28"/>
        </w:rPr>
        <w:t>2024</w:t>
      </w:r>
      <w:r w:rsidRPr="00DF2C7B">
        <w:rPr>
          <w:rFonts w:ascii="Times New Roman" w:hAnsi="Times New Roman" w:cs="Times New Roman"/>
          <w:sz w:val="28"/>
          <w:szCs w:val="28"/>
        </w:rPr>
        <w:t xml:space="preserve"> годов</w:t>
      </w:r>
    </w:p>
    <w:p w:rsidR="0099466E" w:rsidRPr="00DF2C7B" w:rsidRDefault="0099466E" w:rsidP="0099466E">
      <w:pPr>
        <w:pStyle w:val="ConsPlusTitle"/>
        <w:widowControl/>
        <w:jc w:val="center"/>
        <w:rPr>
          <w:rFonts w:ascii="Times New Roman" w:hAnsi="Times New Roman" w:cs="Times New Roman"/>
          <w:sz w:val="28"/>
          <w:szCs w:val="28"/>
        </w:rPr>
      </w:pPr>
    </w:p>
    <w:p w:rsidR="0099466E" w:rsidRDefault="0099466E" w:rsidP="0099466E">
      <w:pPr>
        <w:spacing w:after="0" w:line="240" w:lineRule="auto"/>
        <w:jc w:val="both"/>
        <w:rPr>
          <w:rFonts w:ascii="Times New Roman" w:eastAsia="Times New Roman" w:hAnsi="Times New Roman"/>
          <w:sz w:val="28"/>
          <w:szCs w:val="28"/>
        </w:rPr>
      </w:pPr>
      <w:r w:rsidRPr="00532B6A">
        <w:rPr>
          <w:rFonts w:ascii="Times New Roman" w:eastAsia="Times New Roman" w:hAnsi="Times New Roman"/>
          <w:sz w:val="28"/>
          <w:szCs w:val="28"/>
        </w:rPr>
        <w:t>Руководствуясь Бюджетным кодексом Российской Федерации от 31.07.1998 № 145-ФЗ, Федеральным законам от 06.10.2003г. № 131-ФЗ «Об общих принципах местного самоуправления в Российской Федерации» (в ред. Федерального закона от 27.05.2014 года № 136-ФЗ), «Положением о бюджетном процессе в Ишимском сельсовете Чистоозерного района Новосибирской области», утвержденное решением №57 (восьмой сессии) Совета депутатов Ишимского сельсовета от 14.11.2016 г., Совет депутатов Ишимского сельсовета Чистоозерного района Новосибирской области</w:t>
      </w:r>
    </w:p>
    <w:p w:rsidR="0099466E" w:rsidRPr="00532B6A" w:rsidRDefault="0099466E" w:rsidP="0099466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РЕШИЛ:</w:t>
      </w:r>
    </w:p>
    <w:p w:rsidR="0099466E" w:rsidRPr="00DF2C7B" w:rsidRDefault="0099466E" w:rsidP="0099466E">
      <w:pPr>
        <w:pStyle w:val="ConsPlusNormal"/>
        <w:ind w:firstLine="709"/>
        <w:jc w:val="both"/>
        <w:outlineLvl w:val="0"/>
        <w:rPr>
          <w:rFonts w:ascii="Times New Roman" w:hAnsi="Times New Roman" w:cs="Times New Roman"/>
          <w:b/>
          <w:sz w:val="28"/>
          <w:szCs w:val="28"/>
        </w:rPr>
      </w:pPr>
    </w:p>
    <w:p w:rsidR="0099466E" w:rsidRPr="00DF2C7B" w:rsidRDefault="0099466E" w:rsidP="0099466E">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Статья 1. Основные характеристики бюджета муниципального образования   </w:t>
      </w:r>
      <w:r>
        <w:rPr>
          <w:rFonts w:ascii="Times New Roman" w:hAnsi="Times New Roman" w:cs="Times New Roman"/>
          <w:sz w:val="28"/>
          <w:szCs w:val="28"/>
        </w:rPr>
        <w:t>Ишимского сельсовета</w:t>
      </w:r>
      <w:r w:rsidRPr="00DF2C7B">
        <w:rPr>
          <w:rFonts w:ascii="Times New Roman" w:hAnsi="Times New Roman" w:cs="Times New Roman"/>
          <w:b/>
          <w:sz w:val="28"/>
          <w:szCs w:val="28"/>
        </w:rPr>
        <w:t xml:space="preserve"> на </w:t>
      </w:r>
      <w:r>
        <w:rPr>
          <w:rFonts w:ascii="Times New Roman" w:hAnsi="Times New Roman" w:cs="Times New Roman"/>
          <w:b/>
          <w:sz w:val="28"/>
          <w:szCs w:val="28"/>
        </w:rPr>
        <w:t>2022</w:t>
      </w:r>
      <w:r w:rsidRPr="00DF2C7B">
        <w:rPr>
          <w:rFonts w:ascii="Times New Roman" w:hAnsi="Times New Roman" w:cs="Times New Roman"/>
          <w:b/>
          <w:sz w:val="28"/>
          <w:szCs w:val="28"/>
        </w:rPr>
        <w:t xml:space="preserve"> год и на плановый период </w:t>
      </w:r>
      <w:r>
        <w:rPr>
          <w:rFonts w:ascii="Times New Roman" w:hAnsi="Times New Roman" w:cs="Times New Roman"/>
          <w:b/>
          <w:sz w:val="28"/>
          <w:szCs w:val="28"/>
        </w:rPr>
        <w:t>2023</w:t>
      </w:r>
      <w:r w:rsidRPr="00DF2C7B">
        <w:rPr>
          <w:rFonts w:ascii="Times New Roman" w:hAnsi="Times New Roman" w:cs="Times New Roman"/>
          <w:b/>
          <w:sz w:val="28"/>
          <w:szCs w:val="28"/>
        </w:rPr>
        <w:t xml:space="preserve"> и </w:t>
      </w:r>
      <w:r>
        <w:rPr>
          <w:rFonts w:ascii="Times New Roman" w:hAnsi="Times New Roman" w:cs="Times New Roman"/>
          <w:b/>
          <w:sz w:val="28"/>
          <w:szCs w:val="28"/>
        </w:rPr>
        <w:t xml:space="preserve"> 2024 </w:t>
      </w:r>
      <w:r w:rsidRPr="00DF2C7B">
        <w:rPr>
          <w:rFonts w:ascii="Times New Roman" w:hAnsi="Times New Roman" w:cs="Times New Roman"/>
          <w:b/>
          <w:sz w:val="28"/>
          <w:szCs w:val="28"/>
        </w:rPr>
        <w:t>годов</w:t>
      </w:r>
    </w:p>
    <w:p w:rsidR="0099466E" w:rsidRPr="00DF2C7B" w:rsidRDefault="0099466E" w:rsidP="0099466E">
      <w:pPr>
        <w:pStyle w:val="ConsPlusNormal"/>
        <w:ind w:firstLine="709"/>
        <w:jc w:val="both"/>
        <w:rPr>
          <w:rFonts w:ascii="Times New Roman" w:hAnsi="Times New Roman" w:cs="Times New Roman"/>
          <w:sz w:val="28"/>
          <w:szCs w:val="28"/>
        </w:rPr>
      </w:pP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Утвердить основные характеристики бюджета муниципального образования </w:t>
      </w:r>
      <w:r>
        <w:rPr>
          <w:rFonts w:ascii="Times New Roman" w:hAnsi="Times New Roman" w:cs="Times New Roman"/>
          <w:sz w:val="28"/>
          <w:szCs w:val="28"/>
        </w:rPr>
        <w:t>Ишимского сельсовета</w:t>
      </w:r>
      <w:r w:rsidRPr="00DF2C7B">
        <w:rPr>
          <w:rFonts w:ascii="Times New Roman" w:hAnsi="Times New Roman" w:cs="Times New Roman"/>
          <w:sz w:val="28"/>
          <w:szCs w:val="28"/>
        </w:rPr>
        <w:t xml:space="preserve"> (далее – местный бюджет) на </w:t>
      </w:r>
      <w:r>
        <w:rPr>
          <w:rFonts w:ascii="Times New Roman" w:hAnsi="Times New Roman" w:cs="Times New Roman"/>
          <w:sz w:val="28"/>
          <w:szCs w:val="28"/>
        </w:rPr>
        <w:t>2022</w:t>
      </w:r>
      <w:r w:rsidRPr="00DF2C7B">
        <w:rPr>
          <w:rFonts w:ascii="Times New Roman" w:hAnsi="Times New Roman" w:cs="Times New Roman"/>
          <w:sz w:val="28"/>
          <w:szCs w:val="28"/>
        </w:rPr>
        <w:t xml:space="preserve"> год:</w:t>
      </w: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lastRenderedPageBreak/>
        <w:t xml:space="preserve">1) прогнозируемый общий объем доходов местного бюджета в сумме     </w:t>
      </w:r>
    </w:p>
    <w:p w:rsidR="0099466E" w:rsidRPr="00DF2C7B" w:rsidRDefault="0099466E" w:rsidP="0099466E">
      <w:pPr>
        <w:pStyle w:val="ConsPlusNormal"/>
        <w:jc w:val="both"/>
        <w:rPr>
          <w:rFonts w:ascii="Times New Roman" w:hAnsi="Times New Roman" w:cs="Times New Roman"/>
          <w:sz w:val="28"/>
          <w:szCs w:val="28"/>
        </w:rPr>
      </w:pPr>
      <w:r>
        <w:rPr>
          <w:rFonts w:ascii="Times New Roman" w:hAnsi="Times New Roman" w:cs="Times New Roman"/>
          <w:sz w:val="28"/>
          <w:szCs w:val="28"/>
        </w:rPr>
        <w:t>5460,35 тыс.</w:t>
      </w:r>
      <w:r w:rsidRPr="00DF2C7B">
        <w:rPr>
          <w:rFonts w:ascii="Times New Roman" w:hAnsi="Times New Roman" w:cs="Times New Roman"/>
          <w:sz w:val="28"/>
          <w:szCs w:val="28"/>
        </w:rPr>
        <w:t xml:space="preserve"> рублей, в том числе объем безвозмездных поступлений в сумме </w:t>
      </w:r>
      <w:r>
        <w:rPr>
          <w:rFonts w:ascii="Times New Roman" w:hAnsi="Times New Roman" w:cs="Times New Roman"/>
          <w:sz w:val="28"/>
          <w:szCs w:val="28"/>
        </w:rPr>
        <w:t>429,95 тыс.</w:t>
      </w:r>
      <w:r w:rsidRPr="00DF2C7B">
        <w:rPr>
          <w:rFonts w:ascii="Times New Roman" w:hAnsi="Times New Roman" w:cs="Times New Roman"/>
          <w:sz w:val="28"/>
          <w:szCs w:val="28"/>
        </w:rPr>
        <w:t xml:space="preserve">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5030,40 тыс.</w:t>
      </w:r>
      <w:r w:rsidRPr="00DF2C7B">
        <w:rPr>
          <w:rFonts w:ascii="Times New Roman" w:hAnsi="Times New Roman" w:cs="Times New Roman"/>
          <w:sz w:val="28"/>
          <w:szCs w:val="28"/>
        </w:rPr>
        <w:t xml:space="preserve"> 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113,90 тыс.</w:t>
      </w:r>
      <w:r w:rsidRPr="00DF2C7B">
        <w:rPr>
          <w:rFonts w:ascii="Times New Roman" w:hAnsi="Times New Roman" w:cs="Times New Roman"/>
          <w:sz w:val="28"/>
          <w:szCs w:val="28"/>
        </w:rPr>
        <w:t xml:space="preserve"> рублей. </w:t>
      </w: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общий объем расходов местного бюджета в сумме </w:t>
      </w:r>
      <w:r>
        <w:rPr>
          <w:rFonts w:ascii="Times New Roman" w:hAnsi="Times New Roman" w:cs="Times New Roman"/>
          <w:sz w:val="28"/>
          <w:szCs w:val="28"/>
        </w:rPr>
        <w:t>5460,35 тыс.</w:t>
      </w:r>
      <w:r w:rsidRPr="00DF2C7B">
        <w:rPr>
          <w:rFonts w:ascii="Times New Roman" w:hAnsi="Times New Roman" w:cs="Times New Roman"/>
          <w:sz w:val="28"/>
          <w:szCs w:val="28"/>
        </w:rPr>
        <w:t xml:space="preserve"> рублей.</w:t>
      </w: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3) дефицит (профицит) местного бюджета в сумме </w:t>
      </w:r>
      <w:r>
        <w:rPr>
          <w:rFonts w:ascii="Times New Roman" w:hAnsi="Times New Roman" w:cs="Times New Roman"/>
          <w:sz w:val="28"/>
          <w:szCs w:val="28"/>
        </w:rPr>
        <w:t xml:space="preserve">0 </w:t>
      </w:r>
      <w:r w:rsidRPr="00DF2C7B">
        <w:rPr>
          <w:rFonts w:ascii="Times New Roman" w:hAnsi="Times New Roman" w:cs="Times New Roman"/>
          <w:sz w:val="28"/>
          <w:szCs w:val="28"/>
        </w:rPr>
        <w:t>рублей.</w:t>
      </w:r>
    </w:p>
    <w:p w:rsidR="0099466E" w:rsidRPr="00DF2C7B" w:rsidRDefault="0099466E" w:rsidP="0099466E">
      <w:pPr>
        <w:pStyle w:val="ConsPlusNormal"/>
        <w:ind w:firstLine="709"/>
        <w:jc w:val="both"/>
        <w:rPr>
          <w:rFonts w:ascii="Times New Roman" w:hAnsi="Times New Roman" w:cs="Times New Roman"/>
          <w:sz w:val="28"/>
          <w:szCs w:val="28"/>
        </w:rPr>
      </w:pP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Утвердить основные характеристики бюджета муниципального образования    </w:t>
      </w:r>
      <w:r>
        <w:rPr>
          <w:rFonts w:ascii="Times New Roman" w:hAnsi="Times New Roman" w:cs="Times New Roman"/>
          <w:sz w:val="28"/>
          <w:szCs w:val="28"/>
        </w:rPr>
        <w:t xml:space="preserve">Ишимского сельсовета </w:t>
      </w:r>
      <w:r w:rsidRPr="00DF2C7B">
        <w:rPr>
          <w:rFonts w:ascii="Times New Roman" w:hAnsi="Times New Roman" w:cs="Times New Roman"/>
          <w:sz w:val="28"/>
          <w:szCs w:val="28"/>
        </w:rPr>
        <w:t xml:space="preserve">на плановый период </w:t>
      </w:r>
      <w:r>
        <w:rPr>
          <w:rFonts w:ascii="Times New Roman" w:hAnsi="Times New Roman" w:cs="Times New Roman"/>
          <w:sz w:val="28"/>
          <w:szCs w:val="28"/>
        </w:rPr>
        <w:t>2023</w:t>
      </w:r>
      <w:r w:rsidRPr="00DF2C7B">
        <w:rPr>
          <w:rFonts w:ascii="Times New Roman" w:hAnsi="Times New Roman" w:cs="Times New Roman"/>
          <w:sz w:val="28"/>
          <w:szCs w:val="28"/>
        </w:rPr>
        <w:t xml:space="preserve"> и </w:t>
      </w:r>
      <w:r>
        <w:rPr>
          <w:rFonts w:ascii="Times New Roman" w:hAnsi="Times New Roman" w:cs="Times New Roman"/>
          <w:sz w:val="28"/>
          <w:szCs w:val="28"/>
        </w:rPr>
        <w:t>2024</w:t>
      </w:r>
      <w:r w:rsidRPr="00DF2C7B">
        <w:rPr>
          <w:rFonts w:ascii="Times New Roman" w:hAnsi="Times New Roman" w:cs="Times New Roman"/>
          <w:sz w:val="28"/>
          <w:szCs w:val="28"/>
        </w:rPr>
        <w:t xml:space="preserve"> годов:</w:t>
      </w: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прогнозируемый общий объем доходов местного бюджета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2091,90 тыс.</w:t>
      </w:r>
      <w:r w:rsidRPr="00DF2C7B">
        <w:rPr>
          <w:rFonts w:ascii="Times New Roman" w:hAnsi="Times New Roman" w:cs="Times New Roman"/>
          <w:sz w:val="28"/>
          <w:szCs w:val="28"/>
        </w:rPr>
        <w:t xml:space="preserve"> рублей, в том числе объем безвозмездных поступлений в сумме </w:t>
      </w:r>
      <w:r>
        <w:rPr>
          <w:rFonts w:ascii="Times New Roman" w:hAnsi="Times New Roman" w:cs="Times New Roman"/>
          <w:sz w:val="28"/>
          <w:szCs w:val="28"/>
        </w:rPr>
        <w:t>439,80 тыс.</w:t>
      </w:r>
      <w:r w:rsidRPr="00DF2C7B">
        <w:rPr>
          <w:rFonts w:ascii="Times New Roman" w:hAnsi="Times New Roman" w:cs="Times New Roman"/>
          <w:sz w:val="28"/>
          <w:szCs w:val="28"/>
        </w:rPr>
        <w:t xml:space="preserve">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1652,10 тыс.</w:t>
      </w:r>
      <w:r w:rsidRPr="00DF2C7B">
        <w:rPr>
          <w:rFonts w:ascii="Times New Roman" w:hAnsi="Times New Roman" w:cs="Times New Roman"/>
          <w:sz w:val="28"/>
          <w:szCs w:val="28"/>
        </w:rPr>
        <w:t xml:space="preserve"> 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117,70 тыс.</w:t>
      </w:r>
      <w:r w:rsidRPr="00DF2C7B">
        <w:rPr>
          <w:rFonts w:ascii="Times New Roman" w:hAnsi="Times New Roman" w:cs="Times New Roman"/>
          <w:sz w:val="28"/>
          <w:szCs w:val="28"/>
        </w:rPr>
        <w:t xml:space="preserve"> рублей., и на </w:t>
      </w:r>
      <w:r>
        <w:rPr>
          <w:rFonts w:ascii="Times New Roman" w:hAnsi="Times New Roman" w:cs="Times New Roman"/>
          <w:sz w:val="28"/>
          <w:szCs w:val="28"/>
        </w:rPr>
        <w:t xml:space="preserve">2024 </w:t>
      </w:r>
      <w:r w:rsidRPr="00DF2C7B">
        <w:rPr>
          <w:rFonts w:ascii="Times New Roman" w:hAnsi="Times New Roman" w:cs="Times New Roman"/>
          <w:sz w:val="28"/>
          <w:szCs w:val="28"/>
        </w:rPr>
        <w:t xml:space="preserve">год в сумме </w:t>
      </w:r>
      <w:r>
        <w:rPr>
          <w:rFonts w:ascii="Times New Roman" w:hAnsi="Times New Roman" w:cs="Times New Roman"/>
          <w:sz w:val="28"/>
          <w:szCs w:val="28"/>
        </w:rPr>
        <w:t>3926,10 тыс.</w:t>
      </w:r>
      <w:r w:rsidRPr="00DF2C7B">
        <w:rPr>
          <w:rFonts w:ascii="Times New Roman" w:hAnsi="Times New Roman" w:cs="Times New Roman"/>
          <w:sz w:val="28"/>
          <w:szCs w:val="28"/>
        </w:rPr>
        <w:t xml:space="preserve"> рублей, в том числе объем безвозмездных поступлений в сумме </w:t>
      </w:r>
      <w:r>
        <w:rPr>
          <w:rFonts w:ascii="Times New Roman" w:hAnsi="Times New Roman" w:cs="Times New Roman"/>
          <w:sz w:val="28"/>
          <w:szCs w:val="28"/>
        </w:rPr>
        <w:t>459,20 тыс.</w:t>
      </w:r>
      <w:r w:rsidRPr="00DF2C7B">
        <w:rPr>
          <w:rFonts w:ascii="Times New Roman" w:hAnsi="Times New Roman" w:cs="Times New Roman"/>
          <w:sz w:val="28"/>
          <w:szCs w:val="28"/>
        </w:rPr>
        <w:t xml:space="preserve">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3466,90</w:t>
      </w:r>
      <w:r w:rsidRPr="00DF2C7B">
        <w:rPr>
          <w:rFonts w:ascii="Times New Roman" w:hAnsi="Times New Roman" w:cs="Times New Roman"/>
          <w:sz w:val="28"/>
          <w:szCs w:val="28"/>
        </w:rPr>
        <w:t xml:space="preserve"> 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121,90 тыс.</w:t>
      </w:r>
      <w:r w:rsidRPr="00DF2C7B">
        <w:rPr>
          <w:rFonts w:ascii="Times New Roman" w:hAnsi="Times New Roman" w:cs="Times New Roman"/>
          <w:sz w:val="28"/>
          <w:szCs w:val="28"/>
        </w:rPr>
        <w:t xml:space="preserve"> рублей.;</w:t>
      </w: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общий объем расходов местного бюджета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2091,90 тыс.</w:t>
      </w:r>
      <w:r w:rsidRPr="00DF2C7B">
        <w:rPr>
          <w:rFonts w:ascii="Times New Roman" w:hAnsi="Times New Roman" w:cs="Times New Roman"/>
          <w:sz w:val="28"/>
          <w:szCs w:val="28"/>
        </w:rPr>
        <w:t xml:space="preserve"> рублей., в том числе условно утвержденные расходы в сумме        </w:t>
      </w:r>
      <w:r>
        <w:rPr>
          <w:rFonts w:ascii="Times New Roman" w:hAnsi="Times New Roman" w:cs="Times New Roman"/>
          <w:sz w:val="28"/>
          <w:szCs w:val="28"/>
        </w:rPr>
        <w:t>49,35 тыс.</w:t>
      </w:r>
      <w:r w:rsidRPr="00DF2C7B">
        <w:rPr>
          <w:rFonts w:ascii="Times New Roman" w:hAnsi="Times New Roman" w:cs="Times New Roman"/>
          <w:sz w:val="28"/>
          <w:szCs w:val="28"/>
        </w:rPr>
        <w:t xml:space="preserve">рублей, и на </w:t>
      </w:r>
      <w:r>
        <w:rPr>
          <w:rFonts w:ascii="Times New Roman" w:hAnsi="Times New Roman" w:cs="Times New Roman"/>
          <w:sz w:val="28"/>
          <w:szCs w:val="28"/>
        </w:rPr>
        <w:t>2024</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3926,10 тыс.</w:t>
      </w:r>
      <w:r w:rsidRPr="00DF2C7B">
        <w:rPr>
          <w:rFonts w:ascii="Times New Roman" w:hAnsi="Times New Roman" w:cs="Times New Roman"/>
          <w:sz w:val="28"/>
          <w:szCs w:val="28"/>
        </w:rPr>
        <w:t xml:space="preserve"> рублей., в том числе условно утвержденные расходы в сумме </w:t>
      </w:r>
      <w:r>
        <w:rPr>
          <w:rFonts w:ascii="Times New Roman" w:hAnsi="Times New Roman" w:cs="Times New Roman"/>
          <w:sz w:val="28"/>
          <w:szCs w:val="28"/>
        </w:rPr>
        <w:t>190,22 тыс.</w:t>
      </w:r>
      <w:r w:rsidRPr="00DF2C7B">
        <w:rPr>
          <w:rFonts w:ascii="Times New Roman" w:hAnsi="Times New Roman" w:cs="Times New Roman"/>
          <w:sz w:val="28"/>
          <w:szCs w:val="28"/>
        </w:rPr>
        <w:t>рублей.;</w:t>
      </w: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3) дефицит (профицит) местного бюджета на </w:t>
      </w:r>
      <w:r>
        <w:rPr>
          <w:rFonts w:ascii="Times New Roman" w:hAnsi="Times New Roman" w:cs="Times New Roman"/>
          <w:sz w:val="28"/>
          <w:szCs w:val="28"/>
        </w:rPr>
        <w:t xml:space="preserve">2023 </w:t>
      </w:r>
      <w:r w:rsidRPr="00DF2C7B">
        <w:rPr>
          <w:rFonts w:ascii="Times New Roman" w:hAnsi="Times New Roman" w:cs="Times New Roman"/>
          <w:sz w:val="28"/>
          <w:szCs w:val="28"/>
        </w:rPr>
        <w:t xml:space="preserve">год в сумме </w:t>
      </w:r>
      <w:r>
        <w:rPr>
          <w:rFonts w:ascii="Times New Roman" w:hAnsi="Times New Roman" w:cs="Times New Roman"/>
          <w:sz w:val="28"/>
          <w:szCs w:val="28"/>
        </w:rPr>
        <w:t xml:space="preserve">0 </w:t>
      </w:r>
      <w:r w:rsidRPr="00DF2C7B">
        <w:rPr>
          <w:rFonts w:ascii="Times New Roman" w:hAnsi="Times New Roman" w:cs="Times New Roman"/>
          <w:sz w:val="28"/>
          <w:szCs w:val="28"/>
        </w:rPr>
        <w:t xml:space="preserve">рублей., дефицит (профицит) местного бюджета на </w:t>
      </w:r>
      <w:r>
        <w:rPr>
          <w:rFonts w:ascii="Times New Roman" w:hAnsi="Times New Roman" w:cs="Times New Roman"/>
          <w:sz w:val="28"/>
          <w:szCs w:val="28"/>
        </w:rPr>
        <w:t>2024</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0</w:t>
      </w:r>
      <w:r w:rsidRPr="00DF2C7B">
        <w:rPr>
          <w:rFonts w:ascii="Times New Roman" w:hAnsi="Times New Roman" w:cs="Times New Roman"/>
          <w:sz w:val="28"/>
          <w:szCs w:val="28"/>
        </w:rPr>
        <w:t xml:space="preserve"> рублей.</w:t>
      </w:r>
    </w:p>
    <w:p w:rsidR="0099466E" w:rsidRPr="00DF2C7B" w:rsidRDefault="0099466E" w:rsidP="0099466E">
      <w:pPr>
        <w:pStyle w:val="ConsPlusNormal"/>
        <w:ind w:firstLine="709"/>
        <w:jc w:val="both"/>
        <w:rPr>
          <w:rFonts w:ascii="Times New Roman" w:hAnsi="Times New Roman" w:cs="Times New Roman"/>
          <w:sz w:val="28"/>
          <w:szCs w:val="28"/>
        </w:rPr>
      </w:pPr>
    </w:p>
    <w:p w:rsidR="0099466E" w:rsidRDefault="0099466E" w:rsidP="0099466E">
      <w:pPr>
        <w:pStyle w:val="ConsPlusNormal"/>
        <w:ind w:firstLine="709"/>
        <w:jc w:val="both"/>
        <w:outlineLvl w:val="0"/>
        <w:rPr>
          <w:rFonts w:ascii="Times New Roman" w:hAnsi="Times New Roman" w:cs="Times New Roman"/>
          <w:strike/>
          <w:sz w:val="28"/>
          <w:szCs w:val="28"/>
        </w:rPr>
      </w:pPr>
    </w:p>
    <w:p w:rsidR="0099466E" w:rsidRPr="00DF2C7B" w:rsidRDefault="0099466E" w:rsidP="0099466E">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w:t>
      </w:r>
      <w:r>
        <w:rPr>
          <w:rFonts w:ascii="Times New Roman" w:hAnsi="Times New Roman" w:cs="Times New Roman"/>
          <w:b/>
          <w:sz w:val="28"/>
          <w:szCs w:val="28"/>
        </w:rPr>
        <w:t>2</w:t>
      </w:r>
      <w:r w:rsidRPr="00DF2C7B">
        <w:rPr>
          <w:rFonts w:ascii="Times New Roman" w:hAnsi="Times New Roman" w:cs="Times New Roman"/>
          <w:b/>
          <w:sz w:val="28"/>
          <w:szCs w:val="28"/>
        </w:rPr>
        <w:t xml:space="preserve">.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99466E" w:rsidRPr="00DF2C7B" w:rsidRDefault="0099466E" w:rsidP="0099466E">
      <w:pPr>
        <w:pStyle w:val="ConsPlusNormal"/>
        <w:ind w:firstLine="709"/>
        <w:jc w:val="both"/>
        <w:rPr>
          <w:rFonts w:ascii="Times New Roman" w:hAnsi="Times New Roman" w:cs="Times New Roman"/>
          <w:sz w:val="28"/>
          <w:szCs w:val="28"/>
        </w:rPr>
      </w:pP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Утвердить </w:t>
      </w:r>
      <w:r>
        <w:rPr>
          <w:rFonts w:ascii="Times New Roman" w:hAnsi="Times New Roman" w:cs="Times New Roman"/>
          <w:sz w:val="28"/>
          <w:szCs w:val="28"/>
        </w:rPr>
        <w:t>н</w:t>
      </w:r>
      <w:r w:rsidRPr="00DF2C7B">
        <w:rPr>
          <w:rFonts w:ascii="Times New Roman" w:hAnsi="Times New Roman" w:cs="Times New Roman"/>
          <w:sz w:val="28"/>
          <w:szCs w:val="28"/>
        </w:rPr>
        <w:t xml:space="preserve">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____ год и плановый период ___ и ___ годов в </w:t>
      </w:r>
      <w:r w:rsidRPr="00DF2C7B">
        <w:rPr>
          <w:rFonts w:ascii="Times New Roman" w:hAnsi="Times New Roman" w:cs="Times New Roman"/>
          <w:sz w:val="28"/>
          <w:szCs w:val="28"/>
        </w:rPr>
        <w:lastRenderedPageBreak/>
        <w:t xml:space="preserve">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DF2C7B">
        <w:rPr>
          <w:rFonts w:ascii="Times New Roman" w:hAnsi="Times New Roman" w:cs="Times New Roman"/>
          <w:b/>
          <w:sz w:val="28"/>
          <w:szCs w:val="28"/>
        </w:rPr>
        <w:t xml:space="preserve">приложения </w:t>
      </w:r>
      <w:r>
        <w:rPr>
          <w:rFonts w:ascii="Times New Roman" w:hAnsi="Times New Roman" w:cs="Times New Roman"/>
          <w:b/>
          <w:sz w:val="28"/>
          <w:szCs w:val="28"/>
        </w:rPr>
        <w:t>1</w:t>
      </w:r>
      <w:r w:rsidRPr="00DF2C7B">
        <w:rPr>
          <w:rFonts w:ascii="Times New Roman" w:hAnsi="Times New Roman" w:cs="Times New Roman"/>
          <w:sz w:val="28"/>
          <w:szCs w:val="28"/>
        </w:rPr>
        <w:t xml:space="preserve"> к настоящему Решению. </w:t>
      </w:r>
    </w:p>
    <w:p w:rsidR="0099466E" w:rsidRPr="00DF2C7B" w:rsidRDefault="0099466E" w:rsidP="0099466E">
      <w:pPr>
        <w:pStyle w:val="ConsPlusNormal"/>
        <w:ind w:firstLine="709"/>
        <w:jc w:val="both"/>
        <w:rPr>
          <w:rFonts w:ascii="Times New Roman" w:hAnsi="Times New Roman" w:cs="Times New Roman"/>
          <w:sz w:val="28"/>
          <w:szCs w:val="28"/>
        </w:rPr>
      </w:pPr>
    </w:p>
    <w:p w:rsidR="0099466E" w:rsidRPr="00DF2C7B" w:rsidRDefault="0099466E" w:rsidP="0099466E">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3</w:t>
      </w:r>
      <w:r w:rsidRPr="00DF2C7B">
        <w:rPr>
          <w:rFonts w:ascii="Times New Roman" w:hAnsi="Times New Roman" w:cs="Times New Roman"/>
          <w:b/>
          <w:sz w:val="28"/>
          <w:szCs w:val="28"/>
        </w:rPr>
        <w:t xml:space="preserve">. Бюджетные ассигнования местного бюджета на </w:t>
      </w:r>
      <w:r>
        <w:rPr>
          <w:rFonts w:ascii="Times New Roman" w:hAnsi="Times New Roman" w:cs="Times New Roman"/>
          <w:b/>
          <w:sz w:val="28"/>
          <w:szCs w:val="28"/>
        </w:rPr>
        <w:t xml:space="preserve">2022 </w:t>
      </w:r>
      <w:r w:rsidRPr="00DF2C7B">
        <w:rPr>
          <w:rFonts w:ascii="Times New Roman" w:hAnsi="Times New Roman" w:cs="Times New Roman"/>
          <w:b/>
          <w:sz w:val="28"/>
          <w:szCs w:val="28"/>
        </w:rPr>
        <w:t xml:space="preserve">год и на плановый период </w:t>
      </w:r>
      <w:r>
        <w:rPr>
          <w:rFonts w:ascii="Times New Roman" w:hAnsi="Times New Roman" w:cs="Times New Roman"/>
          <w:b/>
          <w:sz w:val="28"/>
          <w:szCs w:val="28"/>
        </w:rPr>
        <w:t xml:space="preserve">2023 </w:t>
      </w:r>
      <w:r w:rsidRPr="00DF2C7B">
        <w:rPr>
          <w:rFonts w:ascii="Times New Roman" w:hAnsi="Times New Roman" w:cs="Times New Roman"/>
          <w:b/>
          <w:sz w:val="28"/>
          <w:szCs w:val="28"/>
        </w:rPr>
        <w:t xml:space="preserve">и </w:t>
      </w:r>
      <w:r>
        <w:rPr>
          <w:rFonts w:ascii="Times New Roman" w:hAnsi="Times New Roman" w:cs="Times New Roman"/>
          <w:b/>
          <w:sz w:val="28"/>
          <w:szCs w:val="28"/>
        </w:rPr>
        <w:t>2024</w:t>
      </w:r>
      <w:r w:rsidRPr="00DF2C7B">
        <w:rPr>
          <w:rFonts w:ascii="Times New Roman" w:hAnsi="Times New Roman" w:cs="Times New Roman"/>
          <w:b/>
          <w:sz w:val="28"/>
          <w:szCs w:val="28"/>
        </w:rPr>
        <w:t xml:space="preserve"> годов</w:t>
      </w:r>
    </w:p>
    <w:p w:rsidR="0099466E" w:rsidRPr="00DF2C7B" w:rsidRDefault="0099466E" w:rsidP="0099466E">
      <w:pPr>
        <w:pStyle w:val="ConsPlusNormal"/>
        <w:ind w:firstLine="709"/>
        <w:jc w:val="both"/>
        <w:rPr>
          <w:rFonts w:ascii="Times New Roman" w:hAnsi="Times New Roman" w:cs="Times New Roman"/>
          <w:sz w:val="28"/>
          <w:szCs w:val="28"/>
        </w:rPr>
      </w:pPr>
    </w:p>
    <w:p w:rsidR="0099466E"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Утвердить в пределах общего объема расходов, установленного </w:t>
      </w:r>
      <w:hyperlink w:anchor="P12" w:history="1">
        <w:r w:rsidRPr="00DF2C7B">
          <w:rPr>
            <w:rFonts w:ascii="Times New Roman" w:hAnsi="Times New Roman" w:cs="Times New Roman"/>
            <w:sz w:val="28"/>
            <w:szCs w:val="28"/>
          </w:rPr>
          <w:t>статьей 1</w:t>
        </w:r>
      </w:hyperlink>
      <w:r w:rsidRPr="00DF2C7B">
        <w:rPr>
          <w:rFonts w:ascii="Times New Roman" w:hAnsi="Times New Roman" w:cs="Times New Roman"/>
          <w:sz w:val="28"/>
          <w:szCs w:val="28"/>
        </w:rPr>
        <w:t xml:space="preserve"> настоящего Решения, распределение бюджетных ассигнований</w:t>
      </w:r>
      <w:r>
        <w:rPr>
          <w:rFonts w:ascii="Times New Roman" w:hAnsi="Times New Roman" w:cs="Times New Roman"/>
          <w:sz w:val="28"/>
          <w:szCs w:val="28"/>
        </w:rPr>
        <w:t>:</w:t>
      </w:r>
    </w:p>
    <w:p w:rsidR="0099466E" w:rsidRDefault="0099466E" w:rsidP="009946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DF2C7B">
        <w:rPr>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w:t>
      </w:r>
      <w:r>
        <w:rPr>
          <w:rFonts w:ascii="Times New Roman" w:hAnsi="Times New Roman" w:cs="Times New Roman"/>
          <w:sz w:val="28"/>
          <w:szCs w:val="28"/>
        </w:rPr>
        <w:t>а</w:t>
      </w:r>
      <w:r w:rsidRPr="00DF2C7B">
        <w:rPr>
          <w:rFonts w:ascii="Times New Roman" w:hAnsi="Times New Roman" w:cs="Times New Roman"/>
          <w:sz w:val="28"/>
          <w:szCs w:val="28"/>
        </w:rPr>
        <w:t xml:space="preserve"> на </w:t>
      </w:r>
      <w:r>
        <w:rPr>
          <w:rFonts w:ascii="Times New Roman" w:hAnsi="Times New Roman" w:cs="Times New Roman"/>
          <w:sz w:val="28"/>
          <w:szCs w:val="28"/>
        </w:rPr>
        <w:t>2022</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2023</w:t>
      </w:r>
      <w:r w:rsidRPr="00DF2C7B">
        <w:rPr>
          <w:rFonts w:ascii="Times New Roman" w:hAnsi="Times New Roman" w:cs="Times New Roman"/>
          <w:sz w:val="28"/>
          <w:szCs w:val="28"/>
        </w:rPr>
        <w:t xml:space="preserve"> и </w:t>
      </w:r>
      <w:r>
        <w:rPr>
          <w:rFonts w:ascii="Times New Roman" w:hAnsi="Times New Roman" w:cs="Times New Roman"/>
          <w:sz w:val="28"/>
          <w:szCs w:val="28"/>
        </w:rPr>
        <w:t>2024</w:t>
      </w:r>
      <w:r w:rsidRPr="00DF2C7B">
        <w:rPr>
          <w:rFonts w:ascii="Times New Roman" w:hAnsi="Times New Roman" w:cs="Times New Roman"/>
          <w:sz w:val="28"/>
          <w:szCs w:val="28"/>
        </w:rPr>
        <w:t xml:space="preserve"> 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2</w:t>
      </w:r>
      <w:r w:rsidRPr="00DF2C7B">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99466E" w:rsidRDefault="0099466E" w:rsidP="009946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DF2C7B">
        <w:rPr>
          <w:rFonts w:ascii="Times New Roman" w:hAnsi="Times New Roman" w:cs="Times New Roman"/>
          <w:sz w:val="28"/>
          <w:szCs w:val="28"/>
        </w:rPr>
        <w:t xml:space="preserve">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w:t>
      </w:r>
      <w:r>
        <w:rPr>
          <w:rFonts w:ascii="Times New Roman" w:hAnsi="Times New Roman" w:cs="Times New Roman"/>
          <w:sz w:val="28"/>
          <w:szCs w:val="28"/>
        </w:rPr>
        <w:t>2022</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2023</w:t>
      </w:r>
      <w:r w:rsidRPr="00DF2C7B">
        <w:rPr>
          <w:rFonts w:ascii="Times New Roman" w:hAnsi="Times New Roman" w:cs="Times New Roman"/>
          <w:sz w:val="28"/>
          <w:szCs w:val="28"/>
        </w:rPr>
        <w:t xml:space="preserve"> и </w:t>
      </w:r>
      <w:r>
        <w:rPr>
          <w:rFonts w:ascii="Times New Roman" w:hAnsi="Times New Roman" w:cs="Times New Roman"/>
          <w:sz w:val="28"/>
          <w:szCs w:val="28"/>
        </w:rPr>
        <w:t xml:space="preserve">2024 </w:t>
      </w:r>
      <w:r w:rsidRPr="00DF2C7B">
        <w:rPr>
          <w:rFonts w:ascii="Times New Roman" w:hAnsi="Times New Roman" w:cs="Times New Roman"/>
          <w:sz w:val="28"/>
          <w:szCs w:val="28"/>
        </w:rPr>
        <w:t xml:space="preserve">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3</w:t>
      </w:r>
      <w:r w:rsidRPr="00DF2C7B">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Утвердить ведомственную структуру расходов бюджета муниципального образования </w:t>
      </w:r>
      <w:r>
        <w:rPr>
          <w:rFonts w:ascii="Times New Roman" w:hAnsi="Times New Roman" w:cs="Times New Roman"/>
          <w:sz w:val="28"/>
          <w:szCs w:val="28"/>
        </w:rPr>
        <w:t>Ишимского сельсовета</w:t>
      </w:r>
      <w:r w:rsidRPr="00DF2C7B">
        <w:rPr>
          <w:rFonts w:ascii="Times New Roman" w:hAnsi="Times New Roman" w:cs="Times New Roman"/>
          <w:b/>
          <w:i/>
          <w:sz w:val="24"/>
          <w:szCs w:val="24"/>
        </w:rPr>
        <w:t xml:space="preserve"> </w:t>
      </w:r>
      <w:r w:rsidRPr="00DF2C7B">
        <w:rPr>
          <w:rFonts w:ascii="Times New Roman" w:hAnsi="Times New Roman" w:cs="Times New Roman"/>
          <w:sz w:val="28"/>
          <w:szCs w:val="28"/>
        </w:rPr>
        <w:t xml:space="preserve">на </w:t>
      </w:r>
      <w:r>
        <w:rPr>
          <w:rFonts w:ascii="Times New Roman" w:hAnsi="Times New Roman" w:cs="Times New Roman"/>
          <w:sz w:val="28"/>
          <w:szCs w:val="28"/>
        </w:rPr>
        <w:t xml:space="preserve">2022 </w:t>
      </w:r>
      <w:r w:rsidRPr="00DF2C7B">
        <w:rPr>
          <w:rFonts w:ascii="Times New Roman" w:hAnsi="Times New Roman" w:cs="Times New Roman"/>
          <w:sz w:val="28"/>
          <w:szCs w:val="28"/>
        </w:rPr>
        <w:t xml:space="preserve">год и плановый период </w:t>
      </w:r>
      <w:r>
        <w:rPr>
          <w:rFonts w:ascii="Times New Roman" w:hAnsi="Times New Roman" w:cs="Times New Roman"/>
          <w:sz w:val="28"/>
          <w:szCs w:val="28"/>
        </w:rPr>
        <w:t xml:space="preserve">2023 </w:t>
      </w:r>
      <w:r w:rsidRPr="00DF2C7B">
        <w:rPr>
          <w:rFonts w:ascii="Times New Roman" w:hAnsi="Times New Roman" w:cs="Times New Roman"/>
          <w:sz w:val="28"/>
          <w:szCs w:val="28"/>
        </w:rPr>
        <w:t>и</w:t>
      </w:r>
      <w:r w:rsidRPr="00DF2C7B">
        <w:rPr>
          <w:rFonts w:ascii="Times New Roman" w:hAnsi="Times New Roman" w:cs="Times New Roman"/>
        </w:rPr>
        <w:t xml:space="preserve"> </w:t>
      </w:r>
      <w:r>
        <w:rPr>
          <w:rFonts w:ascii="Times New Roman" w:hAnsi="Times New Roman" w:cs="Times New Roman"/>
          <w:sz w:val="28"/>
          <w:szCs w:val="28"/>
        </w:rPr>
        <w:t>2024</w:t>
      </w:r>
      <w:r w:rsidRPr="00DF2C7B">
        <w:rPr>
          <w:rFonts w:ascii="Times New Roman" w:hAnsi="Times New Roman" w:cs="Times New Roman"/>
          <w:sz w:val="28"/>
          <w:szCs w:val="28"/>
        </w:rPr>
        <w:t xml:space="preserve"> 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4</w:t>
      </w:r>
      <w:r w:rsidRPr="00DF2C7B">
        <w:rPr>
          <w:rFonts w:ascii="Times New Roman" w:hAnsi="Times New Roman" w:cs="Times New Roman"/>
          <w:sz w:val="28"/>
          <w:szCs w:val="28"/>
        </w:rPr>
        <w:t xml:space="preserve"> к настоящему Решению.</w:t>
      </w: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3. Установить размер резервного фонда Администрации муниципального образования </w:t>
      </w:r>
      <w:r>
        <w:rPr>
          <w:rFonts w:ascii="Times New Roman" w:hAnsi="Times New Roman" w:cs="Times New Roman"/>
          <w:sz w:val="28"/>
          <w:szCs w:val="28"/>
        </w:rPr>
        <w:t>Ишимского сельсовета</w:t>
      </w:r>
      <w:r w:rsidRPr="00DF2C7B">
        <w:rPr>
          <w:rFonts w:ascii="Times New Roman" w:hAnsi="Times New Roman" w:cs="Times New Roman"/>
          <w:sz w:val="28"/>
          <w:szCs w:val="28"/>
        </w:rPr>
        <w:t xml:space="preserve"> на </w:t>
      </w:r>
      <w:r>
        <w:rPr>
          <w:rFonts w:ascii="Times New Roman" w:hAnsi="Times New Roman" w:cs="Times New Roman"/>
          <w:sz w:val="28"/>
          <w:szCs w:val="28"/>
        </w:rPr>
        <w:t>2022</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100</w:t>
      </w:r>
      <w:r w:rsidRPr="00DF2C7B">
        <w:rPr>
          <w:rFonts w:ascii="Times New Roman" w:hAnsi="Times New Roman" w:cs="Times New Roman"/>
          <w:sz w:val="28"/>
          <w:szCs w:val="28"/>
        </w:rPr>
        <w:t xml:space="preserve"> руб., в плановом периоде </w:t>
      </w:r>
      <w:r>
        <w:rPr>
          <w:rFonts w:ascii="Times New Roman" w:hAnsi="Times New Roman" w:cs="Times New Roman"/>
          <w:sz w:val="28"/>
          <w:szCs w:val="28"/>
        </w:rPr>
        <w:t>2023</w:t>
      </w:r>
      <w:r w:rsidRPr="00DF2C7B">
        <w:rPr>
          <w:rFonts w:ascii="Times New Roman" w:hAnsi="Times New Roman" w:cs="Times New Roman"/>
          <w:sz w:val="28"/>
          <w:szCs w:val="28"/>
        </w:rPr>
        <w:t xml:space="preserve"> года в сумме </w:t>
      </w:r>
      <w:r>
        <w:rPr>
          <w:rFonts w:ascii="Times New Roman" w:hAnsi="Times New Roman" w:cs="Times New Roman"/>
          <w:sz w:val="28"/>
          <w:szCs w:val="28"/>
        </w:rPr>
        <w:t>0</w:t>
      </w:r>
      <w:r w:rsidRPr="00DF2C7B">
        <w:rPr>
          <w:rFonts w:ascii="Times New Roman" w:hAnsi="Times New Roman" w:cs="Times New Roman"/>
          <w:sz w:val="28"/>
          <w:szCs w:val="28"/>
        </w:rPr>
        <w:t xml:space="preserve"> рублей, </w:t>
      </w:r>
      <w:r>
        <w:rPr>
          <w:rFonts w:ascii="Times New Roman" w:hAnsi="Times New Roman" w:cs="Times New Roman"/>
          <w:sz w:val="28"/>
          <w:szCs w:val="28"/>
        </w:rPr>
        <w:t xml:space="preserve">2024 </w:t>
      </w:r>
      <w:r w:rsidRPr="00DF2C7B">
        <w:rPr>
          <w:rFonts w:ascii="Times New Roman" w:hAnsi="Times New Roman" w:cs="Times New Roman"/>
          <w:sz w:val="28"/>
          <w:szCs w:val="28"/>
        </w:rPr>
        <w:t>года</w:t>
      </w:r>
      <w:r>
        <w:rPr>
          <w:rFonts w:ascii="Times New Roman" w:hAnsi="Times New Roman" w:cs="Times New Roman"/>
          <w:sz w:val="28"/>
          <w:szCs w:val="28"/>
        </w:rPr>
        <w:t xml:space="preserve"> в сумме 0 </w:t>
      </w:r>
      <w:r w:rsidRPr="00DF2C7B">
        <w:rPr>
          <w:rFonts w:ascii="Times New Roman" w:hAnsi="Times New Roman" w:cs="Times New Roman"/>
          <w:sz w:val="28"/>
          <w:szCs w:val="28"/>
        </w:rPr>
        <w:t>рублей.</w:t>
      </w: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4. Установить общий объем бюджетных ассигнований, направленных на исполнение публичных нормативных обязательств, на </w:t>
      </w:r>
      <w:r>
        <w:rPr>
          <w:rFonts w:ascii="Times New Roman" w:hAnsi="Times New Roman" w:cs="Times New Roman"/>
          <w:sz w:val="28"/>
          <w:szCs w:val="28"/>
        </w:rPr>
        <w:t>2022</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100 тыс.</w:t>
      </w:r>
      <w:r w:rsidRPr="00DF2C7B">
        <w:rPr>
          <w:rFonts w:ascii="Times New Roman" w:hAnsi="Times New Roman" w:cs="Times New Roman"/>
          <w:sz w:val="28"/>
          <w:szCs w:val="28"/>
        </w:rPr>
        <w:t xml:space="preserve"> рублей,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100 тыс. </w:t>
      </w:r>
      <w:r w:rsidRPr="00DF2C7B">
        <w:rPr>
          <w:rFonts w:ascii="Times New Roman" w:hAnsi="Times New Roman" w:cs="Times New Roman"/>
          <w:sz w:val="28"/>
          <w:szCs w:val="28"/>
        </w:rPr>
        <w:t xml:space="preserve">рублей и на </w:t>
      </w:r>
      <w:r>
        <w:rPr>
          <w:rFonts w:ascii="Times New Roman" w:hAnsi="Times New Roman" w:cs="Times New Roman"/>
          <w:sz w:val="28"/>
          <w:szCs w:val="28"/>
        </w:rPr>
        <w:t>2024</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100 тыс. </w:t>
      </w:r>
      <w:r w:rsidRPr="00DF2C7B">
        <w:rPr>
          <w:rFonts w:ascii="Times New Roman" w:hAnsi="Times New Roman" w:cs="Times New Roman"/>
          <w:sz w:val="28"/>
          <w:szCs w:val="28"/>
        </w:rPr>
        <w:t>рублей.</w:t>
      </w:r>
    </w:p>
    <w:p w:rsidR="0099466E"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5. Утвердить объем и распределение бюджетных ассигнований бюджета </w:t>
      </w:r>
      <w:r>
        <w:rPr>
          <w:rFonts w:ascii="Times New Roman" w:hAnsi="Times New Roman" w:cs="Times New Roman"/>
          <w:sz w:val="28"/>
          <w:szCs w:val="28"/>
        </w:rPr>
        <w:t xml:space="preserve">Ишимского сельсовета </w:t>
      </w:r>
      <w:r w:rsidRPr="00DF2C7B">
        <w:rPr>
          <w:rFonts w:ascii="Times New Roman" w:hAnsi="Times New Roman" w:cs="Times New Roman"/>
          <w:sz w:val="28"/>
          <w:szCs w:val="28"/>
        </w:rPr>
        <w:t xml:space="preserve">, направляемых на исполнение публичных нормативных обязательств на </w:t>
      </w:r>
      <w:r>
        <w:rPr>
          <w:rFonts w:ascii="Times New Roman" w:hAnsi="Times New Roman" w:cs="Times New Roman"/>
          <w:sz w:val="28"/>
          <w:szCs w:val="28"/>
        </w:rPr>
        <w:t xml:space="preserve">2022 </w:t>
      </w:r>
      <w:r w:rsidRPr="00DF2C7B">
        <w:rPr>
          <w:rFonts w:ascii="Times New Roman" w:hAnsi="Times New Roman" w:cs="Times New Roman"/>
          <w:sz w:val="28"/>
          <w:szCs w:val="28"/>
        </w:rPr>
        <w:t xml:space="preserve">год и плановый период </w:t>
      </w:r>
      <w:r>
        <w:rPr>
          <w:rFonts w:ascii="Times New Roman" w:hAnsi="Times New Roman" w:cs="Times New Roman"/>
          <w:sz w:val="28"/>
          <w:szCs w:val="28"/>
        </w:rPr>
        <w:t>2023</w:t>
      </w:r>
      <w:r w:rsidRPr="00DF2C7B">
        <w:rPr>
          <w:rFonts w:ascii="Times New Roman" w:hAnsi="Times New Roman" w:cs="Times New Roman"/>
          <w:sz w:val="28"/>
          <w:szCs w:val="28"/>
        </w:rPr>
        <w:t xml:space="preserve"> и </w:t>
      </w:r>
      <w:r>
        <w:rPr>
          <w:rFonts w:ascii="Times New Roman" w:hAnsi="Times New Roman" w:cs="Times New Roman"/>
          <w:sz w:val="28"/>
          <w:szCs w:val="28"/>
        </w:rPr>
        <w:t>2024</w:t>
      </w:r>
      <w:r w:rsidRPr="00DF2C7B">
        <w:rPr>
          <w:rFonts w:ascii="Times New Roman" w:hAnsi="Times New Roman" w:cs="Times New Roman"/>
          <w:sz w:val="28"/>
          <w:szCs w:val="28"/>
        </w:rPr>
        <w:t xml:space="preserve">  годов согласно</w:t>
      </w:r>
      <w:hyperlink r:id="rId13" w:history="1"/>
      <w:r w:rsidRPr="00DF2C7B">
        <w:rPr>
          <w:rFonts w:ascii="Times New Roman" w:hAnsi="Times New Roman" w:cs="Times New Roman"/>
          <w:sz w:val="28"/>
          <w:szCs w:val="28"/>
        </w:rPr>
        <w:t xml:space="preserve">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5</w:t>
      </w:r>
      <w:r w:rsidRPr="00DF2C7B">
        <w:rPr>
          <w:rFonts w:ascii="Times New Roman" w:hAnsi="Times New Roman" w:cs="Times New Roman"/>
          <w:sz w:val="28"/>
          <w:szCs w:val="28"/>
        </w:rPr>
        <w:t xml:space="preserve"> к настоящему Решению.</w:t>
      </w:r>
    </w:p>
    <w:p w:rsidR="0099466E" w:rsidRDefault="0099466E" w:rsidP="0099466E">
      <w:pPr>
        <w:pStyle w:val="ConsPlusNormal"/>
        <w:ind w:firstLine="709"/>
        <w:contextualSpacing/>
        <w:jc w:val="both"/>
        <w:rPr>
          <w:rFonts w:ascii="Times New Roman" w:hAnsi="Times New Roman" w:cs="Times New Roman"/>
          <w:sz w:val="28"/>
          <w:szCs w:val="28"/>
        </w:rPr>
      </w:pPr>
      <w:r w:rsidRPr="00DF2C7B">
        <w:rPr>
          <w:rFonts w:ascii="Times New Roman" w:hAnsi="Times New Roman" w:cs="Times New Roman"/>
          <w:sz w:val="28"/>
          <w:szCs w:val="28"/>
        </w:rPr>
        <w:t>6. </w:t>
      </w:r>
      <w:r w:rsidRPr="00DA27C9">
        <w:rPr>
          <w:rFonts w:ascii="Times New Roman" w:hAnsi="Times New Roman" w:cs="Times New Roman"/>
          <w:sz w:val="28"/>
          <w:szCs w:val="28"/>
        </w:rPr>
        <w:t>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w:t>
      </w:r>
      <w:r>
        <w:rPr>
          <w:rFonts w:ascii="Times New Roman" w:hAnsi="Times New Roman" w:cs="Times New Roman"/>
          <w:sz w:val="28"/>
          <w:szCs w:val="28"/>
        </w:rPr>
        <w:t xml:space="preserve"> Ишимского сельсовета</w:t>
      </w:r>
      <w:r w:rsidRPr="00DA27C9">
        <w:rPr>
          <w:rFonts w:ascii="Times New Roman" w:hAnsi="Times New Roman" w:cs="Times New Roman"/>
          <w:sz w:val="28"/>
          <w:szCs w:val="28"/>
        </w:rPr>
        <w:t xml:space="preserve">, и в пределах бюджетных ассигнований, предусмотренных ведомственной структурой расходов местного бюджета </w:t>
      </w:r>
      <w:r w:rsidRPr="00DF2C7B">
        <w:rPr>
          <w:rFonts w:ascii="Times New Roman" w:hAnsi="Times New Roman" w:cs="Times New Roman"/>
          <w:sz w:val="28"/>
          <w:szCs w:val="28"/>
        </w:rPr>
        <w:t xml:space="preserve">на </w:t>
      </w:r>
      <w:r>
        <w:rPr>
          <w:rFonts w:ascii="Times New Roman" w:hAnsi="Times New Roman" w:cs="Times New Roman"/>
          <w:sz w:val="28"/>
          <w:szCs w:val="28"/>
        </w:rPr>
        <w:t xml:space="preserve">2022 </w:t>
      </w:r>
      <w:r w:rsidRPr="00DF2C7B">
        <w:rPr>
          <w:rFonts w:ascii="Times New Roman" w:hAnsi="Times New Roman" w:cs="Times New Roman"/>
          <w:sz w:val="28"/>
          <w:szCs w:val="28"/>
        </w:rPr>
        <w:t xml:space="preserve">год и на </w:t>
      </w:r>
      <w:r>
        <w:rPr>
          <w:rFonts w:ascii="Times New Roman" w:hAnsi="Times New Roman" w:cs="Times New Roman"/>
          <w:sz w:val="28"/>
          <w:szCs w:val="28"/>
        </w:rPr>
        <w:t>2023 -2024 годы</w:t>
      </w:r>
      <w:r w:rsidRPr="00DA27C9">
        <w:rPr>
          <w:rFonts w:ascii="Times New Roman" w:hAnsi="Times New Roman" w:cs="Times New Roman"/>
          <w:sz w:val="28"/>
          <w:szCs w:val="28"/>
        </w:rPr>
        <w:t xml:space="preserve"> по соответствующим целевым статьям и виду расходов согласно </w:t>
      </w:r>
      <w:r w:rsidRPr="006210CB">
        <w:rPr>
          <w:rFonts w:ascii="Times New Roman" w:hAnsi="Times New Roman" w:cs="Times New Roman"/>
          <w:sz w:val="28"/>
          <w:szCs w:val="28"/>
        </w:rPr>
        <w:t xml:space="preserve">приложению </w:t>
      </w:r>
      <w:r w:rsidRPr="00C35981">
        <w:rPr>
          <w:rFonts w:ascii="Times New Roman" w:hAnsi="Times New Roman" w:cs="Times New Roman"/>
          <w:b/>
          <w:sz w:val="28"/>
          <w:szCs w:val="28"/>
        </w:rPr>
        <w:t>4</w:t>
      </w:r>
      <w:r w:rsidRPr="00DA27C9">
        <w:rPr>
          <w:rFonts w:ascii="Times New Roman" w:hAnsi="Times New Roman" w:cs="Times New Roman"/>
          <w:sz w:val="28"/>
          <w:szCs w:val="28"/>
        </w:rPr>
        <w:t xml:space="preserve"> к настоящему Решению, в порядке, установленном администрацией </w:t>
      </w:r>
      <w:r>
        <w:rPr>
          <w:rFonts w:ascii="Times New Roman" w:hAnsi="Times New Roman" w:cs="Times New Roman"/>
          <w:sz w:val="28"/>
          <w:szCs w:val="28"/>
        </w:rPr>
        <w:t>Ишимского сельсовета</w:t>
      </w:r>
      <w:r w:rsidRPr="00DA27C9">
        <w:rPr>
          <w:rFonts w:ascii="Times New Roman" w:hAnsi="Times New Roman" w:cs="Times New Roman"/>
          <w:sz w:val="28"/>
          <w:szCs w:val="28"/>
        </w:rPr>
        <w:t>.</w:t>
      </w:r>
    </w:p>
    <w:p w:rsidR="0099466E" w:rsidRDefault="0099466E" w:rsidP="0099466E">
      <w:pPr>
        <w:autoSpaceDE w:val="0"/>
        <w:autoSpaceDN w:val="0"/>
        <w:adjustRightInd w:val="0"/>
        <w:spacing w:after="0" w:line="240" w:lineRule="auto"/>
        <w:ind w:firstLine="540"/>
        <w:jc w:val="both"/>
        <w:rPr>
          <w:rFonts w:ascii="Times New Roman" w:hAnsi="Times New Roman"/>
          <w:b/>
          <w:bCs/>
          <w:i/>
          <w:iCs/>
          <w:sz w:val="24"/>
          <w:szCs w:val="24"/>
        </w:rPr>
      </w:pPr>
    </w:p>
    <w:p w:rsidR="0099466E" w:rsidRPr="00DF2C7B" w:rsidRDefault="0099466E" w:rsidP="0099466E">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lastRenderedPageBreak/>
        <w:t>Статья </w:t>
      </w:r>
      <w:r>
        <w:rPr>
          <w:rFonts w:ascii="Times New Roman" w:hAnsi="Times New Roman" w:cs="Times New Roman"/>
          <w:b/>
          <w:sz w:val="28"/>
          <w:szCs w:val="28"/>
        </w:rPr>
        <w:t>4</w:t>
      </w:r>
      <w:r w:rsidRPr="00DF2C7B">
        <w:rPr>
          <w:rFonts w:ascii="Times New Roman" w:hAnsi="Times New Roman" w:cs="Times New Roman"/>
          <w:b/>
          <w:sz w:val="28"/>
          <w:szCs w:val="28"/>
        </w:rPr>
        <w:t>. Особенности заключения и оплаты договоров (муниципальных контрактов)</w:t>
      </w:r>
    </w:p>
    <w:p w:rsidR="0099466E" w:rsidRPr="00DF2C7B" w:rsidRDefault="0099466E" w:rsidP="0099466E">
      <w:pPr>
        <w:pStyle w:val="ConsPlusNormal"/>
        <w:ind w:firstLine="709"/>
        <w:jc w:val="both"/>
        <w:rPr>
          <w:rFonts w:ascii="Times New Roman" w:hAnsi="Times New Roman" w:cs="Times New Roman"/>
          <w:sz w:val="28"/>
          <w:szCs w:val="28"/>
        </w:rPr>
      </w:pPr>
    </w:p>
    <w:p w:rsidR="0099466E" w:rsidRPr="00DF2C7B" w:rsidRDefault="0099466E" w:rsidP="0099466E">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1.Установить, что муниципальные учреждения</w:t>
      </w:r>
      <w:r>
        <w:rPr>
          <w:rFonts w:ascii="Times New Roman" w:hAnsi="Times New Roman"/>
          <w:sz w:val="28"/>
          <w:szCs w:val="28"/>
        </w:rPr>
        <w:t>,</w:t>
      </w:r>
      <w:r w:rsidRPr="00DF2C7B">
        <w:rPr>
          <w:rFonts w:ascii="Times New Roman" w:hAnsi="Times New Roman"/>
          <w:sz w:val="28"/>
          <w:szCs w:val="28"/>
        </w:rPr>
        <w:t xml:space="preserve"> органы местного самоуправления</w:t>
      </w:r>
      <w:r w:rsidRPr="00DF2C7B">
        <w:rPr>
          <w:rFonts w:ascii="Times New Roman" w:hAnsi="Times New Roman"/>
          <w:b/>
          <w:i/>
          <w:sz w:val="24"/>
          <w:szCs w:val="24"/>
        </w:rPr>
        <w:t xml:space="preserve"> </w:t>
      </w:r>
      <w:r w:rsidRPr="00DF2C7B">
        <w:rPr>
          <w:rFonts w:ascii="Times New Roman" w:hAnsi="Times New Roman"/>
          <w:sz w:val="28"/>
          <w:szCs w:val="28"/>
        </w:rPr>
        <w:t>при заключении договоров (муниципальных контрактов) на поставку товаров (работ, услуг) вправе предусматривать авансовые платежи:</w:t>
      </w:r>
    </w:p>
    <w:p w:rsidR="0099466E" w:rsidRPr="00DF2C7B" w:rsidRDefault="0099466E" w:rsidP="0099466E">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1) в размере 100 процентов суммы договора (контракта) - по договорам (контрактам):</w:t>
      </w:r>
    </w:p>
    <w:p w:rsidR="0099466E" w:rsidRPr="00DF2C7B" w:rsidRDefault="0099466E" w:rsidP="0099466E">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а) о предоставлении услуг связи,</w:t>
      </w:r>
    </w:p>
    <w:p w:rsidR="0099466E" w:rsidRPr="00DF2C7B" w:rsidRDefault="0099466E" w:rsidP="0099466E">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б) услуг проживания в гостиницах;</w:t>
      </w:r>
    </w:p>
    <w:p w:rsidR="0099466E" w:rsidRPr="00DF2C7B" w:rsidRDefault="0099466E" w:rsidP="0099466E">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в) о подписке на печатные издания и об их приобретении;</w:t>
      </w:r>
    </w:p>
    <w:p w:rsidR="0099466E" w:rsidRPr="00DF2C7B" w:rsidRDefault="0099466E" w:rsidP="0099466E">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г) об обучении на курсах повышения квалификации;</w:t>
      </w:r>
    </w:p>
    <w:p w:rsidR="0099466E" w:rsidRPr="00DF2C7B" w:rsidRDefault="0099466E" w:rsidP="0099466E">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д) о приобретении авиа- и железнодорожных билетов, билетов для проезда городским и пригородным транспортом;</w:t>
      </w:r>
    </w:p>
    <w:p w:rsidR="0099466E" w:rsidRPr="00DF2C7B" w:rsidRDefault="0099466E" w:rsidP="0099466E">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99466E" w:rsidRPr="00DF2C7B" w:rsidRDefault="0099466E" w:rsidP="0099466E">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ж) страхования;</w:t>
      </w:r>
    </w:p>
    <w:p w:rsidR="0099466E" w:rsidRPr="00DF2C7B" w:rsidRDefault="0099466E" w:rsidP="0099466E">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99466E" w:rsidRPr="00DF2C7B" w:rsidRDefault="0099466E" w:rsidP="0099466E">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 xml:space="preserve">и) по договорам (муниципальным контрактам) на приобретение материальных ценностей (кроме продуктов питания), заключенным на сумму, не превышающую </w:t>
      </w:r>
      <w:r>
        <w:rPr>
          <w:rFonts w:ascii="Times New Roman" w:hAnsi="Times New Roman"/>
          <w:sz w:val="28"/>
          <w:szCs w:val="28"/>
        </w:rPr>
        <w:t xml:space="preserve">600 тыс. </w:t>
      </w:r>
      <w:r w:rsidRPr="00DF2C7B">
        <w:rPr>
          <w:rFonts w:ascii="Times New Roman" w:hAnsi="Times New Roman"/>
          <w:sz w:val="28"/>
          <w:szCs w:val="28"/>
        </w:rPr>
        <w:t>рублей по одной сделке;</w:t>
      </w:r>
    </w:p>
    <w:p w:rsidR="0099466E" w:rsidRPr="00DF2C7B" w:rsidRDefault="0099466E" w:rsidP="0099466E">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к) подлежащим оплате за счет средств, полученных от иной приносящей доход деятельности;</w:t>
      </w: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л) об оплате услуг по зачислению денежных средств (социальных выплат и государственных пособий) на счета физических лиц;</w:t>
      </w: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м) об оплате нотариальных действий и иных услуг, оказываемых при осуществлении нотариальных действий;</w:t>
      </w: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н) аренда;</w:t>
      </w:r>
    </w:p>
    <w:p w:rsidR="0099466E" w:rsidRPr="00DF2C7B" w:rsidRDefault="0099466E" w:rsidP="0099466E">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 xml:space="preserve">о) по распоряжению администрации </w:t>
      </w:r>
      <w:r>
        <w:rPr>
          <w:rFonts w:ascii="Times New Roman" w:hAnsi="Times New Roman"/>
          <w:sz w:val="28"/>
          <w:szCs w:val="28"/>
        </w:rPr>
        <w:t>Ишимского сельсовета;</w:t>
      </w:r>
    </w:p>
    <w:p w:rsidR="0099466E" w:rsidRPr="00DF2C7B" w:rsidRDefault="0099466E" w:rsidP="0099466E">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п)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99466E" w:rsidRPr="00DF2C7B" w:rsidRDefault="0099466E" w:rsidP="0099466E">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99466E" w:rsidRPr="00DF2C7B" w:rsidRDefault="0099466E" w:rsidP="0099466E">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99466E" w:rsidRDefault="0099466E" w:rsidP="0099466E">
      <w:pPr>
        <w:pStyle w:val="ConsPlusNormal"/>
        <w:ind w:firstLine="709"/>
        <w:jc w:val="both"/>
        <w:outlineLvl w:val="0"/>
        <w:rPr>
          <w:rFonts w:ascii="Times New Roman" w:hAnsi="Times New Roman" w:cs="Times New Roman"/>
          <w:b/>
          <w:sz w:val="28"/>
          <w:szCs w:val="28"/>
        </w:rPr>
      </w:pPr>
    </w:p>
    <w:p w:rsidR="0099466E" w:rsidRPr="00DF2C7B" w:rsidRDefault="0099466E" w:rsidP="0099466E">
      <w:pPr>
        <w:pStyle w:val="ConsPlusNormal"/>
        <w:ind w:firstLine="709"/>
        <w:jc w:val="both"/>
        <w:outlineLvl w:val="0"/>
        <w:rPr>
          <w:rFonts w:ascii="Times New Roman" w:hAnsi="Times New Roman" w:cs="Times New Roman"/>
          <w:b/>
          <w:sz w:val="28"/>
          <w:szCs w:val="28"/>
        </w:rPr>
      </w:pPr>
      <w:r w:rsidRPr="00081E1C">
        <w:rPr>
          <w:rFonts w:ascii="Times New Roman" w:hAnsi="Times New Roman" w:cs="Times New Roman"/>
          <w:b/>
          <w:sz w:val="28"/>
          <w:szCs w:val="28"/>
        </w:rPr>
        <w:lastRenderedPageBreak/>
        <w:t xml:space="preserve">Статья </w:t>
      </w:r>
      <w:r>
        <w:rPr>
          <w:rFonts w:ascii="Times New Roman" w:hAnsi="Times New Roman" w:cs="Times New Roman"/>
          <w:b/>
          <w:sz w:val="28"/>
          <w:szCs w:val="28"/>
        </w:rPr>
        <w:t>5</w:t>
      </w:r>
      <w:r w:rsidRPr="00081E1C">
        <w:rPr>
          <w:rFonts w:ascii="Times New Roman" w:hAnsi="Times New Roman" w:cs="Times New Roman"/>
          <w:b/>
          <w:sz w:val="28"/>
          <w:szCs w:val="28"/>
        </w:rPr>
        <w:t>.</w:t>
      </w:r>
      <w:r w:rsidRPr="00DF2C7B">
        <w:rPr>
          <w:rFonts w:ascii="Times New Roman" w:hAnsi="Times New Roman" w:cs="Times New Roman"/>
          <w:b/>
          <w:sz w:val="28"/>
          <w:szCs w:val="28"/>
        </w:rPr>
        <w:t xml:space="preserve"> </w:t>
      </w:r>
      <w:r>
        <w:rPr>
          <w:rFonts w:ascii="Times New Roman" w:hAnsi="Times New Roman" w:cs="Times New Roman"/>
          <w:b/>
          <w:sz w:val="28"/>
          <w:szCs w:val="28"/>
        </w:rPr>
        <w:t>И</w:t>
      </w:r>
      <w:r w:rsidRPr="00DF2C7B">
        <w:rPr>
          <w:rFonts w:ascii="Times New Roman" w:hAnsi="Times New Roman" w:cs="Times New Roman"/>
          <w:b/>
          <w:sz w:val="28"/>
          <w:szCs w:val="28"/>
        </w:rPr>
        <w:t xml:space="preserve">ные межбюджетные трансферты, </w:t>
      </w:r>
      <w:r>
        <w:rPr>
          <w:rFonts w:ascii="Times New Roman" w:hAnsi="Times New Roman" w:cs="Times New Roman"/>
          <w:b/>
          <w:sz w:val="28"/>
          <w:szCs w:val="28"/>
        </w:rPr>
        <w:t xml:space="preserve">предоставляемые </w:t>
      </w:r>
      <w:r w:rsidRPr="00DF2C7B">
        <w:rPr>
          <w:rFonts w:ascii="Times New Roman" w:hAnsi="Times New Roman" w:cs="Times New Roman"/>
          <w:b/>
          <w:sz w:val="28"/>
          <w:szCs w:val="28"/>
        </w:rPr>
        <w:t xml:space="preserve">из бюджета </w:t>
      </w:r>
      <w:r>
        <w:rPr>
          <w:rFonts w:ascii="Times New Roman" w:hAnsi="Times New Roman" w:cs="Times New Roman"/>
          <w:b/>
          <w:sz w:val="28"/>
          <w:szCs w:val="28"/>
        </w:rPr>
        <w:t>Ишимского сельсовета</w:t>
      </w:r>
    </w:p>
    <w:p w:rsidR="0099466E" w:rsidRPr="00DF2C7B" w:rsidRDefault="0099466E" w:rsidP="0099466E">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w:t>
      </w:r>
      <w:r w:rsidRPr="00DF2C7B">
        <w:rPr>
          <w:rFonts w:ascii="Times New Roman" w:hAnsi="Times New Roman"/>
          <w:sz w:val="28"/>
          <w:szCs w:val="28"/>
        </w:rPr>
        <w:t xml:space="preserve">.Утвердить объем иных межбюджетных трансфертов, </w:t>
      </w:r>
      <w:r>
        <w:rPr>
          <w:rFonts w:ascii="Times New Roman" w:hAnsi="Times New Roman"/>
          <w:sz w:val="28"/>
          <w:szCs w:val="28"/>
        </w:rPr>
        <w:t xml:space="preserve">предоставляемы </w:t>
      </w:r>
      <w:r w:rsidRPr="00DF2C7B">
        <w:rPr>
          <w:rFonts w:ascii="Times New Roman" w:hAnsi="Times New Roman"/>
          <w:sz w:val="28"/>
          <w:szCs w:val="28"/>
        </w:rPr>
        <w:t xml:space="preserve">из бюджета </w:t>
      </w:r>
      <w:r>
        <w:rPr>
          <w:rFonts w:ascii="Times New Roman" w:hAnsi="Times New Roman"/>
          <w:sz w:val="28"/>
          <w:szCs w:val="28"/>
        </w:rPr>
        <w:t>Ишимского сельсовета</w:t>
      </w:r>
      <w:r w:rsidRPr="00DF2C7B">
        <w:rPr>
          <w:rFonts w:ascii="Times New Roman" w:hAnsi="Times New Roman"/>
          <w:b/>
          <w:i/>
          <w:sz w:val="24"/>
          <w:szCs w:val="24"/>
        </w:rPr>
        <w:t xml:space="preserve"> </w:t>
      </w:r>
      <w:r w:rsidRPr="00DF2C7B">
        <w:rPr>
          <w:rFonts w:ascii="Times New Roman" w:hAnsi="Times New Roman"/>
          <w:sz w:val="28"/>
          <w:szCs w:val="28"/>
        </w:rPr>
        <w:t>в бюджет</w:t>
      </w:r>
      <w:r w:rsidRPr="00DF2C7B">
        <w:rPr>
          <w:rFonts w:ascii="Times New Roman" w:hAnsi="Times New Roman"/>
          <w:sz w:val="24"/>
          <w:szCs w:val="24"/>
        </w:rPr>
        <w:t xml:space="preserve"> </w:t>
      </w:r>
      <w:r w:rsidRPr="00DF2C7B">
        <w:rPr>
          <w:rFonts w:ascii="Times New Roman" w:hAnsi="Times New Roman"/>
          <w:sz w:val="28"/>
          <w:szCs w:val="28"/>
        </w:rPr>
        <w:t xml:space="preserve">других бюджетов бюджетной системы Российской Федерации на </w:t>
      </w:r>
      <w:r>
        <w:rPr>
          <w:rFonts w:ascii="Times New Roman" w:hAnsi="Times New Roman"/>
          <w:sz w:val="28"/>
          <w:szCs w:val="28"/>
        </w:rPr>
        <w:t>2022</w:t>
      </w:r>
      <w:r w:rsidRPr="00DF2C7B">
        <w:rPr>
          <w:rFonts w:ascii="Times New Roman" w:hAnsi="Times New Roman"/>
          <w:sz w:val="28"/>
          <w:szCs w:val="28"/>
        </w:rPr>
        <w:t xml:space="preserve"> год в сумме </w:t>
      </w:r>
      <w:r>
        <w:rPr>
          <w:rFonts w:ascii="Times New Roman" w:hAnsi="Times New Roman"/>
          <w:b/>
          <w:sz w:val="28"/>
          <w:szCs w:val="28"/>
        </w:rPr>
        <w:t>0</w:t>
      </w:r>
      <w:r w:rsidRPr="00DF2C7B">
        <w:rPr>
          <w:rFonts w:ascii="Times New Roman" w:hAnsi="Times New Roman"/>
          <w:b/>
          <w:sz w:val="28"/>
          <w:szCs w:val="28"/>
        </w:rPr>
        <w:t xml:space="preserve"> </w:t>
      </w:r>
      <w:r w:rsidRPr="00DF2C7B">
        <w:rPr>
          <w:rFonts w:ascii="Times New Roman" w:hAnsi="Times New Roman"/>
          <w:sz w:val="28"/>
          <w:szCs w:val="28"/>
        </w:rPr>
        <w:t>рублей</w:t>
      </w:r>
      <w:r w:rsidRPr="00846EE4">
        <w:rPr>
          <w:rFonts w:ascii="Times New Roman" w:hAnsi="Times New Roman"/>
          <w:color w:val="000000"/>
          <w:sz w:val="28"/>
          <w:szCs w:val="28"/>
        </w:rPr>
        <w:t>,</w:t>
      </w:r>
      <w:r w:rsidRPr="00DF2C7B">
        <w:rPr>
          <w:rFonts w:ascii="Times New Roman" w:hAnsi="Times New Roman"/>
          <w:sz w:val="28"/>
          <w:szCs w:val="28"/>
        </w:rPr>
        <w:t xml:space="preserve"> на </w:t>
      </w:r>
      <w:r>
        <w:rPr>
          <w:rFonts w:ascii="Times New Roman" w:hAnsi="Times New Roman"/>
          <w:sz w:val="28"/>
          <w:szCs w:val="28"/>
        </w:rPr>
        <w:t>2023</w:t>
      </w:r>
      <w:r w:rsidRPr="00DF2C7B">
        <w:rPr>
          <w:rFonts w:ascii="Times New Roman" w:hAnsi="Times New Roman"/>
          <w:sz w:val="28"/>
          <w:szCs w:val="28"/>
        </w:rPr>
        <w:t xml:space="preserve"> год в сумме </w:t>
      </w:r>
      <w:r>
        <w:rPr>
          <w:rFonts w:ascii="Times New Roman" w:hAnsi="Times New Roman"/>
          <w:b/>
          <w:sz w:val="28"/>
          <w:szCs w:val="28"/>
        </w:rPr>
        <w:t>0</w:t>
      </w:r>
      <w:r w:rsidRPr="00846EE4">
        <w:rPr>
          <w:rFonts w:ascii="Times New Roman" w:hAnsi="Times New Roman"/>
          <w:b/>
          <w:color w:val="000000"/>
          <w:sz w:val="28"/>
          <w:szCs w:val="28"/>
        </w:rPr>
        <w:t xml:space="preserve"> </w:t>
      </w:r>
      <w:r w:rsidRPr="00846EE4">
        <w:rPr>
          <w:rFonts w:ascii="Times New Roman" w:hAnsi="Times New Roman"/>
          <w:color w:val="000000"/>
          <w:sz w:val="28"/>
          <w:szCs w:val="28"/>
        </w:rPr>
        <w:t>рублей</w:t>
      </w:r>
      <w:r w:rsidRPr="00DF2C7B">
        <w:rPr>
          <w:rFonts w:ascii="Times New Roman" w:hAnsi="Times New Roman"/>
          <w:sz w:val="28"/>
          <w:szCs w:val="28"/>
        </w:rPr>
        <w:t xml:space="preserve">, на </w:t>
      </w:r>
      <w:r>
        <w:rPr>
          <w:rFonts w:ascii="Times New Roman" w:hAnsi="Times New Roman"/>
          <w:sz w:val="28"/>
          <w:szCs w:val="28"/>
        </w:rPr>
        <w:t>2024</w:t>
      </w:r>
      <w:r w:rsidRPr="00DF2C7B">
        <w:rPr>
          <w:rFonts w:ascii="Times New Roman" w:hAnsi="Times New Roman"/>
          <w:sz w:val="28"/>
          <w:szCs w:val="28"/>
        </w:rPr>
        <w:t xml:space="preserve"> год в сумме </w:t>
      </w:r>
      <w:r>
        <w:rPr>
          <w:rFonts w:ascii="Times New Roman" w:hAnsi="Times New Roman"/>
          <w:b/>
          <w:sz w:val="28"/>
          <w:szCs w:val="28"/>
        </w:rPr>
        <w:t>0</w:t>
      </w:r>
      <w:r w:rsidRPr="00DF2C7B">
        <w:rPr>
          <w:rFonts w:ascii="Times New Roman" w:hAnsi="Times New Roman"/>
          <w:b/>
          <w:sz w:val="28"/>
          <w:szCs w:val="28"/>
        </w:rPr>
        <w:t xml:space="preserve"> </w:t>
      </w:r>
      <w:r w:rsidRPr="00846EE4">
        <w:rPr>
          <w:rFonts w:ascii="Times New Roman" w:hAnsi="Times New Roman"/>
          <w:color w:val="000000"/>
          <w:sz w:val="28"/>
          <w:szCs w:val="28"/>
        </w:rPr>
        <w:t xml:space="preserve">рублей, </w:t>
      </w:r>
      <w:r w:rsidRPr="00DF2C7B">
        <w:rPr>
          <w:rFonts w:ascii="Times New Roman" w:hAnsi="Times New Roman"/>
          <w:sz w:val="28"/>
          <w:szCs w:val="28"/>
        </w:rPr>
        <w:t xml:space="preserve">согласно </w:t>
      </w:r>
      <w:r w:rsidRPr="00DF2C7B">
        <w:rPr>
          <w:rFonts w:ascii="Times New Roman" w:hAnsi="Times New Roman"/>
          <w:b/>
          <w:sz w:val="28"/>
          <w:szCs w:val="28"/>
        </w:rPr>
        <w:t xml:space="preserve">Приложению </w:t>
      </w:r>
      <w:r>
        <w:rPr>
          <w:rFonts w:ascii="Times New Roman" w:hAnsi="Times New Roman"/>
          <w:b/>
          <w:sz w:val="28"/>
          <w:szCs w:val="28"/>
        </w:rPr>
        <w:t>6</w:t>
      </w:r>
      <w:r w:rsidRPr="00DF2C7B">
        <w:rPr>
          <w:rFonts w:ascii="Times New Roman" w:hAnsi="Times New Roman"/>
          <w:b/>
          <w:sz w:val="28"/>
          <w:szCs w:val="28"/>
        </w:rPr>
        <w:t xml:space="preserve"> </w:t>
      </w:r>
      <w:r w:rsidRPr="00DF2C7B">
        <w:rPr>
          <w:rFonts w:ascii="Times New Roman" w:hAnsi="Times New Roman"/>
          <w:sz w:val="28"/>
          <w:szCs w:val="28"/>
        </w:rPr>
        <w:t>к настоящему Решению.</w:t>
      </w:r>
    </w:p>
    <w:p w:rsidR="0099466E" w:rsidRDefault="0099466E" w:rsidP="0099466E">
      <w:pPr>
        <w:pStyle w:val="ConsPlusNormal"/>
        <w:ind w:firstLine="709"/>
        <w:jc w:val="both"/>
        <w:outlineLvl w:val="0"/>
        <w:rPr>
          <w:rFonts w:ascii="Times New Roman" w:hAnsi="Times New Roman" w:cs="Times New Roman"/>
          <w:b/>
          <w:sz w:val="28"/>
          <w:szCs w:val="28"/>
        </w:rPr>
      </w:pPr>
    </w:p>
    <w:p w:rsidR="0099466E" w:rsidRPr="00DF2C7B" w:rsidRDefault="0099466E" w:rsidP="0099466E">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6</w:t>
      </w:r>
      <w:r w:rsidRPr="00DF2C7B">
        <w:rPr>
          <w:rFonts w:ascii="Times New Roman" w:hAnsi="Times New Roman" w:cs="Times New Roman"/>
          <w:b/>
          <w:sz w:val="28"/>
          <w:szCs w:val="28"/>
        </w:rPr>
        <w:t xml:space="preserve">. Дорожный фонд </w:t>
      </w:r>
      <w:r w:rsidRPr="005017F9">
        <w:rPr>
          <w:rFonts w:ascii="Times New Roman" w:hAnsi="Times New Roman" w:cs="Times New Roman"/>
          <w:b/>
          <w:sz w:val="28"/>
          <w:szCs w:val="28"/>
        </w:rPr>
        <w:t>Ишимского сельсовета</w:t>
      </w:r>
    </w:p>
    <w:p w:rsidR="0099466E" w:rsidRPr="00DF2C7B" w:rsidRDefault="0099466E" w:rsidP="0099466E">
      <w:pPr>
        <w:pStyle w:val="ConsPlusNormal"/>
        <w:ind w:firstLine="709"/>
        <w:jc w:val="both"/>
        <w:outlineLvl w:val="0"/>
        <w:rPr>
          <w:rFonts w:ascii="Times New Roman" w:hAnsi="Times New Roman" w:cs="Times New Roman"/>
          <w:b/>
          <w:sz w:val="24"/>
          <w:szCs w:val="24"/>
        </w:rPr>
      </w:pPr>
    </w:p>
    <w:p w:rsidR="0099466E" w:rsidRPr="00DF2C7B" w:rsidRDefault="0099466E" w:rsidP="0099466E">
      <w:pPr>
        <w:autoSpaceDE w:val="0"/>
        <w:autoSpaceDN w:val="0"/>
        <w:adjustRightInd w:val="0"/>
        <w:spacing w:after="0" w:line="240" w:lineRule="auto"/>
        <w:ind w:firstLine="540"/>
        <w:jc w:val="both"/>
        <w:rPr>
          <w:rFonts w:ascii="Times New Roman" w:hAnsi="Times New Roman"/>
          <w:sz w:val="28"/>
          <w:szCs w:val="28"/>
        </w:rPr>
      </w:pPr>
      <w:r w:rsidRPr="00DF2C7B">
        <w:rPr>
          <w:rFonts w:ascii="Times New Roman" w:eastAsia="Times New Roman" w:hAnsi="Times New Roman"/>
          <w:sz w:val="28"/>
          <w:szCs w:val="28"/>
        </w:rPr>
        <w:t>1. </w:t>
      </w:r>
      <w:r w:rsidRPr="00DF2C7B">
        <w:rPr>
          <w:rFonts w:ascii="Times New Roman" w:hAnsi="Times New Roman"/>
          <w:sz w:val="28"/>
          <w:szCs w:val="28"/>
        </w:rPr>
        <w:t xml:space="preserve">Утвердить объем бюджетных ассигнований дорожного фонда </w:t>
      </w:r>
      <w:r>
        <w:rPr>
          <w:rFonts w:ascii="Times New Roman" w:hAnsi="Times New Roman"/>
          <w:sz w:val="28"/>
          <w:szCs w:val="28"/>
        </w:rPr>
        <w:t>Ишимского сельсовета:</w:t>
      </w:r>
    </w:p>
    <w:p w:rsidR="0099466E" w:rsidRPr="00BC14D7" w:rsidRDefault="0099466E" w:rsidP="0099466E">
      <w:pPr>
        <w:autoSpaceDE w:val="0"/>
        <w:autoSpaceDN w:val="0"/>
        <w:adjustRightInd w:val="0"/>
        <w:spacing w:after="0" w:line="240" w:lineRule="auto"/>
        <w:ind w:firstLine="540"/>
        <w:jc w:val="both"/>
        <w:rPr>
          <w:rFonts w:ascii="Times New Roman" w:hAnsi="Times New Roman"/>
          <w:sz w:val="28"/>
          <w:szCs w:val="28"/>
        </w:rPr>
      </w:pPr>
      <w:r w:rsidRPr="00DF2C7B">
        <w:rPr>
          <w:rFonts w:ascii="Times New Roman" w:hAnsi="Times New Roman"/>
          <w:sz w:val="28"/>
          <w:szCs w:val="28"/>
        </w:rPr>
        <w:t xml:space="preserve">1) на </w:t>
      </w:r>
      <w:r>
        <w:rPr>
          <w:rFonts w:ascii="Times New Roman" w:hAnsi="Times New Roman"/>
          <w:sz w:val="28"/>
          <w:szCs w:val="28"/>
        </w:rPr>
        <w:t>2022</w:t>
      </w:r>
      <w:r w:rsidRPr="00DF2C7B">
        <w:rPr>
          <w:rFonts w:ascii="Times New Roman" w:hAnsi="Times New Roman"/>
          <w:sz w:val="28"/>
          <w:szCs w:val="28"/>
        </w:rPr>
        <w:t xml:space="preserve"> год в сумме </w:t>
      </w:r>
      <w:r>
        <w:rPr>
          <w:rFonts w:ascii="Times New Roman" w:hAnsi="Times New Roman"/>
          <w:b/>
          <w:sz w:val="28"/>
          <w:szCs w:val="28"/>
        </w:rPr>
        <w:t>271,95</w:t>
      </w:r>
      <w:r w:rsidRPr="00BC14D7">
        <w:rPr>
          <w:rFonts w:ascii="Times New Roman" w:hAnsi="Times New Roman"/>
          <w:b/>
          <w:sz w:val="28"/>
          <w:szCs w:val="28"/>
        </w:rPr>
        <w:t xml:space="preserve"> </w:t>
      </w:r>
      <w:r>
        <w:rPr>
          <w:rFonts w:ascii="Times New Roman" w:hAnsi="Times New Roman"/>
          <w:b/>
          <w:sz w:val="28"/>
          <w:szCs w:val="28"/>
        </w:rPr>
        <w:t xml:space="preserve">тыс. </w:t>
      </w:r>
      <w:r w:rsidRPr="00BC14D7">
        <w:rPr>
          <w:rFonts w:ascii="Times New Roman" w:hAnsi="Times New Roman"/>
          <w:b/>
          <w:sz w:val="28"/>
          <w:szCs w:val="28"/>
        </w:rPr>
        <w:t>рублей</w:t>
      </w:r>
      <w:r w:rsidRPr="00BC14D7">
        <w:rPr>
          <w:rFonts w:ascii="Times New Roman" w:hAnsi="Times New Roman"/>
          <w:sz w:val="28"/>
          <w:szCs w:val="28"/>
        </w:rPr>
        <w:t>;</w:t>
      </w:r>
    </w:p>
    <w:p w:rsidR="0099466E" w:rsidRPr="00846EE4" w:rsidRDefault="0099466E" w:rsidP="0099466E">
      <w:pPr>
        <w:autoSpaceDE w:val="0"/>
        <w:autoSpaceDN w:val="0"/>
        <w:adjustRightInd w:val="0"/>
        <w:spacing w:after="0" w:line="240" w:lineRule="auto"/>
        <w:ind w:firstLine="540"/>
        <w:jc w:val="both"/>
        <w:rPr>
          <w:rFonts w:ascii="Times New Roman" w:hAnsi="Times New Roman"/>
          <w:color w:val="000000"/>
          <w:sz w:val="28"/>
          <w:szCs w:val="28"/>
        </w:rPr>
      </w:pPr>
      <w:r w:rsidRPr="00BC14D7">
        <w:rPr>
          <w:rFonts w:ascii="Times New Roman" w:hAnsi="Times New Roman"/>
          <w:sz w:val="28"/>
          <w:szCs w:val="28"/>
        </w:rPr>
        <w:t xml:space="preserve">2) на </w:t>
      </w:r>
      <w:r>
        <w:rPr>
          <w:rFonts w:ascii="Times New Roman" w:hAnsi="Times New Roman"/>
          <w:sz w:val="28"/>
          <w:szCs w:val="28"/>
        </w:rPr>
        <w:t>2023</w:t>
      </w:r>
      <w:r w:rsidRPr="00BC14D7">
        <w:rPr>
          <w:rFonts w:ascii="Times New Roman" w:hAnsi="Times New Roman"/>
          <w:sz w:val="28"/>
          <w:szCs w:val="28"/>
        </w:rPr>
        <w:t xml:space="preserve"> год в </w:t>
      </w:r>
      <w:r w:rsidRPr="00BC14D7">
        <w:rPr>
          <w:rFonts w:ascii="Times New Roman" w:hAnsi="Times New Roman"/>
          <w:b/>
          <w:sz w:val="28"/>
          <w:szCs w:val="28"/>
        </w:rPr>
        <w:t xml:space="preserve">сумме </w:t>
      </w:r>
      <w:r>
        <w:rPr>
          <w:rFonts w:ascii="Times New Roman" w:hAnsi="Times New Roman"/>
          <w:b/>
          <w:sz w:val="28"/>
          <w:szCs w:val="28"/>
        </w:rPr>
        <w:t>284,90</w:t>
      </w:r>
      <w:r w:rsidRPr="00BC14D7">
        <w:rPr>
          <w:rFonts w:ascii="Times New Roman" w:hAnsi="Times New Roman"/>
          <w:sz w:val="28"/>
          <w:szCs w:val="28"/>
        </w:rPr>
        <w:t xml:space="preserve"> </w:t>
      </w:r>
      <w:r>
        <w:rPr>
          <w:rFonts w:ascii="Times New Roman" w:hAnsi="Times New Roman"/>
          <w:sz w:val="28"/>
          <w:szCs w:val="28"/>
        </w:rPr>
        <w:t xml:space="preserve">тыс. </w:t>
      </w:r>
      <w:r w:rsidRPr="00BC14D7">
        <w:rPr>
          <w:rFonts w:ascii="Times New Roman" w:hAnsi="Times New Roman"/>
          <w:sz w:val="28"/>
          <w:szCs w:val="28"/>
        </w:rPr>
        <w:t>ру</w:t>
      </w:r>
      <w:r w:rsidRPr="00DF2C7B">
        <w:rPr>
          <w:rFonts w:ascii="Times New Roman" w:hAnsi="Times New Roman"/>
          <w:sz w:val="28"/>
          <w:szCs w:val="28"/>
        </w:rPr>
        <w:t xml:space="preserve">блей, на </w:t>
      </w:r>
      <w:r>
        <w:rPr>
          <w:rFonts w:ascii="Times New Roman" w:hAnsi="Times New Roman"/>
          <w:sz w:val="28"/>
          <w:szCs w:val="28"/>
        </w:rPr>
        <w:t>2024</w:t>
      </w:r>
      <w:r w:rsidRPr="00DF2C7B">
        <w:rPr>
          <w:rFonts w:ascii="Times New Roman" w:hAnsi="Times New Roman"/>
          <w:sz w:val="28"/>
          <w:szCs w:val="28"/>
        </w:rPr>
        <w:t xml:space="preserve"> год в сумме </w:t>
      </w:r>
      <w:r>
        <w:rPr>
          <w:rFonts w:ascii="Times New Roman" w:hAnsi="Times New Roman"/>
          <w:b/>
          <w:sz w:val="28"/>
          <w:szCs w:val="28"/>
        </w:rPr>
        <w:t>300,40 тыс.</w:t>
      </w:r>
      <w:r w:rsidRPr="00DF2C7B">
        <w:rPr>
          <w:rFonts w:ascii="Times New Roman" w:hAnsi="Times New Roman"/>
          <w:sz w:val="28"/>
          <w:szCs w:val="28"/>
        </w:rPr>
        <w:t xml:space="preserve"> </w:t>
      </w:r>
      <w:r w:rsidRPr="00846EE4">
        <w:rPr>
          <w:rFonts w:ascii="Times New Roman" w:hAnsi="Times New Roman"/>
          <w:color w:val="000000"/>
          <w:sz w:val="28"/>
          <w:szCs w:val="28"/>
        </w:rPr>
        <w:t>рублей.</w:t>
      </w:r>
    </w:p>
    <w:p w:rsidR="0099466E" w:rsidRPr="00676F71" w:rsidRDefault="0099466E" w:rsidP="0099466E">
      <w:pPr>
        <w:pStyle w:val="ConsPlusNormal"/>
        <w:ind w:firstLine="709"/>
        <w:jc w:val="both"/>
        <w:outlineLvl w:val="0"/>
        <w:rPr>
          <w:rFonts w:ascii="Times New Roman" w:hAnsi="Times New Roman" w:cs="Times New Roman"/>
          <w:sz w:val="28"/>
          <w:szCs w:val="28"/>
        </w:rPr>
      </w:pPr>
      <w:r w:rsidRPr="00676F71">
        <w:rPr>
          <w:rFonts w:ascii="Times New Roman" w:hAnsi="Times New Roman" w:cs="Times New Roman"/>
          <w:sz w:val="28"/>
          <w:szCs w:val="28"/>
        </w:rPr>
        <w:tab/>
      </w:r>
    </w:p>
    <w:p w:rsidR="0099466E" w:rsidRPr="00676F71" w:rsidRDefault="0099466E" w:rsidP="0099466E">
      <w:pPr>
        <w:pStyle w:val="ConsPlusNormal"/>
        <w:ind w:firstLine="709"/>
        <w:jc w:val="both"/>
        <w:outlineLvl w:val="0"/>
        <w:rPr>
          <w:rFonts w:ascii="Times New Roman" w:hAnsi="Times New Roman" w:cs="Times New Roman"/>
          <w:b/>
          <w:sz w:val="28"/>
          <w:szCs w:val="28"/>
        </w:rPr>
      </w:pPr>
      <w:r w:rsidRPr="00676F71">
        <w:rPr>
          <w:rFonts w:ascii="Times New Roman" w:hAnsi="Times New Roman" w:cs="Times New Roman"/>
          <w:b/>
          <w:sz w:val="28"/>
          <w:szCs w:val="28"/>
        </w:rPr>
        <w:t xml:space="preserve">Статья </w:t>
      </w:r>
      <w:r>
        <w:rPr>
          <w:rFonts w:ascii="Times New Roman" w:hAnsi="Times New Roman" w:cs="Times New Roman"/>
          <w:b/>
          <w:sz w:val="28"/>
          <w:szCs w:val="28"/>
        </w:rPr>
        <w:t>7</w:t>
      </w:r>
      <w:r w:rsidRPr="00676F71">
        <w:rPr>
          <w:rFonts w:ascii="Times New Roman" w:hAnsi="Times New Roman" w:cs="Times New Roman"/>
          <w:b/>
          <w:sz w:val="28"/>
          <w:szCs w:val="28"/>
        </w:rPr>
        <w:t>. Источники финансирования дефицита бюджета</w:t>
      </w:r>
    </w:p>
    <w:p w:rsidR="0099466E" w:rsidRPr="00676F71" w:rsidRDefault="0099466E" w:rsidP="0099466E">
      <w:pPr>
        <w:widowControl w:val="0"/>
        <w:autoSpaceDE w:val="0"/>
        <w:autoSpaceDN w:val="0"/>
        <w:adjustRightInd w:val="0"/>
        <w:spacing w:after="0" w:line="240" w:lineRule="auto"/>
        <w:jc w:val="both"/>
        <w:rPr>
          <w:rFonts w:ascii="Times New Roman" w:hAnsi="Times New Roman"/>
          <w:sz w:val="28"/>
          <w:szCs w:val="28"/>
        </w:rPr>
      </w:pPr>
    </w:p>
    <w:p w:rsidR="0099466E" w:rsidRPr="00676F71" w:rsidRDefault="0099466E" w:rsidP="0099466E">
      <w:pPr>
        <w:widowControl w:val="0"/>
        <w:autoSpaceDE w:val="0"/>
        <w:autoSpaceDN w:val="0"/>
        <w:adjustRightInd w:val="0"/>
        <w:spacing w:after="0" w:line="240" w:lineRule="auto"/>
        <w:ind w:firstLine="708"/>
        <w:jc w:val="both"/>
        <w:rPr>
          <w:rFonts w:ascii="Times New Roman" w:hAnsi="Times New Roman"/>
          <w:sz w:val="28"/>
          <w:szCs w:val="28"/>
        </w:rPr>
      </w:pPr>
      <w:r w:rsidRPr="00676F71">
        <w:rPr>
          <w:rFonts w:ascii="Times New Roman" w:hAnsi="Times New Roman"/>
          <w:sz w:val="28"/>
          <w:szCs w:val="28"/>
        </w:rPr>
        <w:t xml:space="preserve">Установить источники финансирования дефицита местного бюджета на </w:t>
      </w:r>
      <w:r>
        <w:rPr>
          <w:rFonts w:ascii="Times New Roman" w:hAnsi="Times New Roman"/>
          <w:sz w:val="28"/>
          <w:szCs w:val="28"/>
        </w:rPr>
        <w:t>2022</w:t>
      </w:r>
      <w:r w:rsidRPr="00676F71">
        <w:rPr>
          <w:rFonts w:ascii="Times New Roman" w:hAnsi="Times New Roman"/>
          <w:sz w:val="28"/>
          <w:szCs w:val="28"/>
        </w:rPr>
        <w:t xml:space="preserve"> год и плановый период </w:t>
      </w:r>
      <w:r>
        <w:rPr>
          <w:rFonts w:ascii="Times New Roman" w:hAnsi="Times New Roman"/>
          <w:sz w:val="28"/>
          <w:szCs w:val="28"/>
        </w:rPr>
        <w:t>2023</w:t>
      </w:r>
      <w:r w:rsidRPr="00676F71">
        <w:rPr>
          <w:rFonts w:ascii="Times New Roman" w:hAnsi="Times New Roman"/>
          <w:sz w:val="28"/>
          <w:szCs w:val="28"/>
        </w:rPr>
        <w:t xml:space="preserve"> и </w:t>
      </w:r>
      <w:r>
        <w:rPr>
          <w:rFonts w:ascii="Times New Roman" w:hAnsi="Times New Roman"/>
          <w:sz w:val="28"/>
          <w:szCs w:val="28"/>
        </w:rPr>
        <w:t>2024</w:t>
      </w:r>
      <w:r w:rsidRPr="00676F71">
        <w:rPr>
          <w:rFonts w:ascii="Times New Roman" w:hAnsi="Times New Roman"/>
          <w:sz w:val="28"/>
          <w:szCs w:val="28"/>
        </w:rPr>
        <w:t xml:space="preserve"> годов согласно </w:t>
      </w:r>
      <w:r w:rsidRPr="00676F71">
        <w:rPr>
          <w:rFonts w:ascii="Times New Roman" w:hAnsi="Times New Roman"/>
          <w:b/>
          <w:sz w:val="28"/>
          <w:szCs w:val="28"/>
        </w:rPr>
        <w:t>Приложению</w:t>
      </w:r>
      <w:r>
        <w:rPr>
          <w:rFonts w:ascii="Times New Roman" w:hAnsi="Times New Roman"/>
          <w:b/>
          <w:sz w:val="28"/>
          <w:szCs w:val="28"/>
        </w:rPr>
        <w:t xml:space="preserve"> 7</w:t>
      </w:r>
      <w:r w:rsidRPr="00676F71">
        <w:rPr>
          <w:rFonts w:ascii="Times New Roman" w:hAnsi="Times New Roman"/>
          <w:sz w:val="28"/>
          <w:szCs w:val="28"/>
        </w:rPr>
        <w:t xml:space="preserve"> к настоящему Решению.</w:t>
      </w:r>
    </w:p>
    <w:p w:rsidR="0099466E" w:rsidRPr="00DF2C7B" w:rsidRDefault="0099466E" w:rsidP="0099466E">
      <w:pPr>
        <w:widowControl w:val="0"/>
        <w:autoSpaceDE w:val="0"/>
        <w:autoSpaceDN w:val="0"/>
        <w:adjustRightInd w:val="0"/>
        <w:spacing w:after="0" w:line="240" w:lineRule="auto"/>
        <w:jc w:val="both"/>
        <w:rPr>
          <w:rFonts w:ascii="Times New Roman" w:hAnsi="Times New Roman"/>
          <w:sz w:val="28"/>
          <w:szCs w:val="28"/>
        </w:rPr>
      </w:pPr>
    </w:p>
    <w:p w:rsidR="0099466E" w:rsidRPr="00DF2C7B" w:rsidRDefault="0099466E" w:rsidP="0099466E">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8</w:t>
      </w:r>
      <w:r w:rsidRPr="00DF2C7B">
        <w:rPr>
          <w:rFonts w:ascii="Times New Roman" w:hAnsi="Times New Roman" w:cs="Times New Roman"/>
          <w:b/>
          <w:sz w:val="28"/>
          <w:szCs w:val="28"/>
        </w:rPr>
        <w:t xml:space="preserve">. Муниципальные внутренние заимствования </w:t>
      </w:r>
    </w:p>
    <w:p w:rsidR="0099466E" w:rsidRPr="00DF2C7B" w:rsidRDefault="0099466E" w:rsidP="0099466E">
      <w:pPr>
        <w:pStyle w:val="ConsPlusNormal"/>
        <w:ind w:firstLine="709"/>
        <w:jc w:val="both"/>
        <w:outlineLvl w:val="0"/>
        <w:rPr>
          <w:rFonts w:ascii="Times New Roman" w:hAnsi="Times New Roman" w:cs="Times New Roman"/>
          <w:b/>
          <w:sz w:val="28"/>
          <w:szCs w:val="28"/>
        </w:rPr>
      </w:pPr>
    </w:p>
    <w:p w:rsidR="0099466E" w:rsidRPr="00DF2C7B" w:rsidRDefault="0099466E" w:rsidP="0099466E">
      <w:pPr>
        <w:widowControl w:val="0"/>
        <w:autoSpaceDE w:val="0"/>
        <w:autoSpaceDN w:val="0"/>
        <w:adjustRightInd w:val="0"/>
        <w:spacing w:after="0" w:line="240" w:lineRule="auto"/>
        <w:ind w:firstLine="567"/>
        <w:jc w:val="both"/>
        <w:rPr>
          <w:rFonts w:ascii="Times New Roman" w:hAnsi="Times New Roman"/>
          <w:sz w:val="28"/>
          <w:szCs w:val="28"/>
        </w:rPr>
      </w:pPr>
      <w:r w:rsidRPr="00DF2C7B">
        <w:rPr>
          <w:rFonts w:ascii="Times New Roman" w:hAnsi="Times New Roman"/>
          <w:sz w:val="28"/>
          <w:szCs w:val="28"/>
        </w:rPr>
        <w:t xml:space="preserve">1.Утвердить программу муниципальных внутренних заимствований </w:t>
      </w:r>
      <w:r>
        <w:rPr>
          <w:rFonts w:ascii="Times New Roman" w:hAnsi="Times New Roman"/>
          <w:sz w:val="28"/>
          <w:szCs w:val="28"/>
        </w:rPr>
        <w:t>Ишимского сельсовета</w:t>
      </w:r>
      <w:r w:rsidRPr="00DF2C7B">
        <w:rPr>
          <w:rFonts w:ascii="Times New Roman" w:hAnsi="Times New Roman"/>
          <w:b/>
          <w:i/>
          <w:sz w:val="24"/>
          <w:szCs w:val="24"/>
        </w:rPr>
        <w:t xml:space="preserve"> </w:t>
      </w:r>
      <w:r w:rsidRPr="00DF2C7B">
        <w:rPr>
          <w:rFonts w:ascii="Times New Roman" w:hAnsi="Times New Roman"/>
          <w:sz w:val="28"/>
          <w:szCs w:val="28"/>
        </w:rPr>
        <w:t xml:space="preserve">на </w:t>
      </w:r>
      <w:r>
        <w:rPr>
          <w:rFonts w:ascii="Times New Roman" w:hAnsi="Times New Roman"/>
          <w:sz w:val="28"/>
          <w:szCs w:val="28"/>
        </w:rPr>
        <w:t>2022</w:t>
      </w:r>
      <w:r w:rsidRPr="00DF2C7B">
        <w:rPr>
          <w:rFonts w:ascii="Times New Roman" w:hAnsi="Times New Roman"/>
          <w:sz w:val="28"/>
          <w:szCs w:val="28"/>
        </w:rPr>
        <w:t xml:space="preserve"> год и плановый период </w:t>
      </w:r>
      <w:r>
        <w:rPr>
          <w:rFonts w:ascii="Times New Roman" w:hAnsi="Times New Roman"/>
          <w:sz w:val="28"/>
          <w:szCs w:val="28"/>
        </w:rPr>
        <w:t>2023</w:t>
      </w:r>
      <w:r w:rsidRPr="00DF2C7B">
        <w:rPr>
          <w:rFonts w:ascii="Times New Roman" w:hAnsi="Times New Roman"/>
          <w:sz w:val="28"/>
          <w:szCs w:val="28"/>
        </w:rPr>
        <w:t xml:space="preserve"> и </w:t>
      </w:r>
      <w:r>
        <w:rPr>
          <w:rFonts w:ascii="Times New Roman" w:hAnsi="Times New Roman"/>
          <w:sz w:val="28"/>
          <w:szCs w:val="28"/>
        </w:rPr>
        <w:t>2024</w:t>
      </w:r>
      <w:r w:rsidRPr="00DF2C7B">
        <w:rPr>
          <w:rFonts w:ascii="Times New Roman" w:hAnsi="Times New Roman"/>
          <w:sz w:val="28"/>
          <w:szCs w:val="28"/>
        </w:rPr>
        <w:t xml:space="preserve"> годов согласно</w:t>
      </w:r>
      <w:r w:rsidRPr="00DF2C7B">
        <w:rPr>
          <w:rFonts w:ascii="Times New Roman" w:hAnsi="Times New Roman"/>
          <w:b/>
          <w:sz w:val="28"/>
          <w:szCs w:val="28"/>
        </w:rPr>
        <w:t xml:space="preserve"> Приложению</w:t>
      </w:r>
      <w:r>
        <w:rPr>
          <w:rFonts w:ascii="Times New Roman" w:hAnsi="Times New Roman"/>
          <w:b/>
          <w:sz w:val="28"/>
          <w:szCs w:val="28"/>
        </w:rPr>
        <w:t xml:space="preserve"> 8</w:t>
      </w:r>
      <w:r w:rsidRPr="00DF2C7B">
        <w:rPr>
          <w:rFonts w:ascii="Times New Roman" w:hAnsi="Times New Roman"/>
          <w:sz w:val="28"/>
          <w:szCs w:val="28"/>
        </w:rPr>
        <w:t xml:space="preserve"> к настоящему Решению.</w:t>
      </w:r>
    </w:p>
    <w:p w:rsidR="0099466E" w:rsidRPr="00DF2C7B" w:rsidRDefault="0099466E" w:rsidP="0099466E">
      <w:pPr>
        <w:pStyle w:val="ConsPlusNormal"/>
        <w:ind w:firstLine="540"/>
        <w:jc w:val="both"/>
        <w:rPr>
          <w:rFonts w:ascii="Times New Roman" w:hAnsi="Times New Roman" w:cs="Times New Roman"/>
          <w:bCs/>
          <w:sz w:val="28"/>
          <w:szCs w:val="28"/>
        </w:rPr>
      </w:pPr>
      <w:r w:rsidRPr="00DF2C7B">
        <w:rPr>
          <w:rFonts w:ascii="Times New Roman" w:hAnsi="Times New Roman" w:cs="Times New Roman"/>
          <w:bCs/>
          <w:sz w:val="28"/>
          <w:szCs w:val="28"/>
        </w:rPr>
        <w:t xml:space="preserve">2.Установить, что в </w:t>
      </w:r>
      <w:r>
        <w:rPr>
          <w:rFonts w:ascii="Times New Roman" w:hAnsi="Times New Roman" w:cs="Times New Roman"/>
          <w:bCs/>
          <w:sz w:val="28"/>
          <w:szCs w:val="28"/>
        </w:rPr>
        <w:t>2022</w:t>
      </w:r>
      <w:r w:rsidRPr="00DF2C7B">
        <w:rPr>
          <w:rFonts w:ascii="Times New Roman" w:hAnsi="Times New Roman" w:cs="Times New Roman"/>
          <w:bCs/>
          <w:sz w:val="28"/>
          <w:szCs w:val="28"/>
        </w:rPr>
        <w:t xml:space="preserve">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14" w:history="1">
        <w:r w:rsidRPr="00DF2C7B">
          <w:rPr>
            <w:rFonts w:ascii="Times New Roman" w:hAnsi="Times New Roman" w:cs="Times New Roman"/>
            <w:bCs/>
            <w:sz w:val="28"/>
            <w:szCs w:val="28"/>
          </w:rPr>
          <w:t>Программой</w:t>
        </w:r>
      </w:hyperlink>
      <w:r w:rsidRPr="00DF2C7B">
        <w:rPr>
          <w:rFonts w:ascii="Times New Roman" w:hAnsi="Times New Roman" w:cs="Times New Roman"/>
          <w:bCs/>
          <w:sz w:val="28"/>
          <w:szCs w:val="28"/>
        </w:rPr>
        <w:t xml:space="preserve"> муниципальных внутренних заимствований </w:t>
      </w:r>
      <w:r>
        <w:rPr>
          <w:rFonts w:ascii="Times New Roman" w:hAnsi="Times New Roman" w:cs="Times New Roman"/>
          <w:sz w:val="28"/>
          <w:szCs w:val="28"/>
        </w:rPr>
        <w:t xml:space="preserve">Ишимского сельсовета </w:t>
      </w:r>
      <w:r w:rsidRPr="00DF2C7B">
        <w:rPr>
          <w:rFonts w:ascii="Times New Roman" w:hAnsi="Times New Roman" w:cs="Times New Roman"/>
          <w:bCs/>
          <w:sz w:val="28"/>
          <w:szCs w:val="28"/>
        </w:rPr>
        <w:t xml:space="preserve">на </w:t>
      </w:r>
      <w:r>
        <w:rPr>
          <w:rFonts w:ascii="Times New Roman" w:hAnsi="Times New Roman" w:cs="Times New Roman"/>
          <w:bCs/>
          <w:sz w:val="28"/>
          <w:szCs w:val="28"/>
        </w:rPr>
        <w:t>2023</w:t>
      </w:r>
      <w:r w:rsidRPr="00DF2C7B">
        <w:rPr>
          <w:rFonts w:ascii="Times New Roman" w:hAnsi="Times New Roman" w:cs="Times New Roman"/>
          <w:bCs/>
          <w:sz w:val="28"/>
          <w:szCs w:val="28"/>
        </w:rPr>
        <w:t xml:space="preserve"> год, с последующим внесением соответствующих изменений в Программу муниципальных внутренних заимствований </w:t>
      </w:r>
      <w:r>
        <w:rPr>
          <w:rFonts w:ascii="Times New Roman" w:hAnsi="Times New Roman" w:cs="Times New Roman"/>
          <w:sz w:val="28"/>
          <w:szCs w:val="28"/>
        </w:rPr>
        <w:t>Ишимского сельсовета</w:t>
      </w:r>
      <w:r w:rsidRPr="00DF2C7B">
        <w:rPr>
          <w:rFonts w:ascii="Times New Roman" w:hAnsi="Times New Roman" w:cs="Times New Roman"/>
          <w:b/>
          <w:i/>
          <w:sz w:val="24"/>
          <w:szCs w:val="24"/>
        </w:rPr>
        <w:t xml:space="preserve"> </w:t>
      </w:r>
      <w:r w:rsidRPr="00DF2C7B">
        <w:rPr>
          <w:rFonts w:ascii="Times New Roman" w:hAnsi="Times New Roman" w:cs="Times New Roman"/>
          <w:bCs/>
          <w:sz w:val="28"/>
          <w:szCs w:val="28"/>
        </w:rPr>
        <w:t xml:space="preserve"> на </w:t>
      </w:r>
      <w:r>
        <w:rPr>
          <w:rFonts w:ascii="Times New Roman" w:hAnsi="Times New Roman" w:cs="Times New Roman"/>
          <w:bCs/>
          <w:sz w:val="28"/>
          <w:szCs w:val="28"/>
        </w:rPr>
        <w:t>2024</w:t>
      </w:r>
      <w:r w:rsidRPr="00DF2C7B">
        <w:rPr>
          <w:rFonts w:ascii="Times New Roman" w:hAnsi="Times New Roman" w:cs="Times New Roman"/>
          <w:bCs/>
          <w:sz w:val="28"/>
          <w:szCs w:val="28"/>
        </w:rPr>
        <w:t xml:space="preserve"> год.</w:t>
      </w:r>
    </w:p>
    <w:p w:rsidR="0099466E" w:rsidRPr="00DF2C7B" w:rsidRDefault="0099466E" w:rsidP="0099466E">
      <w:pPr>
        <w:autoSpaceDE w:val="0"/>
        <w:autoSpaceDN w:val="0"/>
        <w:adjustRightInd w:val="0"/>
        <w:spacing w:after="0" w:line="240" w:lineRule="auto"/>
        <w:ind w:firstLine="540"/>
        <w:jc w:val="both"/>
        <w:rPr>
          <w:rFonts w:ascii="Times New Roman" w:hAnsi="Times New Roman"/>
          <w:bCs/>
          <w:sz w:val="28"/>
          <w:szCs w:val="28"/>
        </w:rPr>
      </w:pPr>
      <w:r w:rsidRPr="00DF2C7B">
        <w:rPr>
          <w:rFonts w:ascii="Times New Roman" w:hAnsi="Times New Roman"/>
          <w:bCs/>
          <w:sz w:val="28"/>
          <w:szCs w:val="28"/>
        </w:rPr>
        <w:t xml:space="preserve">Предоставить право администрации </w:t>
      </w:r>
      <w:r>
        <w:rPr>
          <w:rFonts w:ascii="Times New Roman" w:hAnsi="Times New Roman"/>
          <w:sz w:val="28"/>
          <w:szCs w:val="28"/>
        </w:rPr>
        <w:t>Ишимского сельсовета</w:t>
      </w:r>
      <w:r w:rsidRPr="00DF2C7B">
        <w:rPr>
          <w:rFonts w:ascii="Times New Roman" w:hAnsi="Times New Roman"/>
          <w:b/>
          <w:i/>
          <w:sz w:val="24"/>
          <w:szCs w:val="24"/>
        </w:rPr>
        <w:t xml:space="preserve"> </w:t>
      </w:r>
      <w:r w:rsidRPr="00DF2C7B">
        <w:rPr>
          <w:rFonts w:ascii="Times New Roman" w:hAnsi="Times New Roman"/>
          <w:bCs/>
          <w:sz w:val="28"/>
          <w:szCs w:val="28"/>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15" w:history="1">
        <w:r w:rsidRPr="00DF2C7B">
          <w:rPr>
            <w:rFonts w:ascii="Times New Roman" w:hAnsi="Times New Roman"/>
            <w:bCs/>
            <w:sz w:val="28"/>
            <w:szCs w:val="28"/>
          </w:rPr>
          <w:t>пунктом 2 статьи 93.6</w:t>
        </w:r>
      </w:hyperlink>
      <w:r w:rsidRPr="00DF2C7B">
        <w:rPr>
          <w:rFonts w:ascii="Times New Roman" w:hAnsi="Times New Roman"/>
          <w:bCs/>
          <w:sz w:val="28"/>
          <w:szCs w:val="28"/>
        </w:rPr>
        <w:t xml:space="preserve"> Бюджетного кодекса Российской Федерации.</w:t>
      </w:r>
    </w:p>
    <w:p w:rsidR="0099466E" w:rsidRPr="00DF2C7B" w:rsidRDefault="0099466E" w:rsidP="0099466E">
      <w:pPr>
        <w:widowControl w:val="0"/>
        <w:autoSpaceDE w:val="0"/>
        <w:autoSpaceDN w:val="0"/>
        <w:adjustRightInd w:val="0"/>
        <w:spacing w:after="0" w:line="240" w:lineRule="auto"/>
        <w:jc w:val="both"/>
        <w:rPr>
          <w:rFonts w:ascii="Times New Roman" w:hAnsi="Times New Roman"/>
          <w:sz w:val="28"/>
          <w:szCs w:val="28"/>
        </w:rPr>
      </w:pPr>
    </w:p>
    <w:p w:rsidR="0099466E" w:rsidRPr="0059615C" w:rsidRDefault="0099466E" w:rsidP="0099466E">
      <w:pPr>
        <w:pStyle w:val="ConsPlusNormal"/>
        <w:ind w:firstLine="709"/>
        <w:jc w:val="both"/>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9</w:t>
      </w:r>
      <w:r w:rsidRPr="00DF2C7B">
        <w:rPr>
          <w:rFonts w:ascii="Times New Roman" w:hAnsi="Times New Roman" w:cs="Times New Roman"/>
          <w:b/>
          <w:sz w:val="28"/>
          <w:szCs w:val="28"/>
        </w:rPr>
        <w:t xml:space="preserve">. Предоставление муниципальных гарантий </w:t>
      </w:r>
      <w:r w:rsidRPr="0059615C">
        <w:rPr>
          <w:rFonts w:ascii="Times New Roman" w:hAnsi="Times New Roman" w:cs="Times New Roman"/>
          <w:b/>
          <w:sz w:val="28"/>
          <w:szCs w:val="28"/>
        </w:rPr>
        <w:t>Ишимского сельсовета</w:t>
      </w:r>
      <w:r w:rsidRPr="0059615C">
        <w:rPr>
          <w:rFonts w:ascii="Times New Roman" w:hAnsi="Times New Roman" w:cs="Times New Roman"/>
          <w:b/>
          <w:i/>
          <w:sz w:val="24"/>
          <w:szCs w:val="24"/>
        </w:rPr>
        <w:t xml:space="preserve"> </w:t>
      </w:r>
      <w:r w:rsidRPr="0059615C">
        <w:rPr>
          <w:rFonts w:ascii="Times New Roman" w:hAnsi="Times New Roman" w:cs="Times New Roman"/>
          <w:b/>
          <w:sz w:val="28"/>
          <w:szCs w:val="28"/>
        </w:rPr>
        <w:t>в валюте Российской Федерации</w:t>
      </w:r>
    </w:p>
    <w:p w:rsidR="0099466E" w:rsidRPr="0059615C" w:rsidRDefault="0099466E" w:rsidP="0099466E">
      <w:pPr>
        <w:pStyle w:val="ConsPlusNormal"/>
        <w:ind w:firstLine="709"/>
        <w:jc w:val="both"/>
        <w:rPr>
          <w:rFonts w:ascii="Times New Roman" w:hAnsi="Times New Roman" w:cs="Times New Roman"/>
          <w:b/>
          <w:sz w:val="24"/>
          <w:szCs w:val="24"/>
        </w:rPr>
      </w:pPr>
    </w:p>
    <w:p w:rsidR="0099466E" w:rsidRDefault="0099466E" w:rsidP="0099466E">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 xml:space="preserve">Утвердить программу муниципальных гарантий </w:t>
      </w:r>
      <w:r>
        <w:rPr>
          <w:rFonts w:ascii="Times New Roman" w:hAnsi="Times New Roman"/>
          <w:sz w:val="28"/>
          <w:szCs w:val="28"/>
        </w:rPr>
        <w:t>Ишимского сельсовета</w:t>
      </w:r>
      <w:r w:rsidRPr="00DF2C7B">
        <w:rPr>
          <w:rFonts w:ascii="Times New Roman" w:hAnsi="Times New Roman"/>
          <w:b/>
          <w:i/>
          <w:sz w:val="24"/>
          <w:szCs w:val="24"/>
        </w:rPr>
        <w:t xml:space="preserve"> </w:t>
      </w:r>
      <w:r w:rsidRPr="00DF2C7B">
        <w:rPr>
          <w:rFonts w:ascii="Times New Roman" w:hAnsi="Times New Roman"/>
          <w:sz w:val="28"/>
          <w:szCs w:val="28"/>
        </w:rPr>
        <w:t xml:space="preserve">в валюте Российской Федерации на </w:t>
      </w:r>
      <w:r>
        <w:rPr>
          <w:rFonts w:ascii="Times New Roman" w:hAnsi="Times New Roman"/>
          <w:sz w:val="28"/>
          <w:szCs w:val="28"/>
        </w:rPr>
        <w:t>2022</w:t>
      </w:r>
      <w:r w:rsidRPr="00DF2C7B">
        <w:rPr>
          <w:rFonts w:ascii="Times New Roman" w:hAnsi="Times New Roman"/>
          <w:sz w:val="28"/>
          <w:szCs w:val="28"/>
        </w:rPr>
        <w:t xml:space="preserve"> год и плановый период </w:t>
      </w:r>
      <w:r>
        <w:rPr>
          <w:rFonts w:ascii="Times New Roman" w:hAnsi="Times New Roman"/>
          <w:sz w:val="28"/>
          <w:szCs w:val="28"/>
        </w:rPr>
        <w:t>2023</w:t>
      </w:r>
      <w:r w:rsidRPr="00DF2C7B">
        <w:rPr>
          <w:rFonts w:ascii="Times New Roman" w:hAnsi="Times New Roman"/>
          <w:sz w:val="28"/>
          <w:szCs w:val="28"/>
        </w:rPr>
        <w:t xml:space="preserve"> и </w:t>
      </w:r>
      <w:r>
        <w:rPr>
          <w:rFonts w:ascii="Times New Roman" w:hAnsi="Times New Roman"/>
          <w:sz w:val="28"/>
          <w:szCs w:val="28"/>
        </w:rPr>
        <w:t xml:space="preserve">2024 </w:t>
      </w:r>
      <w:r w:rsidRPr="00DF2C7B">
        <w:rPr>
          <w:rFonts w:ascii="Times New Roman" w:hAnsi="Times New Roman"/>
          <w:sz w:val="28"/>
          <w:szCs w:val="28"/>
        </w:rPr>
        <w:t xml:space="preserve">годов согласно </w:t>
      </w:r>
      <w:r w:rsidRPr="00DF2C7B">
        <w:rPr>
          <w:rFonts w:ascii="Times New Roman" w:hAnsi="Times New Roman"/>
          <w:b/>
          <w:sz w:val="28"/>
          <w:szCs w:val="28"/>
        </w:rPr>
        <w:t xml:space="preserve">Приложению </w:t>
      </w:r>
      <w:r>
        <w:rPr>
          <w:rFonts w:ascii="Times New Roman" w:hAnsi="Times New Roman"/>
          <w:b/>
          <w:sz w:val="28"/>
          <w:szCs w:val="28"/>
        </w:rPr>
        <w:t>9</w:t>
      </w:r>
      <w:r w:rsidRPr="00DF2C7B">
        <w:rPr>
          <w:rFonts w:ascii="Times New Roman" w:hAnsi="Times New Roman"/>
          <w:b/>
          <w:sz w:val="28"/>
          <w:szCs w:val="28"/>
        </w:rPr>
        <w:t xml:space="preserve"> к</w:t>
      </w:r>
      <w:r w:rsidRPr="00DF2C7B">
        <w:rPr>
          <w:rFonts w:ascii="Times New Roman" w:hAnsi="Times New Roman"/>
          <w:sz w:val="28"/>
          <w:szCs w:val="28"/>
        </w:rPr>
        <w:t xml:space="preserve"> настоящему Решению.</w:t>
      </w:r>
    </w:p>
    <w:p w:rsidR="0099466E" w:rsidRPr="00DF2C7B" w:rsidRDefault="0099466E" w:rsidP="0099466E">
      <w:pPr>
        <w:widowControl w:val="0"/>
        <w:autoSpaceDE w:val="0"/>
        <w:autoSpaceDN w:val="0"/>
        <w:adjustRightInd w:val="0"/>
        <w:spacing w:after="0" w:line="240" w:lineRule="auto"/>
        <w:ind w:firstLine="709"/>
        <w:jc w:val="both"/>
        <w:rPr>
          <w:rFonts w:ascii="Times New Roman" w:hAnsi="Times New Roman"/>
          <w:sz w:val="28"/>
          <w:szCs w:val="28"/>
        </w:rPr>
      </w:pPr>
    </w:p>
    <w:p w:rsidR="0099466E" w:rsidRPr="00DF2C7B" w:rsidRDefault="0099466E" w:rsidP="0099466E">
      <w:pPr>
        <w:pStyle w:val="ConsPlusNormal"/>
        <w:ind w:firstLine="709"/>
        <w:jc w:val="both"/>
        <w:outlineLvl w:val="0"/>
        <w:rPr>
          <w:rFonts w:ascii="Times New Roman" w:hAnsi="Times New Roman" w:cs="Times New Roman"/>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0</w:t>
      </w:r>
      <w:r w:rsidRPr="00DF2C7B">
        <w:rPr>
          <w:rFonts w:ascii="Times New Roman" w:hAnsi="Times New Roman" w:cs="Times New Roman"/>
          <w:b/>
          <w:sz w:val="28"/>
          <w:szCs w:val="28"/>
        </w:rPr>
        <w:t xml:space="preserve">. Муниципальные программы </w:t>
      </w:r>
      <w:r w:rsidRPr="00D97C21">
        <w:rPr>
          <w:rFonts w:ascii="Times New Roman" w:hAnsi="Times New Roman" w:cs="Times New Roman"/>
          <w:b/>
          <w:sz w:val="28"/>
          <w:szCs w:val="28"/>
        </w:rPr>
        <w:t>Ишимского сельсовета</w:t>
      </w:r>
    </w:p>
    <w:p w:rsidR="0099466E" w:rsidRPr="00DF2C7B" w:rsidRDefault="0099466E" w:rsidP="0099466E">
      <w:pPr>
        <w:autoSpaceDE w:val="0"/>
        <w:autoSpaceDN w:val="0"/>
        <w:adjustRightInd w:val="0"/>
        <w:spacing w:after="0" w:line="240" w:lineRule="auto"/>
        <w:ind w:firstLine="540"/>
        <w:jc w:val="both"/>
        <w:rPr>
          <w:rFonts w:ascii="Times New Roman" w:hAnsi="Times New Roman"/>
          <w:sz w:val="28"/>
          <w:szCs w:val="28"/>
        </w:rPr>
      </w:pPr>
      <w:r w:rsidRPr="00DF2C7B">
        <w:rPr>
          <w:rFonts w:ascii="Times New Roman" w:hAnsi="Times New Roman"/>
          <w:sz w:val="28"/>
          <w:szCs w:val="28"/>
        </w:rPr>
        <w:t xml:space="preserve">1.Утвердить перечень муниципальных программ, предусмотренных к финансированию из местного бюджета в </w:t>
      </w:r>
      <w:r>
        <w:rPr>
          <w:rFonts w:ascii="Times New Roman" w:hAnsi="Times New Roman"/>
          <w:sz w:val="28"/>
          <w:szCs w:val="28"/>
        </w:rPr>
        <w:t>2022</w:t>
      </w:r>
      <w:r w:rsidRPr="00DF2C7B">
        <w:rPr>
          <w:rFonts w:ascii="Times New Roman" w:hAnsi="Times New Roman"/>
          <w:sz w:val="28"/>
          <w:szCs w:val="28"/>
        </w:rPr>
        <w:t xml:space="preserve"> году и плановом периоде </w:t>
      </w:r>
      <w:r>
        <w:rPr>
          <w:rFonts w:ascii="Times New Roman" w:hAnsi="Times New Roman"/>
          <w:sz w:val="28"/>
          <w:szCs w:val="28"/>
        </w:rPr>
        <w:t>2023</w:t>
      </w:r>
      <w:r w:rsidRPr="00DF2C7B">
        <w:rPr>
          <w:rFonts w:ascii="Times New Roman" w:hAnsi="Times New Roman"/>
          <w:sz w:val="28"/>
          <w:szCs w:val="28"/>
        </w:rPr>
        <w:t xml:space="preserve"> и </w:t>
      </w:r>
      <w:r>
        <w:rPr>
          <w:rFonts w:ascii="Times New Roman" w:hAnsi="Times New Roman"/>
          <w:sz w:val="28"/>
          <w:szCs w:val="28"/>
        </w:rPr>
        <w:t>2024</w:t>
      </w:r>
      <w:r w:rsidRPr="00DF2C7B">
        <w:rPr>
          <w:rFonts w:ascii="Times New Roman" w:hAnsi="Times New Roman"/>
          <w:sz w:val="28"/>
          <w:szCs w:val="28"/>
        </w:rPr>
        <w:t xml:space="preserve"> годах согласно </w:t>
      </w:r>
      <w:r w:rsidRPr="00DF2C7B">
        <w:rPr>
          <w:rFonts w:ascii="Times New Roman" w:hAnsi="Times New Roman"/>
          <w:b/>
          <w:sz w:val="28"/>
          <w:szCs w:val="28"/>
        </w:rPr>
        <w:t>Приложению 1</w:t>
      </w:r>
      <w:r>
        <w:rPr>
          <w:rFonts w:ascii="Times New Roman" w:hAnsi="Times New Roman"/>
          <w:b/>
          <w:sz w:val="28"/>
          <w:szCs w:val="28"/>
        </w:rPr>
        <w:t>0</w:t>
      </w:r>
      <w:r w:rsidRPr="00DF2C7B">
        <w:rPr>
          <w:rFonts w:ascii="Times New Roman" w:hAnsi="Times New Roman"/>
          <w:b/>
          <w:sz w:val="28"/>
          <w:szCs w:val="28"/>
        </w:rPr>
        <w:t xml:space="preserve"> </w:t>
      </w:r>
      <w:r w:rsidRPr="00DF2C7B">
        <w:rPr>
          <w:rFonts w:ascii="Times New Roman" w:hAnsi="Times New Roman"/>
          <w:sz w:val="28"/>
          <w:szCs w:val="28"/>
        </w:rPr>
        <w:t>к</w:t>
      </w:r>
      <w:r w:rsidRPr="00DF2C7B">
        <w:rPr>
          <w:rFonts w:ascii="Times New Roman" w:hAnsi="Times New Roman"/>
          <w:b/>
          <w:sz w:val="28"/>
          <w:szCs w:val="28"/>
        </w:rPr>
        <w:t xml:space="preserve"> </w:t>
      </w:r>
      <w:r w:rsidRPr="00DF2C7B">
        <w:rPr>
          <w:rFonts w:ascii="Times New Roman" w:hAnsi="Times New Roman"/>
          <w:sz w:val="28"/>
          <w:szCs w:val="28"/>
        </w:rPr>
        <w:t>настоящему Решению.</w:t>
      </w:r>
    </w:p>
    <w:p w:rsidR="0099466E" w:rsidRPr="00DF2C7B" w:rsidRDefault="0099466E" w:rsidP="0099466E">
      <w:pPr>
        <w:autoSpaceDE w:val="0"/>
        <w:autoSpaceDN w:val="0"/>
        <w:adjustRightInd w:val="0"/>
        <w:spacing w:after="0" w:line="240" w:lineRule="auto"/>
        <w:ind w:firstLine="540"/>
        <w:jc w:val="both"/>
        <w:rPr>
          <w:rFonts w:ascii="Times New Roman" w:hAnsi="Times New Roman"/>
          <w:sz w:val="28"/>
          <w:szCs w:val="28"/>
        </w:rPr>
      </w:pPr>
      <w:r w:rsidRPr="00DF2C7B">
        <w:rPr>
          <w:rFonts w:ascii="Times New Roman" w:hAnsi="Times New Roman"/>
          <w:sz w:val="28"/>
          <w:szCs w:val="28"/>
        </w:rPr>
        <w:t xml:space="preserve">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w:t>
      </w:r>
      <w:r>
        <w:rPr>
          <w:rFonts w:ascii="Times New Roman" w:hAnsi="Times New Roman"/>
          <w:sz w:val="28"/>
          <w:szCs w:val="28"/>
        </w:rPr>
        <w:t>Ишимского сельсовета</w:t>
      </w:r>
      <w:r w:rsidRPr="00DF2C7B">
        <w:rPr>
          <w:rFonts w:ascii="Times New Roman" w:hAnsi="Times New Roman"/>
          <w:sz w:val="28"/>
          <w:szCs w:val="28"/>
        </w:rPr>
        <w:t>.</w:t>
      </w:r>
    </w:p>
    <w:p w:rsidR="0099466E" w:rsidRPr="00DF2C7B" w:rsidRDefault="0099466E" w:rsidP="0099466E">
      <w:pPr>
        <w:autoSpaceDE w:val="0"/>
        <w:autoSpaceDN w:val="0"/>
        <w:adjustRightInd w:val="0"/>
        <w:spacing w:after="0" w:line="240" w:lineRule="auto"/>
        <w:ind w:firstLine="540"/>
        <w:jc w:val="both"/>
        <w:rPr>
          <w:rFonts w:ascii="Times New Roman" w:hAnsi="Times New Roman"/>
          <w:sz w:val="28"/>
          <w:szCs w:val="28"/>
        </w:rPr>
      </w:pPr>
      <w:r w:rsidRPr="00DF2C7B">
        <w:rPr>
          <w:rFonts w:ascii="Times New Roman" w:hAnsi="Times New Roman"/>
          <w:sz w:val="28"/>
          <w:szCs w:val="28"/>
        </w:rPr>
        <w:t xml:space="preserve">Муниципальные программы </w:t>
      </w:r>
      <w:r>
        <w:rPr>
          <w:rFonts w:ascii="Times New Roman" w:hAnsi="Times New Roman"/>
          <w:sz w:val="28"/>
          <w:szCs w:val="28"/>
        </w:rPr>
        <w:t>Ишимского сельсовета</w:t>
      </w:r>
      <w:r w:rsidRPr="00DF2C7B">
        <w:rPr>
          <w:rFonts w:ascii="Times New Roman" w:hAnsi="Times New Roman"/>
          <w:sz w:val="28"/>
          <w:szCs w:val="28"/>
        </w:rPr>
        <w:t xml:space="preserve">, не включенные в перечень, не подлежат финансированию в </w:t>
      </w:r>
      <w:r>
        <w:rPr>
          <w:rFonts w:ascii="Times New Roman" w:hAnsi="Times New Roman"/>
          <w:sz w:val="28"/>
          <w:szCs w:val="28"/>
        </w:rPr>
        <w:t>2022</w:t>
      </w:r>
      <w:r w:rsidRPr="00DF2C7B">
        <w:rPr>
          <w:rFonts w:ascii="Times New Roman" w:hAnsi="Times New Roman"/>
          <w:sz w:val="28"/>
          <w:szCs w:val="28"/>
        </w:rPr>
        <w:t>-</w:t>
      </w:r>
      <w:r>
        <w:rPr>
          <w:rFonts w:ascii="Times New Roman" w:hAnsi="Times New Roman"/>
          <w:sz w:val="28"/>
          <w:szCs w:val="28"/>
        </w:rPr>
        <w:t>2024</w:t>
      </w:r>
      <w:r w:rsidRPr="00DF2C7B">
        <w:rPr>
          <w:rFonts w:ascii="Times New Roman" w:hAnsi="Times New Roman"/>
          <w:sz w:val="28"/>
          <w:szCs w:val="28"/>
        </w:rPr>
        <w:t xml:space="preserve"> годах.</w:t>
      </w:r>
    </w:p>
    <w:p w:rsidR="0099466E" w:rsidRPr="00DF2C7B" w:rsidRDefault="0099466E" w:rsidP="0099466E">
      <w:pPr>
        <w:pStyle w:val="ConsPlusNormal"/>
        <w:ind w:firstLine="709"/>
        <w:jc w:val="both"/>
        <w:rPr>
          <w:rFonts w:ascii="Times New Roman" w:hAnsi="Times New Roman" w:cs="Times New Roman"/>
          <w:sz w:val="24"/>
          <w:szCs w:val="24"/>
        </w:rPr>
      </w:pP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1</w:t>
      </w:r>
      <w:r w:rsidRPr="00DF2C7B">
        <w:rPr>
          <w:rFonts w:ascii="Times New Roman" w:hAnsi="Times New Roman" w:cs="Times New Roman"/>
          <w:b/>
          <w:sz w:val="28"/>
          <w:szCs w:val="28"/>
        </w:rPr>
        <w:t xml:space="preserve">. Возврат остатков субсидий, предоставленных из местного бюджета муниципальным учреждениям </w:t>
      </w:r>
      <w:r w:rsidRPr="002A2FA6">
        <w:rPr>
          <w:rFonts w:ascii="Times New Roman" w:hAnsi="Times New Roman" w:cs="Times New Roman"/>
          <w:b/>
          <w:sz w:val="28"/>
          <w:szCs w:val="28"/>
        </w:rPr>
        <w:t>Ишимского сельсовета</w:t>
      </w:r>
    </w:p>
    <w:p w:rsidR="0099466E" w:rsidRPr="00DF2C7B" w:rsidRDefault="0099466E" w:rsidP="0099466E">
      <w:pPr>
        <w:autoSpaceDE w:val="0"/>
        <w:autoSpaceDN w:val="0"/>
        <w:adjustRightInd w:val="0"/>
        <w:spacing w:after="0" w:line="240" w:lineRule="auto"/>
        <w:ind w:firstLine="709"/>
        <w:contextualSpacing/>
        <w:jc w:val="both"/>
        <w:rPr>
          <w:rFonts w:ascii="Times New Roman" w:hAnsi="Times New Roman"/>
          <w:b/>
          <w:i/>
          <w:sz w:val="24"/>
          <w:szCs w:val="24"/>
        </w:rPr>
      </w:pPr>
      <w:r w:rsidRPr="00DF2C7B">
        <w:rPr>
          <w:rFonts w:ascii="Times New Roman" w:hAnsi="Times New Roman"/>
          <w:sz w:val="28"/>
          <w:szCs w:val="28"/>
        </w:rPr>
        <w:t xml:space="preserve">1. Остатки не использованных в текущем финансовом году субсидий, предоставленных из местного бюджета муниципальным бюджетным учреждениям </w:t>
      </w:r>
      <w:r>
        <w:rPr>
          <w:rFonts w:ascii="Times New Roman" w:hAnsi="Times New Roman"/>
          <w:sz w:val="28"/>
          <w:szCs w:val="28"/>
        </w:rPr>
        <w:t>Ишимского сельсовета</w:t>
      </w:r>
      <w:r w:rsidRPr="00DF2C7B">
        <w:rPr>
          <w:rFonts w:ascii="Times New Roman" w:hAnsi="Times New Roman"/>
          <w:sz w:val="28"/>
          <w:szCs w:val="28"/>
        </w:rPr>
        <w:t xml:space="preserve">, муниципальным автономным учреждениям </w:t>
      </w:r>
      <w:r>
        <w:rPr>
          <w:rFonts w:ascii="Times New Roman" w:hAnsi="Times New Roman"/>
          <w:sz w:val="28"/>
          <w:szCs w:val="28"/>
        </w:rPr>
        <w:t>Ишимского сельсовета</w:t>
      </w:r>
      <w:r w:rsidRPr="00DF2C7B">
        <w:rPr>
          <w:rFonts w:ascii="Times New Roman" w:hAnsi="Times New Roman"/>
          <w:b/>
          <w:i/>
          <w:sz w:val="24"/>
          <w:szCs w:val="24"/>
        </w:rPr>
        <w:t xml:space="preserve"> </w:t>
      </w:r>
      <w:r w:rsidRPr="00DF2C7B">
        <w:rPr>
          <w:rFonts w:ascii="Times New Roman" w:hAnsi="Times New Roman"/>
          <w:sz w:val="28"/>
          <w:szCs w:val="28"/>
        </w:rPr>
        <w:t xml:space="preserve">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w:t>
      </w:r>
      <w:r>
        <w:rPr>
          <w:rFonts w:ascii="Times New Roman" w:hAnsi="Times New Roman"/>
          <w:sz w:val="28"/>
          <w:szCs w:val="28"/>
        </w:rPr>
        <w:t>Ишимского сельсовета</w:t>
      </w:r>
    </w:p>
    <w:p w:rsidR="0099466E" w:rsidRPr="00DF2C7B" w:rsidRDefault="0099466E" w:rsidP="0099466E">
      <w:pPr>
        <w:autoSpaceDE w:val="0"/>
        <w:autoSpaceDN w:val="0"/>
        <w:adjustRightInd w:val="0"/>
        <w:spacing w:after="0" w:line="240" w:lineRule="auto"/>
        <w:ind w:firstLine="709"/>
        <w:contextualSpacing/>
        <w:jc w:val="both"/>
        <w:rPr>
          <w:rFonts w:ascii="Times New Roman" w:hAnsi="Times New Roman"/>
          <w:sz w:val="28"/>
          <w:szCs w:val="28"/>
        </w:rPr>
      </w:pPr>
      <w:r w:rsidRPr="00DF2C7B">
        <w:rPr>
          <w:rFonts w:ascii="Times New Roman" w:hAnsi="Times New Roman"/>
          <w:sz w:val="28"/>
          <w:szCs w:val="28"/>
        </w:rPr>
        <w:t xml:space="preserve"> Остатки средств, перечисленные бюджетными</w:t>
      </w:r>
      <w:r>
        <w:rPr>
          <w:rFonts w:ascii="Times New Roman" w:hAnsi="Times New Roman"/>
          <w:sz w:val="28"/>
          <w:szCs w:val="28"/>
        </w:rPr>
        <w:t xml:space="preserve"> и автономными</w:t>
      </w:r>
      <w:r w:rsidRPr="00DF2C7B">
        <w:rPr>
          <w:rFonts w:ascii="Times New Roman" w:hAnsi="Times New Roman"/>
          <w:sz w:val="28"/>
          <w:szCs w:val="28"/>
        </w:rPr>
        <w:t xml:space="preserve">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99466E" w:rsidRPr="00DF2C7B" w:rsidRDefault="0099466E" w:rsidP="0099466E">
      <w:pPr>
        <w:autoSpaceDE w:val="0"/>
        <w:autoSpaceDN w:val="0"/>
        <w:adjustRightInd w:val="0"/>
        <w:spacing w:after="0" w:line="240" w:lineRule="auto"/>
        <w:ind w:firstLine="708"/>
        <w:jc w:val="both"/>
        <w:outlineLvl w:val="1"/>
        <w:rPr>
          <w:rFonts w:ascii="Times New Roman" w:eastAsia="Times New Roman" w:hAnsi="Times New Roman"/>
          <w:sz w:val="28"/>
          <w:szCs w:val="28"/>
        </w:rPr>
      </w:pPr>
    </w:p>
    <w:p w:rsidR="0099466E" w:rsidRPr="00DF2C7B" w:rsidRDefault="0099466E" w:rsidP="0099466E">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2</w:t>
      </w:r>
      <w:r w:rsidRPr="00DF2C7B">
        <w:rPr>
          <w:rFonts w:ascii="Times New Roman" w:hAnsi="Times New Roman" w:cs="Times New Roman"/>
          <w:b/>
          <w:sz w:val="28"/>
          <w:szCs w:val="28"/>
        </w:rPr>
        <w:t xml:space="preserve">. Муниципальный внутренний долг </w:t>
      </w:r>
      <w:r w:rsidRPr="00AC1453">
        <w:rPr>
          <w:rFonts w:ascii="Times New Roman" w:hAnsi="Times New Roman" w:cs="Times New Roman"/>
          <w:b/>
          <w:sz w:val="28"/>
          <w:szCs w:val="28"/>
        </w:rPr>
        <w:t>Ишимского сельсовета</w:t>
      </w:r>
      <w:r w:rsidRPr="00DF2C7B">
        <w:rPr>
          <w:rFonts w:ascii="Times New Roman" w:hAnsi="Times New Roman" w:cs="Times New Roman"/>
          <w:b/>
          <w:i/>
          <w:sz w:val="24"/>
          <w:szCs w:val="24"/>
        </w:rPr>
        <w:t xml:space="preserve"> </w:t>
      </w:r>
      <w:r w:rsidRPr="00DF2C7B">
        <w:rPr>
          <w:rFonts w:ascii="Times New Roman" w:hAnsi="Times New Roman" w:cs="Times New Roman"/>
          <w:b/>
          <w:sz w:val="28"/>
          <w:szCs w:val="28"/>
        </w:rPr>
        <w:t>и расходы на его обслуживание</w:t>
      </w:r>
    </w:p>
    <w:p w:rsidR="0099466E" w:rsidRPr="00DF2C7B" w:rsidRDefault="0099466E" w:rsidP="0099466E">
      <w:pPr>
        <w:pStyle w:val="ConsPlusNormal"/>
        <w:ind w:firstLine="709"/>
        <w:jc w:val="both"/>
        <w:rPr>
          <w:rFonts w:ascii="Times New Roman" w:hAnsi="Times New Roman" w:cs="Times New Roman"/>
          <w:sz w:val="28"/>
          <w:szCs w:val="28"/>
        </w:rPr>
      </w:pPr>
    </w:p>
    <w:p w:rsidR="0099466E" w:rsidRPr="00DF2C7B" w:rsidRDefault="0099466E" w:rsidP="0099466E">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 xml:space="preserve">1. Установить верхний предел муниципального внутреннего долга </w:t>
      </w:r>
      <w:r>
        <w:rPr>
          <w:rFonts w:ascii="Times New Roman" w:hAnsi="Times New Roman"/>
          <w:sz w:val="28"/>
          <w:szCs w:val="28"/>
        </w:rPr>
        <w:t>Ишимского сельсовета</w:t>
      </w:r>
      <w:r w:rsidRPr="00DF2C7B">
        <w:rPr>
          <w:rFonts w:ascii="Times New Roman" w:hAnsi="Times New Roman"/>
          <w:b/>
          <w:i/>
          <w:sz w:val="24"/>
          <w:szCs w:val="24"/>
        </w:rPr>
        <w:t xml:space="preserve"> </w:t>
      </w:r>
      <w:r w:rsidRPr="00DF2C7B">
        <w:rPr>
          <w:rFonts w:ascii="Times New Roman" w:hAnsi="Times New Roman"/>
          <w:sz w:val="28"/>
          <w:szCs w:val="28"/>
        </w:rPr>
        <w:t xml:space="preserve">на 1 января </w:t>
      </w:r>
      <w:r>
        <w:rPr>
          <w:rFonts w:ascii="Times New Roman" w:hAnsi="Times New Roman"/>
          <w:sz w:val="28"/>
          <w:szCs w:val="28"/>
        </w:rPr>
        <w:t>2023</w:t>
      </w:r>
      <w:r w:rsidRPr="00DF2C7B">
        <w:rPr>
          <w:rFonts w:ascii="Times New Roman" w:hAnsi="Times New Roman"/>
          <w:sz w:val="28"/>
          <w:szCs w:val="28"/>
        </w:rPr>
        <w:t xml:space="preserve"> года в сумме </w:t>
      </w:r>
      <w:r>
        <w:rPr>
          <w:rFonts w:ascii="Times New Roman" w:hAnsi="Times New Roman"/>
          <w:sz w:val="28"/>
          <w:szCs w:val="28"/>
        </w:rPr>
        <w:t>0</w:t>
      </w:r>
      <w:r w:rsidRPr="00DF2C7B">
        <w:rPr>
          <w:rFonts w:ascii="Times New Roman" w:hAnsi="Times New Roman"/>
          <w:sz w:val="28"/>
          <w:szCs w:val="28"/>
        </w:rPr>
        <w:t xml:space="preserve"> рублей, в том числе верхний предел долга по муниципальным гарантиям </w:t>
      </w:r>
      <w:r>
        <w:rPr>
          <w:rFonts w:ascii="Times New Roman" w:hAnsi="Times New Roman"/>
          <w:sz w:val="28"/>
          <w:szCs w:val="28"/>
        </w:rPr>
        <w:t>Ишимского сельсовета</w:t>
      </w:r>
      <w:r w:rsidRPr="00DF2C7B">
        <w:rPr>
          <w:rFonts w:ascii="Times New Roman" w:hAnsi="Times New Roman"/>
          <w:b/>
          <w:i/>
          <w:sz w:val="24"/>
          <w:szCs w:val="24"/>
        </w:rPr>
        <w:t xml:space="preserve"> </w:t>
      </w:r>
      <w:r w:rsidRPr="00DF2C7B">
        <w:rPr>
          <w:rFonts w:ascii="Times New Roman" w:hAnsi="Times New Roman"/>
          <w:sz w:val="28"/>
          <w:szCs w:val="28"/>
        </w:rPr>
        <w:t xml:space="preserve">в сумме </w:t>
      </w:r>
      <w:r>
        <w:rPr>
          <w:rFonts w:ascii="Times New Roman" w:hAnsi="Times New Roman"/>
          <w:sz w:val="28"/>
          <w:szCs w:val="28"/>
        </w:rPr>
        <w:t>0</w:t>
      </w:r>
      <w:r w:rsidRPr="00DF2C7B">
        <w:rPr>
          <w:rFonts w:ascii="Times New Roman" w:hAnsi="Times New Roman"/>
          <w:sz w:val="28"/>
          <w:szCs w:val="28"/>
        </w:rPr>
        <w:t xml:space="preserve"> рублей, на 1 января </w:t>
      </w:r>
      <w:r>
        <w:rPr>
          <w:rFonts w:ascii="Times New Roman" w:hAnsi="Times New Roman"/>
          <w:sz w:val="28"/>
          <w:szCs w:val="28"/>
        </w:rPr>
        <w:t xml:space="preserve">2024 </w:t>
      </w:r>
      <w:r w:rsidRPr="00DF2C7B">
        <w:rPr>
          <w:rFonts w:ascii="Times New Roman" w:hAnsi="Times New Roman"/>
          <w:sz w:val="28"/>
          <w:szCs w:val="28"/>
        </w:rPr>
        <w:t xml:space="preserve">года в сумме </w:t>
      </w:r>
      <w:r>
        <w:rPr>
          <w:rFonts w:ascii="Times New Roman" w:hAnsi="Times New Roman"/>
          <w:sz w:val="28"/>
          <w:szCs w:val="28"/>
        </w:rPr>
        <w:t>0</w:t>
      </w:r>
      <w:r w:rsidRPr="00DF2C7B">
        <w:rPr>
          <w:rFonts w:ascii="Times New Roman" w:hAnsi="Times New Roman"/>
          <w:sz w:val="28"/>
          <w:szCs w:val="28"/>
        </w:rPr>
        <w:t xml:space="preserve"> рублей, в том числе верхний предел долга по муниципальным гарантиям </w:t>
      </w:r>
      <w:r>
        <w:rPr>
          <w:rFonts w:ascii="Times New Roman" w:hAnsi="Times New Roman"/>
          <w:sz w:val="28"/>
          <w:szCs w:val="28"/>
        </w:rPr>
        <w:t xml:space="preserve">Ишимского сельсовета </w:t>
      </w:r>
      <w:r w:rsidRPr="00DF2C7B">
        <w:rPr>
          <w:rFonts w:ascii="Times New Roman" w:hAnsi="Times New Roman"/>
          <w:sz w:val="28"/>
          <w:szCs w:val="28"/>
        </w:rPr>
        <w:t xml:space="preserve">в сумме </w:t>
      </w:r>
      <w:r>
        <w:rPr>
          <w:rFonts w:ascii="Times New Roman" w:hAnsi="Times New Roman"/>
          <w:sz w:val="28"/>
          <w:szCs w:val="28"/>
        </w:rPr>
        <w:t>0</w:t>
      </w:r>
      <w:r w:rsidRPr="00DF2C7B">
        <w:rPr>
          <w:rFonts w:ascii="Times New Roman" w:hAnsi="Times New Roman"/>
          <w:sz w:val="28"/>
          <w:szCs w:val="28"/>
        </w:rPr>
        <w:t xml:space="preserve"> рублей, и на 1 января </w:t>
      </w:r>
      <w:r>
        <w:rPr>
          <w:rFonts w:ascii="Times New Roman" w:hAnsi="Times New Roman"/>
          <w:sz w:val="28"/>
          <w:szCs w:val="28"/>
        </w:rPr>
        <w:t>2025</w:t>
      </w:r>
      <w:r w:rsidRPr="00DF2C7B">
        <w:rPr>
          <w:rFonts w:ascii="Times New Roman" w:hAnsi="Times New Roman"/>
          <w:sz w:val="28"/>
          <w:szCs w:val="28"/>
        </w:rPr>
        <w:t xml:space="preserve"> года в сумме </w:t>
      </w:r>
      <w:r>
        <w:rPr>
          <w:rFonts w:ascii="Times New Roman" w:hAnsi="Times New Roman"/>
          <w:sz w:val="28"/>
          <w:szCs w:val="28"/>
        </w:rPr>
        <w:t>0</w:t>
      </w:r>
      <w:r w:rsidRPr="00DF2C7B">
        <w:rPr>
          <w:rFonts w:ascii="Times New Roman" w:hAnsi="Times New Roman"/>
          <w:sz w:val="28"/>
          <w:szCs w:val="28"/>
        </w:rPr>
        <w:t xml:space="preserve"> рублей, в том числе верхний предел долга по муниципальным гарантиям </w:t>
      </w:r>
      <w:r>
        <w:rPr>
          <w:rFonts w:ascii="Times New Roman" w:hAnsi="Times New Roman"/>
          <w:sz w:val="28"/>
          <w:szCs w:val="28"/>
        </w:rPr>
        <w:t>Ишимского сельсовета</w:t>
      </w:r>
      <w:r w:rsidRPr="00DF2C7B">
        <w:rPr>
          <w:rFonts w:ascii="Times New Roman" w:hAnsi="Times New Roman"/>
          <w:b/>
          <w:i/>
          <w:sz w:val="24"/>
          <w:szCs w:val="24"/>
        </w:rPr>
        <w:t xml:space="preserve"> </w:t>
      </w:r>
      <w:r w:rsidRPr="00DF2C7B">
        <w:rPr>
          <w:rFonts w:ascii="Times New Roman" w:hAnsi="Times New Roman"/>
          <w:sz w:val="28"/>
          <w:szCs w:val="28"/>
        </w:rPr>
        <w:t xml:space="preserve">в сумме </w:t>
      </w:r>
      <w:r>
        <w:rPr>
          <w:rFonts w:ascii="Times New Roman" w:hAnsi="Times New Roman"/>
          <w:sz w:val="28"/>
          <w:szCs w:val="28"/>
        </w:rPr>
        <w:t>0</w:t>
      </w:r>
      <w:r w:rsidRPr="00DF2C7B">
        <w:rPr>
          <w:rFonts w:ascii="Times New Roman" w:hAnsi="Times New Roman"/>
          <w:sz w:val="28"/>
          <w:szCs w:val="28"/>
        </w:rPr>
        <w:t xml:space="preserve"> рублей.</w:t>
      </w:r>
    </w:p>
    <w:p w:rsidR="0099466E" w:rsidRPr="00DF2C7B" w:rsidRDefault="0099466E" w:rsidP="0099466E">
      <w:pPr>
        <w:widowControl w:val="0"/>
        <w:autoSpaceDE w:val="0"/>
        <w:autoSpaceDN w:val="0"/>
        <w:adjustRightInd w:val="0"/>
        <w:spacing w:after="0" w:line="240" w:lineRule="auto"/>
        <w:ind w:firstLine="709"/>
        <w:jc w:val="both"/>
        <w:rPr>
          <w:rFonts w:ascii="Times New Roman" w:hAnsi="Times New Roman"/>
          <w:b/>
          <w:sz w:val="28"/>
          <w:szCs w:val="28"/>
        </w:rPr>
      </w:pPr>
      <w:r w:rsidRPr="00DF2C7B">
        <w:rPr>
          <w:rFonts w:ascii="Times New Roman" w:hAnsi="Times New Roman"/>
          <w:sz w:val="28"/>
          <w:szCs w:val="28"/>
        </w:rPr>
        <w:lastRenderedPageBreak/>
        <w:t xml:space="preserve"> 2.Установить предельный объем муниципального долга </w:t>
      </w:r>
      <w:r>
        <w:rPr>
          <w:rFonts w:ascii="Times New Roman" w:hAnsi="Times New Roman"/>
          <w:sz w:val="28"/>
          <w:szCs w:val="28"/>
        </w:rPr>
        <w:t>Ишимского сельсовета</w:t>
      </w:r>
      <w:r w:rsidRPr="00DF2C7B">
        <w:rPr>
          <w:rFonts w:ascii="Times New Roman" w:hAnsi="Times New Roman"/>
          <w:b/>
          <w:i/>
          <w:sz w:val="24"/>
          <w:szCs w:val="24"/>
        </w:rPr>
        <w:t xml:space="preserve"> </w:t>
      </w:r>
      <w:r w:rsidRPr="00DF2C7B">
        <w:rPr>
          <w:rFonts w:ascii="Times New Roman" w:hAnsi="Times New Roman"/>
          <w:sz w:val="28"/>
          <w:szCs w:val="28"/>
        </w:rPr>
        <w:t xml:space="preserve">на </w:t>
      </w:r>
      <w:r>
        <w:rPr>
          <w:rFonts w:ascii="Times New Roman" w:hAnsi="Times New Roman"/>
          <w:sz w:val="28"/>
          <w:szCs w:val="28"/>
        </w:rPr>
        <w:t xml:space="preserve">2023 </w:t>
      </w:r>
      <w:r w:rsidRPr="00DF2C7B">
        <w:rPr>
          <w:rFonts w:ascii="Times New Roman" w:hAnsi="Times New Roman"/>
          <w:sz w:val="28"/>
          <w:szCs w:val="28"/>
        </w:rPr>
        <w:t xml:space="preserve">год в сумме </w:t>
      </w:r>
      <w:r>
        <w:rPr>
          <w:rFonts w:ascii="Times New Roman" w:hAnsi="Times New Roman"/>
          <w:sz w:val="28"/>
          <w:szCs w:val="28"/>
        </w:rPr>
        <w:t>0</w:t>
      </w:r>
      <w:r w:rsidRPr="00DF2C7B">
        <w:rPr>
          <w:rFonts w:ascii="Times New Roman" w:hAnsi="Times New Roman"/>
          <w:sz w:val="28"/>
          <w:szCs w:val="28"/>
        </w:rPr>
        <w:t xml:space="preserve"> рублей, на </w:t>
      </w:r>
      <w:r>
        <w:rPr>
          <w:rFonts w:ascii="Times New Roman" w:hAnsi="Times New Roman"/>
          <w:sz w:val="28"/>
          <w:szCs w:val="28"/>
        </w:rPr>
        <w:t xml:space="preserve">2024 </w:t>
      </w:r>
      <w:r w:rsidRPr="00DF2C7B">
        <w:rPr>
          <w:rFonts w:ascii="Times New Roman" w:hAnsi="Times New Roman"/>
          <w:sz w:val="28"/>
          <w:szCs w:val="28"/>
        </w:rPr>
        <w:t xml:space="preserve">год в сумме </w:t>
      </w:r>
      <w:r>
        <w:rPr>
          <w:rFonts w:ascii="Times New Roman" w:hAnsi="Times New Roman"/>
          <w:sz w:val="28"/>
          <w:szCs w:val="28"/>
        </w:rPr>
        <w:t>0</w:t>
      </w:r>
      <w:r w:rsidRPr="00DF2C7B">
        <w:rPr>
          <w:rFonts w:ascii="Times New Roman" w:hAnsi="Times New Roman"/>
          <w:sz w:val="28"/>
          <w:szCs w:val="28"/>
        </w:rPr>
        <w:t xml:space="preserve"> рублей и на </w:t>
      </w:r>
      <w:r>
        <w:rPr>
          <w:rFonts w:ascii="Times New Roman" w:hAnsi="Times New Roman"/>
          <w:sz w:val="28"/>
          <w:szCs w:val="28"/>
        </w:rPr>
        <w:t>2025</w:t>
      </w:r>
      <w:r w:rsidRPr="00DF2C7B">
        <w:rPr>
          <w:rFonts w:ascii="Times New Roman" w:hAnsi="Times New Roman"/>
          <w:sz w:val="28"/>
          <w:szCs w:val="28"/>
        </w:rPr>
        <w:t xml:space="preserve"> год в сумме </w:t>
      </w:r>
      <w:r>
        <w:rPr>
          <w:rFonts w:ascii="Times New Roman" w:hAnsi="Times New Roman"/>
          <w:sz w:val="28"/>
          <w:szCs w:val="28"/>
        </w:rPr>
        <w:t xml:space="preserve">0 </w:t>
      </w:r>
      <w:r w:rsidRPr="00DF2C7B">
        <w:rPr>
          <w:rFonts w:ascii="Times New Roman" w:hAnsi="Times New Roman"/>
          <w:sz w:val="28"/>
          <w:szCs w:val="28"/>
        </w:rPr>
        <w:t>рублей</w:t>
      </w:r>
      <w:r w:rsidRPr="00DF2C7B">
        <w:rPr>
          <w:rFonts w:ascii="Times New Roman" w:hAnsi="Times New Roman"/>
          <w:b/>
          <w:sz w:val="28"/>
          <w:szCs w:val="28"/>
        </w:rPr>
        <w:t>.</w:t>
      </w:r>
    </w:p>
    <w:p w:rsidR="0099466E" w:rsidRPr="00846EE4" w:rsidRDefault="0099466E" w:rsidP="0099466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DF2C7B">
        <w:rPr>
          <w:rFonts w:ascii="Times New Roman" w:hAnsi="Times New Roman"/>
          <w:sz w:val="28"/>
          <w:szCs w:val="28"/>
        </w:rPr>
        <w:t>3.Установить объем расходов местного бюджета на обслуживание муниципального долга</w:t>
      </w:r>
      <w:r>
        <w:rPr>
          <w:rFonts w:ascii="Times New Roman" w:hAnsi="Times New Roman"/>
          <w:sz w:val="28"/>
          <w:szCs w:val="28"/>
        </w:rPr>
        <w:t xml:space="preserve"> Ишимского сельсовета</w:t>
      </w:r>
      <w:r w:rsidRPr="00DF2C7B">
        <w:rPr>
          <w:rFonts w:ascii="Times New Roman" w:hAnsi="Times New Roman"/>
          <w:b/>
          <w:i/>
          <w:sz w:val="24"/>
          <w:szCs w:val="24"/>
        </w:rPr>
        <w:t xml:space="preserve"> </w:t>
      </w:r>
      <w:r w:rsidRPr="00DF2C7B">
        <w:rPr>
          <w:rFonts w:ascii="Times New Roman" w:hAnsi="Times New Roman"/>
          <w:sz w:val="28"/>
          <w:szCs w:val="28"/>
        </w:rPr>
        <w:t xml:space="preserve">на </w:t>
      </w:r>
      <w:r>
        <w:rPr>
          <w:rFonts w:ascii="Times New Roman" w:hAnsi="Times New Roman"/>
          <w:sz w:val="28"/>
          <w:szCs w:val="28"/>
        </w:rPr>
        <w:t>2023</w:t>
      </w:r>
      <w:r w:rsidRPr="00DF2C7B">
        <w:rPr>
          <w:rFonts w:ascii="Times New Roman" w:hAnsi="Times New Roman"/>
          <w:sz w:val="28"/>
          <w:szCs w:val="28"/>
        </w:rPr>
        <w:t xml:space="preserve"> год в </w:t>
      </w:r>
      <w:r w:rsidRPr="00846EE4">
        <w:rPr>
          <w:rFonts w:ascii="Times New Roman" w:hAnsi="Times New Roman"/>
          <w:color w:val="000000"/>
          <w:sz w:val="28"/>
          <w:szCs w:val="28"/>
        </w:rPr>
        <w:t xml:space="preserve">сумме </w:t>
      </w:r>
      <w:r>
        <w:rPr>
          <w:rFonts w:ascii="Times New Roman" w:hAnsi="Times New Roman"/>
          <w:sz w:val="28"/>
          <w:szCs w:val="28"/>
        </w:rPr>
        <w:t>0</w:t>
      </w:r>
      <w:r w:rsidRPr="00DF2C7B">
        <w:rPr>
          <w:rFonts w:ascii="Times New Roman" w:hAnsi="Times New Roman"/>
          <w:sz w:val="28"/>
          <w:szCs w:val="28"/>
        </w:rPr>
        <w:t xml:space="preserve"> </w:t>
      </w:r>
      <w:r w:rsidRPr="00846EE4">
        <w:rPr>
          <w:rFonts w:ascii="Times New Roman" w:hAnsi="Times New Roman"/>
          <w:color w:val="000000"/>
          <w:sz w:val="28"/>
          <w:szCs w:val="28"/>
        </w:rPr>
        <w:t xml:space="preserve">рублей, на </w:t>
      </w:r>
      <w:r>
        <w:rPr>
          <w:rFonts w:ascii="Times New Roman" w:hAnsi="Times New Roman"/>
          <w:color w:val="000000"/>
          <w:sz w:val="28"/>
          <w:szCs w:val="28"/>
        </w:rPr>
        <w:t>2024</w:t>
      </w:r>
      <w:r w:rsidRPr="00846EE4">
        <w:rPr>
          <w:rFonts w:ascii="Times New Roman" w:hAnsi="Times New Roman"/>
          <w:color w:val="000000"/>
          <w:sz w:val="28"/>
          <w:szCs w:val="28"/>
        </w:rPr>
        <w:t xml:space="preserve"> год в сумме </w:t>
      </w:r>
      <w:r>
        <w:rPr>
          <w:rFonts w:ascii="Times New Roman" w:hAnsi="Times New Roman"/>
          <w:color w:val="000000"/>
          <w:sz w:val="28"/>
          <w:szCs w:val="28"/>
        </w:rPr>
        <w:t>0</w:t>
      </w:r>
      <w:r w:rsidRPr="00846EE4">
        <w:rPr>
          <w:rFonts w:ascii="Times New Roman" w:hAnsi="Times New Roman"/>
          <w:color w:val="000000"/>
          <w:sz w:val="28"/>
          <w:szCs w:val="28"/>
        </w:rPr>
        <w:t xml:space="preserve"> рублей и на </w:t>
      </w:r>
      <w:r>
        <w:rPr>
          <w:rFonts w:ascii="Times New Roman" w:hAnsi="Times New Roman"/>
          <w:color w:val="000000"/>
          <w:sz w:val="28"/>
          <w:szCs w:val="28"/>
        </w:rPr>
        <w:t>2025</w:t>
      </w:r>
      <w:r w:rsidRPr="00846EE4">
        <w:rPr>
          <w:rFonts w:ascii="Times New Roman" w:hAnsi="Times New Roman"/>
          <w:color w:val="000000"/>
          <w:sz w:val="28"/>
          <w:szCs w:val="28"/>
        </w:rPr>
        <w:t xml:space="preserve"> год в сумме </w:t>
      </w:r>
      <w:r>
        <w:rPr>
          <w:rFonts w:ascii="Times New Roman" w:hAnsi="Times New Roman"/>
          <w:color w:val="000000"/>
          <w:sz w:val="28"/>
          <w:szCs w:val="28"/>
        </w:rPr>
        <w:t xml:space="preserve">0 </w:t>
      </w:r>
      <w:r w:rsidRPr="00846EE4">
        <w:rPr>
          <w:rFonts w:ascii="Times New Roman" w:hAnsi="Times New Roman"/>
          <w:color w:val="000000"/>
          <w:sz w:val="28"/>
          <w:szCs w:val="28"/>
        </w:rPr>
        <w:t>рублей.</w:t>
      </w:r>
    </w:p>
    <w:p w:rsidR="0099466E" w:rsidRPr="00DF2C7B" w:rsidRDefault="0099466E" w:rsidP="0099466E">
      <w:pPr>
        <w:pStyle w:val="ConsPlusNormal"/>
        <w:ind w:firstLine="709"/>
        <w:jc w:val="both"/>
        <w:rPr>
          <w:rFonts w:ascii="Times New Roman" w:hAnsi="Times New Roman" w:cs="Times New Roman"/>
          <w:sz w:val="24"/>
          <w:szCs w:val="24"/>
        </w:rPr>
      </w:pPr>
    </w:p>
    <w:p w:rsidR="0099466E" w:rsidRPr="00DF2C7B" w:rsidRDefault="0099466E" w:rsidP="0099466E">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3</w:t>
      </w:r>
      <w:r w:rsidRPr="00DF2C7B">
        <w:rPr>
          <w:rFonts w:ascii="Times New Roman" w:hAnsi="Times New Roman" w:cs="Times New Roman"/>
          <w:b/>
          <w:sz w:val="28"/>
          <w:szCs w:val="28"/>
        </w:rPr>
        <w:t>. Особенности использования остатков средств местного бюджета на начало текущего финансового года</w:t>
      </w:r>
    </w:p>
    <w:p w:rsidR="0099466E" w:rsidRPr="00DF2C7B" w:rsidRDefault="0099466E" w:rsidP="0099466E">
      <w:pPr>
        <w:pStyle w:val="ConsPlusNormal"/>
        <w:ind w:firstLine="709"/>
        <w:jc w:val="both"/>
        <w:rPr>
          <w:rFonts w:ascii="Times New Roman" w:hAnsi="Times New Roman" w:cs="Times New Roman"/>
          <w:sz w:val="28"/>
          <w:szCs w:val="28"/>
        </w:rPr>
      </w:pP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w:t>
      </w:r>
      <w:r>
        <w:rPr>
          <w:rFonts w:ascii="Times New Roman" w:hAnsi="Times New Roman" w:cs="Times New Roman"/>
          <w:sz w:val="28"/>
          <w:szCs w:val="28"/>
        </w:rPr>
        <w:t>Ишимского сельсовета</w:t>
      </w:r>
      <w:r w:rsidRPr="00DF2C7B">
        <w:rPr>
          <w:rFonts w:ascii="Times New Roman" w:hAnsi="Times New Roman" w:cs="Times New Roman"/>
          <w:b/>
          <w:i/>
          <w:sz w:val="24"/>
          <w:szCs w:val="24"/>
        </w:rPr>
        <w:t xml:space="preserve"> </w:t>
      </w:r>
      <w:r w:rsidRPr="00DF2C7B">
        <w:rPr>
          <w:rFonts w:ascii="Times New Roman" w:hAnsi="Times New Roman" w:cs="Times New Roman"/>
          <w:sz w:val="28"/>
          <w:szCs w:val="28"/>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99466E" w:rsidRPr="00DF2C7B" w:rsidRDefault="0099466E" w:rsidP="0099466E">
      <w:pPr>
        <w:pStyle w:val="ConsPlusNormal"/>
        <w:ind w:firstLine="709"/>
        <w:jc w:val="both"/>
        <w:rPr>
          <w:rFonts w:ascii="Times New Roman" w:hAnsi="Times New Roman" w:cs="Times New Roman"/>
          <w:sz w:val="24"/>
          <w:szCs w:val="24"/>
        </w:rPr>
      </w:pPr>
    </w:p>
    <w:p w:rsidR="0099466E" w:rsidRPr="00DF2C7B" w:rsidRDefault="0099466E" w:rsidP="0099466E">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4</w:t>
      </w:r>
      <w:r w:rsidRPr="00DF2C7B">
        <w:rPr>
          <w:rFonts w:ascii="Times New Roman" w:hAnsi="Times New Roman" w:cs="Times New Roman"/>
          <w:b/>
          <w:sz w:val="28"/>
          <w:szCs w:val="28"/>
        </w:rPr>
        <w:t xml:space="preserve">. Особенности исполнения местного бюджета в </w:t>
      </w:r>
      <w:r>
        <w:rPr>
          <w:rFonts w:ascii="Times New Roman" w:hAnsi="Times New Roman" w:cs="Times New Roman"/>
          <w:b/>
          <w:sz w:val="28"/>
          <w:szCs w:val="28"/>
        </w:rPr>
        <w:t xml:space="preserve">2022 </w:t>
      </w:r>
      <w:r w:rsidRPr="00DF2C7B">
        <w:rPr>
          <w:rFonts w:ascii="Times New Roman" w:hAnsi="Times New Roman" w:cs="Times New Roman"/>
          <w:b/>
          <w:sz w:val="28"/>
          <w:szCs w:val="28"/>
        </w:rPr>
        <w:t>году</w:t>
      </w:r>
    </w:p>
    <w:p w:rsidR="0099466E" w:rsidRPr="00DF2C7B" w:rsidRDefault="0099466E" w:rsidP="0099466E">
      <w:pPr>
        <w:pStyle w:val="ConsPlusNormal"/>
        <w:ind w:firstLine="709"/>
        <w:jc w:val="both"/>
        <w:rPr>
          <w:rFonts w:ascii="Times New Roman" w:hAnsi="Times New Roman" w:cs="Times New Roman"/>
          <w:sz w:val="24"/>
          <w:szCs w:val="24"/>
        </w:rPr>
      </w:pP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Установить в соответствии с пунктом 8 статьи 217 Бюджетного кодекса Российской Федерации следующие основания для внесения в </w:t>
      </w:r>
      <w:r>
        <w:rPr>
          <w:rFonts w:ascii="Times New Roman" w:hAnsi="Times New Roman" w:cs="Times New Roman"/>
          <w:sz w:val="28"/>
          <w:szCs w:val="28"/>
        </w:rPr>
        <w:t>2022</w:t>
      </w:r>
      <w:r w:rsidRPr="00DF2C7B">
        <w:rPr>
          <w:rFonts w:ascii="Times New Roman" w:hAnsi="Times New Roman" w:cs="Times New Roman"/>
          <w:sz w:val="28"/>
          <w:szCs w:val="28"/>
        </w:rPr>
        <w:t xml:space="preserve">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4) перераспределение бюджетных ассигнований между разделами, подразделами, целевыми статьями и видами </w:t>
      </w:r>
      <w:r w:rsidRPr="00DF2C7B">
        <w:rPr>
          <w:rFonts w:ascii="Times New Roman" w:hAnsi="Times New Roman" w:cs="Times New Roman"/>
          <w:sz w:val="28"/>
          <w:szCs w:val="28"/>
        </w:rPr>
        <w:lastRenderedPageBreak/>
        <w:t>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w:t>
      </w:r>
      <w:r w:rsidRPr="00DF2C7B">
        <w:rPr>
          <w:rFonts w:ascii="Times New Roman" w:hAnsi="Times New Roman" w:cs="Times New Roman"/>
          <w:sz w:val="28"/>
          <w:szCs w:val="28"/>
        </w:rPr>
        <w:lastRenderedPageBreak/>
        <w:t>обязательств, предусмотренных соглашениями о предоставлении субсидии из областного (районного) бюджета;</w:t>
      </w: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w:t>
      </w:r>
      <w:r>
        <w:rPr>
          <w:rFonts w:ascii="Times New Roman" w:hAnsi="Times New Roman" w:cs="Times New Roman"/>
          <w:sz w:val="28"/>
          <w:szCs w:val="28"/>
        </w:rPr>
        <w:t>Ишимского сельсовета</w:t>
      </w:r>
      <w:r w:rsidRPr="00DF2C7B">
        <w:rPr>
          <w:rFonts w:ascii="Times New Roman" w:hAnsi="Times New Roman" w:cs="Times New Roman"/>
          <w:b/>
          <w:i/>
          <w:sz w:val="24"/>
          <w:szCs w:val="24"/>
        </w:rPr>
        <w:t xml:space="preserve"> </w:t>
      </w:r>
      <w:r w:rsidRPr="00DF2C7B">
        <w:rPr>
          <w:rFonts w:ascii="Times New Roman" w:hAnsi="Times New Roman" w:cs="Times New Roman"/>
          <w:sz w:val="28"/>
          <w:szCs w:val="28"/>
        </w:rPr>
        <w:t xml:space="preserve">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w:t>
      </w:r>
      <w:r>
        <w:rPr>
          <w:rFonts w:ascii="Times New Roman" w:hAnsi="Times New Roman" w:cs="Times New Roman"/>
          <w:sz w:val="28"/>
          <w:szCs w:val="28"/>
        </w:rPr>
        <w:t>Ишимского сельсовета.</w:t>
      </w:r>
    </w:p>
    <w:p w:rsidR="0099466E" w:rsidRPr="00581F7A" w:rsidRDefault="0099466E" w:rsidP="0099466E">
      <w:pPr>
        <w:pStyle w:val="ConsPlusNormal"/>
        <w:ind w:firstLine="709"/>
        <w:jc w:val="both"/>
        <w:rPr>
          <w:rFonts w:ascii="Times New Roman" w:hAnsi="Times New Roman" w:cs="Times New Roman"/>
          <w:sz w:val="24"/>
          <w:szCs w:val="24"/>
        </w:rPr>
      </w:pPr>
    </w:p>
    <w:p w:rsidR="0099466E" w:rsidRPr="00DF2C7B" w:rsidRDefault="0099466E" w:rsidP="0099466E">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5</w:t>
      </w:r>
      <w:r w:rsidRPr="00DF2C7B">
        <w:rPr>
          <w:rFonts w:ascii="Times New Roman" w:hAnsi="Times New Roman" w:cs="Times New Roman"/>
          <w:b/>
          <w:sz w:val="28"/>
          <w:szCs w:val="28"/>
        </w:rPr>
        <w:t>. Вступление в силу настоящего Решения</w:t>
      </w:r>
    </w:p>
    <w:p w:rsidR="0099466E" w:rsidRPr="00DF2C7B" w:rsidRDefault="0099466E" w:rsidP="0099466E">
      <w:pPr>
        <w:pStyle w:val="ConsPlusNormal"/>
        <w:ind w:firstLine="709"/>
        <w:jc w:val="both"/>
        <w:rPr>
          <w:rFonts w:ascii="Times New Roman" w:hAnsi="Times New Roman" w:cs="Times New Roman"/>
          <w:sz w:val="24"/>
          <w:szCs w:val="24"/>
        </w:rPr>
      </w:pPr>
    </w:p>
    <w:p w:rsidR="0099466E" w:rsidRPr="00DF2C7B" w:rsidRDefault="0099466E" w:rsidP="0099466E">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Настоящее Решение вступает в силу с 1 января </w:t>
      </w:r>
      <w:r>
        <w:rPr>
          <w:rFonts w:ascii="Times New Roman" w:hAnsi="Times New Roman" w:cs="Times New Roman"/>
          <w:sz w:val="28"/>
          <w:szCs w:val="28"/>
        </w:rPr>
        <w:t>2022</w:t>
      </w:r>
      <w:r w:rsidRPr="00DF2C7B">
        <w:rPr>
          <w:rFonts w:ascii="Times New Roman" w:hAnsi="Times New Roman" w:cs="Times New Roman"/>
          <w:sz w:val="28"/>
          <w:szCs w:val="28"/>
        </w:rPr>
        <w:t xml:space="preserve"> года и подлежит официальному опубликованию не позднее 10 дней после его подписания в установленном порядке.</w:t>
      </w:r>
    </w:p>
    <w:p w:rsidR="0099466E" w:rsidRPr="00DF2C7B" w:rsidRDefault="0099466E" w:rsidP="0099466E">
      <w:pPr>
        <w:widowControl w:val="0"/>
        <w:autoSpaceDE w:val="0"/>
        <w:autoSpaceDN w:val="0"/>
        <w:adjustRightInd w:val="0"/>
        <w:spacing w:after="0" w:line="240" w:lineRule="auto"/>
        <w:ind w:firstLine="709"/>
        <w:jc w:val="both"/>
        <w:rPr>
          <w:rFonts w:ascii="Times New Roman" w:hAnsi="Times New Roman"/>
          <w:sz w:val="24"/>
          <w:szCs w:val="24"/>
        </w:rPr>
      </w:pPr>
    </w:p>
    <w:p w:rsidR="0099466E" w:rsidRPr="00DF2C7B" w:rsidRDefault="0099466E" w:rsidP="0099466E">
      <w:pPr>
        <w:autoSpaceDE w:val="0"/>
        <w:autoSpaceDN w:val="0"/>
        <w:adjustRightInd w:val="0"/>
        <w:spacing w:after="0" w:line="240" w:lineRule="auto"/>
        <w:jc w:val="both"/>
        <w:rPr>
          <w:rFonts w:ascii="Times New Roman" w:hAnsi="Times New Roman"/>
          <w:sz w:val="28"/>
          <w:szCs w:val="28"/>
        </w:rPr>
      </w:pPr>
    </w:p>
    <w:p w:rsidR="0099466E" w:rsidRPr="00DF2C7B" w:rsidRDefault="0099466E" w:rsidP="0099466E">
      <w:pPr>
        <w:autoSpaceDE w:val="0"/>
        <w:autoSpaceDN w:val="0"/>
        <w:adjustRightInd w:val="0"/>
        <w:spacing w:after="0" w:line="240" w:lineRule="auto"/>
        <w:jc w:val="both"/>
        <w:rPr>
          <w:rFonts w:ascii="Times New Roman" w:hAnsi="Times New Roman"/>
          <w:sz w:val="28"/>
          <w:szCs w:val="28"/>
        </w:rPr>
      </w:pPr>
    </w:p>
    <w:p w:rsidR="0099466E" w:rsidRDefault="0099466E" w:rsidP="0099466E">
      <w:pPr>
        <w:pStyle w:val="ad"/>
        <w:rPr>
          <w:rFonts w:ascii="Times New Roman" w:hAnsi="Times New Roman"/>
          <w:sz w:val="28"/>
          <w:szCs w:val="28"/>
        </w:rPr>
      </w:pPr>
      <w:r>
        <w:rPr>
          <w:rFonts w:ascii="Times New Roman" w:hAnsi="Times New Roman"/>
          <w:sz w:val="28"/>
          <w:szCs w:val="28"/>
        </w:rPr>
        <w:t xml:space="preserve">Председатель Совета депутатов                            Глава Ишимского </w:t>
      </w:r>
    </w:p>
    <w:p w:rsidR="0099466E" w:rsidRDefault="0099466E" w:rsidP="0099466E">
      <w:pPr>
        <w:pStyle w:val="ad"/>
        <w:rPr>
          <w:rFonts w:ascii="Times New Roman" w:hAnsi="Times New Roman"/>
          <w:sz w:val="28"/>
          <w:szCs w:val="28"/>
        </w:rPr>
      </w:pPr>
      <w:r>
        <w:rPr>
          <w:rFonts w:ascii="Times New Roman" w:hAnsi="Times New Roman"/>
          <w:sz w:val="28"/>
          <w:szCs w:val="28"/>
        </w:rPr>
        <w:t>Ишимского сельсовета                                           сельсовета</w:t>
      </w:r>
    </w:p>
    <w:p w:rsidR="0099466E" w:rsidRDefault="0099466E" w:rsidP="0099466E">
      <w:pPr>
        <w:pStyle w:val="ad"/>
        <w:rPr>
          <w:rFonts w:ascii="Times New Roman" w:hAnsi="Times New Roman"/>
          <w:sz w:val="28"/>
          <w:szCs w:val="28"/>
        </w:rPr>
      </w:pPr>
      <w:r>
        <w:rPr>
          <w:rFonts w:ascii="Times New Roman" w:hAnsi="Times New Roman"/>
          <w:sz w:val="28"/>
          <w:szCs w:val="28"/>
        </w:rPr>
        <w:t>Чистоозерного района                                            Чистоозерного района</w:t>
      </w:r>
    </w:p>
    <w:p w:rsidR="0099466E" w:rsidRDefault="0099466E" w:rsidP="0099466E">
      <w:pPr>
        <w:pStyle w:val="ad"/>
        <w:rPr>
          <w:rFonts w:ascii="Times New Roman" w:hAnsi="Times New Roman"/>
          <w:sz w:val="28"/>
          <w:szCs w:val="28"/>
        </w:rPr>
      </w:pPr>
      <w:r>
        <w:rPr>
          <w:rFonts w:ascii="Times New Roman" w:hAnsi="Times New Roman"/>
          <w:sz w:val="28"/>
          <w:szCs w:val="28"/>
        </w:rPr>
        <w:t>Новосибирской области                                         Новосибирской области</w:t>
      </w:r>
    </w:p>
    <w:p w:rsidR="0099466E" w:rsidRDefault="0099466E" w:rsidP="0099466E">
      <w:pPr>
        <w:pStyle w:val="ad"/>
        <w:rPr>
          <w:rFonts w:ascii="Times New Roman" w:hAnsi="Times New Roman"/>
          <w:sz w:val="28"/>
          <w:szCs w:val="28"/>
        </w:rPr>
      </w:pPr>
    </w:p>
    <w:p w:rsidR="0099466E" w:rsidRDefault="0099466E" w:rsidP="0099466E">
      <w:pPr>
        <w:pStyle w:val="ad"/>
        <w:rPr>
          <w:rFonts w:ascii="Times New Roman" w:hAnsi="Times New Roman"/>
          <w:sz w:val="28"/>
          <w:szCs w:val="28"/>
        </w:rPr>
      </w:pPr>
      <w:r>
        <w:rPr>
          <w:rFonts w:ascii="Times New Roman" w:hAnsi="Times New Roman"/>
          <w:sz w:val="28"/>
          <w:szCs w:val="28"/>
        </w:rPr>
        <w:t xml:space="preserve">                           Болтунова Н.И                                                      Иванко Е.Е</w:t>
      </w:r>
    </w:p>
    <w:p w:rsidR="0099466E" w:rsidRDefault="0099466E" w:rsidP="0099466E">
      <w:pPr>
        <w:ind w:left="-284"/>
        <w:rPr>
          <w:rFonts w:ascii="Times New Roman" w:hAnsi="Times New Roman"/>
          <w:sz w:val="28"/>
          <w:szCs w:val="28"/>
        </w:rPr>
      </w:pPr>
    </w:p>
    <w:p w:rsidR="0099466E" w:rsidRPr="0082550B" w:rsidRDefault="0099466E" w:rsidP="0099466E">
      <w:pPr>
        <w:pStyle w:val="29"/>
        <w:widowControl w:val="0"/>
        <w:ind w:firstLine="0"/>
        <w:rPr>
          <w:bCs/>
          <w:szCs w:val="28"/>
        </w:rPr>
      </w:pPr>
    </w:p>
    <w:p w:rsidR="0099466E" w:rsidRPr="00DF2C7B" w:rsidRDefault="0099466E" w:rsidP="0099466E">
      <w:pPr>
        <w:spacing w:after="0" w:line="240" w:lineRule="auto"/>
        <w:rPr>
          <w:rFonts w:ascii="Times New Roman" w:hAnsi="Times New Roman"/>
          <w:bCs/>
          <w:sz w:val="28"/>
          <w:szCs w:val="28"/>
        </w:rPr>
      </w:pPr>
    </w:p>
    <w:p w:rsidR="0099466E" w:rsidRPr="0099466E" w:rsidRDefault="0099466E" w:rsidP="0099466E">
      <w:pPr>
        <w:jc w:val="center"/>
        <w:rPr>
          <w:rFonts w:ascii="Times New Roman" w:eastAsia="Times New Roman" w:hAnsi="Times New Roman" w:cs="Times New Roman"/>
          <w:b/>
          <w:sz w:val="28"/>
          <w:szCs w:val="28"/>
        </w:rPr>
      </w:pPr>
      <w:r>
        <w:rPr>
          <w:sz w:val="28"/>
          <w:szCs w:val="28"/>
        </w:rPr>
        <w:t xml:space="preserve">  </w:t>
      </w:r>
      <w:r w:rsidRPr="0099466E">
        <w:rPr>
          <w:rFonts w:ascii="Times New Roman" w:eastAsia="Times New Roman" w:hAnsi="Times New Roman" w:cs="Times New Roman"/>
          <w:b/>
          <w:sz w:val="28"/>
          <w:szCs w:val="28"/>
        </w:rPr>
        <w:t xml:space="preserve">АДМИНИСТРАЦИЯ </w:t>
      </w:r>
    </w:p>
    <w:p w:rsidR="0099466E" w:rsidRPr="0099466E" w:rsidRDefault="0099466E" w:rsidP="0099466E">
      <w:pPr>
        <w:spacing w:after="0" w:line="240" w:lineRule="auto"/>
        <w:jc w:val="center"/>
        <w:rPr>
          <w:rFonts w:ascii="Times New Roman" w:eastAsia="Times New Roman" w:hAnsi="Times New Roman" w:cs="Times New Roman"/>
          <w:b/>
          <w:sz w:val="28"/>
          <w:szCs w:val="28"/>
        </w:rPr>
      </w:pPr>
      <w:r w:rsidRPr="0099466E">
        <w:rPr>
          <w:rFonts w:ascii="Times New Roman" w:eastAsia="Times New Roman" w:hAnsi="Times New Roman" w:cs="Times New Roman"/>
          <w:b/>
          <w:sz w:val="28"/>
          <w:szCs w:val="28"/>
        </w:rPr>
        <w:t>ИШИМСКОГО СЕЛЬСОВЕТА</w:t>
      </w:r>
    </w:p>
    <w:p w:rsidR="0099466E" w:rsidRPr="0099466E" w:rsidRDefault="0099466E" w:rsidP="0099466E">
      <w:pPr>
        <w:spacing w:after="0" w:line="240" w:lineRule="auto"/>
        <w:jc w:val="center"/>
        <w:rPr>
          <w:rFonts w:ascii="Times New Roman" w:eastAsia="Times New Roman" w:hAnsi="Times New Roman" w:cs="Times New Roman"/>
          <w:b/>
          <w:sz w:val="28"/>
          <w:szCs w:val="28"/>
        </w:rPr>
      </w:pPr>
      <w:r w:rsidRPr="0099466E">
        <w:rPr>
          <w:rFonts w:ascii="Times New Roman" w:eastAsia="Times New Roman" w:hAnsi="Times New Roman" w:cs="Times New Roman"/>
          <w:b/>
          <w:sz w:val="28"/>
          <w:szCs w:val="28"/>
        </w:rPr>
        <w:t xml:space="preserve">ЧИСТООЗЕРНОГО РАЙОНА </w:t>
      </w:r>
    </w:p>
    <w:p w:rsidR="0099466E" w:rsidRPr="0099466E" w:rsidRDefault="0099466E" w:rsidP="0099466E">
      <w:pPr>
        <w:spacing w:after="0" w:line="240" w:lineRule="auto"/>
        <w:jc w:val="center"/>
        <w:rPr>
          <w:rFonts w:ascii="Times New Roman" w:eastAsia="Times New Roman" w:hAnsi="Times New Roman" w:cs="Times New Roman"/>
          <w:b/>
          <w:sz w:val="28"/>
          <w:szCs w:val="28"/>
        </w:rPr>
      </w:pPr>
      <w:r w:rsidRPr="0099466E">
        <w:rPr>
          <w:rFonts w:ascii="Times New Roman" w:eastAsia="Times New Roman" w:hAnsi="Times New Roman" w:cs="Times New Roman"/>
          <w:b/>
          <w:sz w:val="28"/>
          <w:szCs w:val="28"/>
        </w:rPr>
        <w:t>НОВОСИБИРСКОЙ ОБЛАСТИ</w:t>
      </w:r>
    </w:p>
    <w:p w:rsidR="0099466E" w:rsidRPr="0099466E" w:rsidRDefault="0099466E" w:rsidP="0099466E">
      <w:pPr>
        <w:spacing w:after="0" w:line="240" w:lineRule="auto"/>
        <w:rPr>
          <w:rFonts w:ascii="Times New Roman" w:eastAsia="Times New Roman" w:hAnsi="Times New Roman" w:cs="Times New Roman"/>
          <w:b/>
          <w:sz w:val="28"/>
          <w:szCs w:val="28"/>
        </w:rPr>
      </w:pPr>
    </w:p>
    <w:p w:rsidR="0099466E" w:rsidRPr="0099466E" w:rsidRDefault="0099466E" w:rsidP="0099466E">
      <w:pPr>
        <w:spacing w:after="0" w:line="240" w:lineRule="auto"/>
        <w:jc w:val="center"/>
        <w:rPr>
          <w:rFonts w:ascii="Times New Roman" w:eastAsia="Times New Roman" w:hAnsi="Times New Roman" w:cs="Times New Roman"/>
          <w:b/>
          <w:sz w:val="28"/>
          <w:szCs w:val="28"/>
        </w:rPr>
      </w:pPr>
      <w:r w:rsidRPr="0099466E">
        <w:rPr>
          <w:rFonts w:ascii="Times New Roman" w:eastAsia="Times New Roman" w:hAnsi="Times New Roman" w:cs="Times New Roman"/>
          <w:b/>
          <w:sz w:val="28"/>
          <w:szCs w:val="28"/>
        </w:rPr>
        <w:t>ПОСТАНОВЛЕНИЕ</w:t>
      </w:r>
    </w:p>
    <w:p w:rsidR="0099466E" w:rsidRPr="0099466E" w:rsidRDefault="0099466E" w:rsidP="0099466E">
      <w:pPr>
        <w:spacing w:after="0" w:line="240" w:lineRule="auto"/>
        <w:jc w:val="center"/>
        <w:rPr>
          <w:rFonts w:ascii="Times New Roman" w:eastAsia="Times New Roman" w:hAnsi="Times New Roman" w:cs="Times New Roman"/>
          <w:b/>
          <w:sz w:val="28"/>
          <w:szCs w:val="28"/>
        </w:rPr>
      </w:pPr>
    </w:p>
    <w:p w:rsidR="0099466E" w:rsidRPr="0099466E" w:rsidRDefault="0099466E" w:rsidP="0099466E">
      <w:pPr>
        <w:spacing w:after="0" w:line="240" w:lineRule="auto"/>
        <w:jc w:val="center"/>
        <w:rPr>
          <w:rFonts w:ascii="Times New Roman" w:eastAsia="Times New Roman" w:hAnsi="Times New Roman" w:cs="Times New Roman"/>
          <w:b/>
          <w:sz w:val="28"/>
          <w:szCs w:val="28"/>
        </w:rPr>
      </w:pPr>
      <w:r w:rsidRPr="0099466E">
        <w:rPr>
          <w:rFonts w:ascii="Times New Roman" w:eastAsia="Times New Roman" w:hAnsi="Times New Roman" w:cs="Times New Roman"/>
          <w:b/>
          <w:sz w:val="28"/>
          <w:szCs w:val="28"/>
        </w:rPr>
        <w:t>16.11.2021 г.                                                                                           № 70</w:t>
      </w:r>
    </w:p>
    <w:p w:rsidR="0099466E" w:rsidRPr="0099466E" w:rsidRDefault="0099466E" w:rsidP="0099466E">
      <w:pPr>
        <w:spacing w:after="0" w:line="240" w:lineRule="auto"/>
        <w:jc w:val="center"/>
        <w:rPr>
          <w:rFonts w:ascii="Times New Roman" w:eastAsia="Times New Roman" w:hAnsi="Times New Roman" w:cs="Times New Roman"/>
          <w:sz w:val="28"/>
          <w:szCs w:val="28"/>
        </w:rPr>
      </w:pPr>
    </w:p>
    <w:tbl>
      <w:tblPr>
        <w:tblW w:w="8888" w:type="dxa"/>
        <w:tblCellSpacing w:w="0" w:type="dxa"/>
        <w:shd w:val="clear" w:color="auto" w:fill="FFFFFF"/>
        <w:tblCellMar>
          <w:left w:w="0" w:type="dxa"/>
          <w:right w:w="0" w:type="dxa"/>
        </w:tblCellMar>
        <w:tblLook w:val="04A0" w:firstRow="1" w:lastRow="0" w:firstColumn="1" w:lastColumn="0" w:noHBand="0" w:noVBand="1"/>
      </w:tblPr>
      <w:tblGrid>
        <w:gridCol w:w="8888"/>
      </w:tblGrid>
      <w:tr w:rsidR="0099466E" w:rsidRPr="0099466E" w:rsidTr="00F11670">
        <w:trPr>
          <w:trHeight w:val="772"/>
          <w:tblCellSpacing w:w="0" w:type="dxa"/>
        </w:trPr>
        <w:tc>
          <w:tcPr>
            <w:tcW w:w="8888" w:type="dxa"/>
            <w:shd w:val="clear" w:color="auto" w:fill="FFFFFF"/>
            <w:hideMark/>
          </w:tcPr>
          <w:p w:rsidR="0099466E" w:rsidRPr="0099466E" w:rsidRDefault="0099466E" w:rsidP="0099466E">
            <w:pPr>
              <w:shd w:val="clear" w:color="auto" w:fill="FFFFFF"/>
              <w:spacing w:after="0" w:line="240" w:lineRule="auto"/>
              <w:jc w:val="center"/>
              <w:rPr>
                <w:rFonts w:ascii="Times New Roman" w:eastAsia="Times New Roman" w:hAnsi="Times New Roman" w:cs="Times New Roman"/>
                <w:b/>
                <w:sz w:val="28"/>
                <w:szCs w:val="28"/>
              </w:rPr>
            </w:pPr>
            <w:r w:rsidRPr="0099466E">
              <w:rPr>
                <w:rFonts w:ascii="Times New Roman" w:eastAsia="Times New Roman" w:hAnsi="Times New Roman" w:cs="Times New Roman"/>
                <w:b/>
                <w:bCs/>
                <w:sz w:val="28"/>
                <w:szCs w:val="28"/>
              </w:rPr>
              <w:t xml:space="preserve">О внесении изменений  в постановление  администрации Ишимского сельсовета </w:t>
            </w:r>
            <w:r w:rsidRPr="0099466E">
              <w:rPr>
                <w:rFonts w:ascii="Times New Roman" w:eastAsia="Times New Roman" w:hAnsi="Times New Roman" w:cs="Times New Roman"/>
                <w:b/>
                <w:bCs/>
                <w:color w:val="3B2D36"/>
                <w:sz w:val="28"/>
                <w:szCs w:val="28"/>
              </w:rPr>
              <w:t xml:space="preserve">№ 28 </w:t>
            </w:r>
            <w:r w:rsidRPr="0099466E">
              <w:rPr>
                <w:rFonts w:ascii="Times New Roman" w:eastAsia="Times New Roman" w:hAnsi="Times New Roman" w:cs="Times New Roman"/>
                <w:b/>
                <w:bCs/>
                <w:sz w:val="28"/>
                <w:szCs w:val="28"/>
              </w:rPr>
              <w:t>от  27.06.2018</w:t>
            </w:r>
            <w:r w:rsidRPr="0099466E">
              <w:rPr>
                <w:rFonts w:ascii="Times New Roman" w:eastAsia="Times New Roman" w:hAnsi="Times New Roman" w:cs="Times New Roman"/>
                <w:b/>
                <w:bCs/>
                <w:color w:val="3B2D36"/>
                <w:sz w:val="28"/>
                <w:szCs w:val="28"/>
              </w:rPr>
              <w:t xml:space="preserve">  «</w:t>
            </w:r>
            <w:r w:rsidRPr="0099466E">
              <w:rPr>
                <w:rFonts w:ascii="Times New Roman" w:eastAsia="Times New Roman" w:hAnsi="Times New Roman" w:cs="Times New Roman"/>
                <w:b/>
                <w:sz w:val="28"/>
                <w:szCs w:val="28"/>
              </w:rPr>
              <w:t>О создании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Ишимского сельсовета  Чистоозерного района Новосибирской области»</w:t>
            </w:r>
          </w:p>
          <w:p w:rsidR="0099466E" w:rsidRPr="0099466E" w:rsidRDefault="0099466E" w:rsidP="0099466E">
            <w:pPr>
              <w:spacing w:after="0" w:line="240" w:lineRule="auto"/>
              <w:jc w:val="center"/>
              <w:rPr>
                <w:rFonts w:ascii="Tahoma" w:eastAsia="Times New Roman" w:hAnsi="Tahoma" w:cs="Tahoma"/>
                <w:color w:val="3B2D36"/>
                <w:sz w:val="28"/>
                <w:szCs w:val="28"/>
              </w:rPr>
            </w:pPr>
          </w:p>
        </w:tc>
      </w:tr>
    </w:tbl>
    <w:p w:rsidR="0099466E" w:rsidRPr="0099466E" w:rsidRDefault="0099466E" w:rsidP="0099466E">
      <w:pPr>
        <w:shd w:val="clear" w:color="auto" w:fill="FFFFFF"/>
        <w:spacing w:after="0" w:line="240" w:lineRule="auto"/>
        <w:jc w:val="both"/>
        <w:rPr>
          <w:rFonts w:ascii="Times New Roman" w:eastAsia="Times New Roman" w:hAnsi="Times New Roman" w:cs="Times New Roman"/>
          <w:sz w:val="28"/>
          <w:szCs w:val="28"/>
        </w:rPr>
      </w:pPr>
      <w:r w:rsidRPr="0099466E">
        <w:rPr>
          <w:rFonts w:ascii="Times New Roman" w:eastAsia="Times New Roman" w:hAnsi="Times New Roman" w:cs="Times New Roman"/>
          <w:sz w:val="28"/>
          <w:szCs w:val="28"/>
        </w:rPr>
        <w:t xml:space="preserve">         В соответствии с Постановлением Правительства РФ от 09.07.2016 года       № 649 «О мерах по приспособлению жилых помещений и общего имущества в многоквартирном доме с учетом потребностей инвалидов»,  администрация Ишимского   сельсовета  Чистоозерного  района Новосибирской области</w:t>
      </w:r>
    </w:p>
    <w:p w:rsidR="0099466E" w:rsidRPr="0099466E" w:rsidRDefault="0099466E" w:rsidP="0099466E">
      <w:pPr>
        <w:shd w:val="clear" w:color="auto" w:fill="FFFFFF"/>
        <w:spacing w:after="0" w:line="240" w:lineRule="auto"/>
        <w:jc w:val="both"/>
        <w:rPr>
          <w:rFonts w:ascii="Times New Roman" w:eastAsia="Times New Roman" w:hAnsi="Times New Roman" w:cs="Times New Roman"/>
          <w:sz w:val="28"/>
          <w:szCs w:val="28"/>
        </w:rPr>
      </w:pPr>
      <w:r w:rsidRPr="0099466E">
        <w:rPr>
          <w:rFonts w:ascii="Times New Roman" w:eastAsia="Times New Roman" w:hAnsi="Times New Roman" w:cs="Times New Roman"/>
          <w:b/>
          <w:bCs/>
          <w:color w:val="2D2D2D"/>
          <w:spacing w:val="2"/>
          <w:kern w:val="36"/>
          <w:sz w:val="28"/>
          <w:szCs w:val="28"/>
        </w:rPr>
        <w:t>п о с т а н о в л я е т</w:t>
      </w:r>
      <w:r w:rsidRPr="0099466E">
        <w:rPr>
          <w:rFonts w:ascii="Times New Roman" w:eastAsia="Times New Roman" w:hAnsi="Times New Roman" w:cs="Times New Roman"/>
          <w:bCs/>
          <w:color w:val="2D2D2D"/>
          <w:spacing w:val="2"/>
          <w:kern w:val="36"/>
          <w:sz w:val="28"/>
          <w:szCs w:val="28"/>
        </w:rPr>
        <w:t>:</w:t>
      </w:r>
    </w:p>
    <w:p w:rsidR="0099466E" w:rsidRPr="0099466E" w:rsidRDefault="0099466E" w:rsidP="0099466E">
      <w:pPr>
        <w:spacing w:after="0" w:line="240" w:lineRule="auto"/>
        <w:jc w:val="both"/>
        <w:rPr>
          <w:rFonts w:ascii="Times New Roman" w:eastAsia="Times New Roman" w:hAnsi="Times New Roman" w:cs="Times New Roman"/>
          <w:sz w:val="28"/>
          <w:szCs w:val="28"/>
        </w:rPr>
      </w:pPr>
      <w:r w:rsidRPr="0099466E">
        <w:rPr>
          <w:rFonts w:ascii="Times New Roman" w:eastAsia="Times New Roman" w:hAnsi="Times New Roman" w:cs="Times New Roman"/>
          <w:sz w:val="28"/>
          <w:szCs w:val="28"/>
        </w:rPr>
        <w:t xml:space="preserve">     1. Внести в постановление администрации Ишимского сельсовета № 28 от 27.06.2018г. «О создании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Ишимского сельсовета Чистоозерного района Новосибирской области» следующие изменения:</w:t>
      </w:r>
    </w:p>
    <w:p w:rsidR="0099466E" w:rsidRPr="0099466E" w:rsidRDefault="0099466E" w:rsidP="0099466E">
      <w:pPr>
        <w:spacing w:after="0" w:line="240" w:lineRule="auto"/>
        <w:ind w:firstLine="708"/>
        <w:jc w:val="both"/>
        <w:rPr>
          <w:rFonts w:ascii="Times New Roman" w:eastAsia="Times New Roman" w:hAnsi="Times New Roman" w:cs="Times New Roman"/>
          <w:sz w:val="28"/>
          <w:szCs w:val="28"/>
        </w:rPr>
      </w:pPr>
      <w:r w:rsidRPr="0099466E">
        <w:rPr>
          <w:rFonts w:ascii="Times New Roman" w:eastAsia="Times New Roman" w:hAnsi="Times New Roman" w:cs="Times New Roman"/>
          <w:sz w:val="28"/>
          <w:szCs w:val="28"/>
        </w:rPr>
        <w:t>1. в состав муниципальной комиссии по обследованию жилых помещений</w:t>
      </w:r>
      <w:r w:rsidRPr="0099466E">
        <w:rPr>
          <w:rFonts w:ascii="Times New Roman" w:eastAsia="Times New Roman" w:hAnsi="Times New Roman" w:cs="Times New Roman"/>
          <w:b/>
          <w:sz w:val="28"/>
          <w:szCs w:val="28"/>
        </w:rPr>
        <w:t xml:space="preserve"> </w:t>
      </w:r>
      <w:r w:rsidRPr="0099466E">
        <w:rPr>
          <w:rFonts w:ascii="Times New Roman" w:eastAsia="Times New Roman" w:hAnsi="Times New Roman" w:cs="Times New Roman"/>
          <w:sz w:val="28"/>
          <w:szCs w:val="28"/>
        </w:rPr>
        <w:t>инвалидов и общего имущества в многоквартирных домах, в которых проживают инвалиды на территории Ишимского сельсовета  (приложение № 1) внести следующие изменения: утвердить состав комиссии в новом составе.</w:t>
      </w:r>
    </w:p>
    <w:p w:rsidR="0099466E" w:rsidRPr="0099466E" w:rsidRDefault="0099466E" w:rsidP="0099466E">
      <w:pPr>
        <w:spacing w:after="0" w:line="240" w:lineRule="auto"/>
        <w:ind w:right="282"/>
        <w:jc w:val="both"/>
        <w:rPr>
          <w:rFonts w:ascii="Times New Roman" w:eastAsia="Times New Roman" w:hAnsi="Times New Roman" w:cs="Times New Roman"/>
          <w:sz w:val="28"/>
          <w:szCs w:val="28"/>
        </w:rPr>
      </w:pPr>
      <w:r w:rsidRPr="0099466E">
        <w:rPr>
          <w:rFonts w:ascii="Times New Roman" w:eastAsia="Times New Roman" w:hAnsi="Times New Roman" w:cs="Times New Roman"/>
          <w:sz w:val="28"/>
          <w:szCs w:val="28"/>
        </w:rPr>
        <w:lastRenderedPageBreak/>
        <w:t xml:space="preserve">       2. Опубликовать  постановление в газете «Ишимский Вестник» и разместить на официальном сайте администрации Ишимского сельсовета Чистоозерного района Новосибирской области.</w:t>
      </w:r>
    </w:p>
    <w:p w:rsidR="0099466E" w:rsidRPr="0099466E" w:rsidRDefault="0099466E" w:rsidP="0099466E">
      <w:pPr>
        <w:spacing w:after="0" w:line="240" w:lineRule="auto"/>
        <w:jc w:val="both"/>
        <w:rPr>
          <w:rFonts w:ascii="Times New Roman" w:eastAsia="Times New Roman" w:hAnsi="Times New Roman" w:cs="Times New Roman"/>
          <w:color w:val="000000"/>
          <w:sz w:val="28"/>
          <w:szCs w:val="28"/>
          <w:shd w:val="clear" w:color="auto" w:fill="FFFFFF"/>
        </w:rPr>
      </w:pPr>
      <w:r w:rsidRPr="0099466E">
        <w:rPr>
          <w:rFonts w:ascii="Times New Roman" w:eastAsia="Times New Roman" w:hAnsi="Times New Roman" w:cs="Times New Roman"/>
          <w:color w:val="000000"/>
          <w:sz w:val="28"/>
          <w:szCs w:val="28"/>
          <w:shd w:val="clear" w:color="auto" w:fill="FFFFFF"/>
        </w:rPr>
        <w:t xml:space="preserve">        3. Контроль за исполнением настоящего постановления оставляю за собой.</w:t>
      </w:r>
    </w:p>
    <w:p w:rsidR="0099466E" w:rsidRPr="0099466E" w:rsidRDefault="0099466E" w:rsidP="0099466E">
      <w:pPr>
        <w:spacing w:after="0" w:line="240" w:lineRule="auto"/>
        <w:jc w:val="both"/>
        <w:rPr>
          <w:rFonts w:ascii="Times New Roman" w:eastAsia="Times New Roman" w:hAnsi="Times New Roman" w:cs="Times New Roman"/>
          <w:color w:val="000000"/>
          <w:sz w:val="28"/>
          <w:szCs w:val="28"/>
          <w:shd w:val="clear" w:color="auto" w:fill="FFFFFF"/>
        </w:rPr>
      </w:pPr>
    </w:p>
    <w:p w:rsidR="0099466E" w:rsidRPr="0099466E" w:rsidRDefault="0099466E" w:rsidP="0099466E">
      <w:pPr>
        <w:spacing w:after="0" w:line="240" w:lineRule="auto"/>
        <w:jc w:val="both"/>
        <w:rPr>
          <w:rFonts w:ascii="Times New Roman" w:eastAsia="Times New Roman" w:hAnsi="Times New Roman" w:cs="Times New Roman"/>
          <w:color w:val="000000"/>
          <w:sz w:val="28"/>
          <w:szCs w:val="28"/>
          <w:shd w:val="clear" w:color="auto" w:fill="FFFFFF"/>
        </w:rPr>
      </w:pPr>
    </w:p>
    <w:p w:rsidR="0099466E" w:rsidRPr="0099466E" w:rsidRDefault="0099466E" w:rsidP="0099466E">
      <w:pPr>
        <w:spacing w:after="0" w:line="240" w:lineRule="auto"/>
        <w:jc w:val="both"/>
        <w:rPr>
          <w:rFonts w:ascii="Times New Roman" w:eastAsia="Times New Roman" w:hAnsi="Times New Roman" w:cs="Times New Roman"/>
          <w:color w:val="000000"/>
          <w:sz w:val="28"/>
          <w:szCs w:val="28"/>
          <w:shd w:val="clear" w:color="auto" w:fill="FFFFFF"/>
        </w:rPr>
      </w:pPr>
    </w:p>
    <w:p w:rsidR="0099466E" w:rsidRPr="0099466E" w:rsidRDefault="0099466E" w:rsidP="0099466E">
      <w:pPr>
        <w:spacing w:after="0" w:line="240" w:lineRule="auto"/>
        <w:jc w:val="both"/>
        <w:rPr>
          <w:rFonts w:ascii="Times New Roman" w:eastAsia="Times New Roman" w:hAnsi="Times New Roman" w:cs="Times New Roman"/>
          <w:color w:val="000000"/>
          <w:sz w:val="28"/>
          <w:szCs w:val="28"/>
          <w:shd w:val="clear" w:color="auto" w:fill="FFFFFF"/>
        </w:rPr>
      </w:pPr>
    </w:p>
    <w:p w:rsidR="0099466E" w:rsidRPr="0099466E" w:rsidRDefault="0099466E" w:rsidP="0099466E">
      <w:pPr>
        <w:spacing w:after="0" w:line="240" w:lineRule="auto"/>
        <w:jc w:val="both"/>
        <w:rPr>
          <w:rFonts w:ascii="Times New Roman" w:eastAsia="Times New Roman" w:hAnsi="Times New Roman" w:cs="Times New Roman"/>
          <w:color w:val="000000"/>
          <w:sz w:val="28"/>
          <w:szCs w:val="28"/>
          <w:shd w:val="clear" w:color="auto" w:fill="FFFFFF"/>
        </w:rPr>
      </w:pPr>
      <w:r w:rsidRPr="0099466E">
        <w:rPr>
          <w:rFonts w:ascii="Times New Roman" w:eastAsia="Times New Roman" w:hAnsi="Times New Roman" w:cs="Times New Roman"/>
          <w:color w:val="000000"/>
          <w:sz w:val="28"/>
          <w:szCs w:val="28"/>
          <w:shd w:val="clear" w:color="auto" w:fill="FFFFFF"/>
        </w:rPr>
        <w:t>Глава Ишимского сельсовета</w:t>
      </w:r>
    </w:p>
    <w:p w:rsidR="0099466E" w:rsidRPr="0099466E" w:rsidRDefault="0099466E" w:rsidP="0099466E">
      <w:pPr>
        <w:spacing w:after="0" w:line="240" w:lineRule="auto"/>
        <w:jc w:val="both"/>
        <w:rPr>
          <w:rFonts w:ascii="Times New Roman" w:eastAsia="Times New Roman" w:hAnsi="Times New Roman" w:cs="Times New Roman"/>
          <w:color w:val="000000"/>
          <w:sz w:val="28"/>
          <w:szCs w:val="28"/>
          <w:shd w:val="clear" w:color="auto" w:fill="FFFFFF"/>
        </w:rPr>
      </w:pPr>
      <w:r w:rsidRPr="0099466E">
        <w:rPr>
          <w:rFonts w:ascii="Times New Roman" w:eastAsia="Times New Roman" w:hAnsi="Times New Roman" w:cs="Times New Roman"/>
          <w:color w:val="000000"/>
          <w:sz w:val="28"/>
          <w:szCs w:val="28"/>
          <w:shd w:val="clear" w:color="auto" w:fill="FFFFFF"/>
        </w:rPr>
        <w:t>Чистоозерного района</w:t>
      </w:r>
    </w:p>
    <w:p w:rsidR="0099466E" w:rsidRPr="0099466E" w:rsidRDefault="0099466E" w:rsidP="0099466E">
      <w:pPr>
        <w:spacing w:after="0" w:line="240" w:lineRule="auto"/>
        <w:jc w:val="both"/>
        <w:rPr>
          <w:rFonts w:ascii="Times New Roman" w:eastAsia="Times New Roman" w:hAnsi="Times New Roman" w:cs="Times New Roman"/>
          <w:color w:val="000000"/>
          <w:sz w:val="28"/>
          <w:szCs w:val="28"/>
          <w:shd w:val="clear" w:color="auto" w:fill="FFFFFF"/>
        </w:rPr>
      </w:pPr>
      <w:r w:rsidRPr="0099466E">
        <w:rPr>
          <w:rFonts w:ascii="Times New Roman" w:eastAsia="Times New Roman" w:hAnsi="Times New Roman" w:cs="Times New Roman"/>
          <w:color w:val="000000"/>
          <w:sz w:val="28"/>
          <w:szCs w:val="28"/>
          <w:shd w:val="clear" w:color="auto" w:fill="FFFFFF"/>
        </w:rPr>
        <w:t>Новосибирской области                                                                   Е.Е.Иванко</w:t>
      </w:r>
    </w:p>
    <w:p w:rsidR="0099466E" w:rsidRPr="0099466E" w:rsidRDefault="0099466E" w:rsidP="0099466E">
      <w:pPr>
        <w:spacing w:after="0" w:line="240" w:lineRule="auto"/>
        <w:jc w:val="right"/>
        <w:rPr>
          <w:rFonts w:ascii="Times New Roman" w:eastAsia="Times New Roman" w:hAnsi="Times New Roman" w:cs="Times New Roman"/>
          <w:sz w:val="28"/>
          <w:szCs w:val="28"/>
        </w:rPr>
      </w:pPr>
    </w:p>
    <w:p w:rsidR="0099466E" w:rsidRPr="0099466E" w:rsidRDefault="0099466E" w:rsidP="0099466E">
      <w:pPr>
        <w:spacing w:after="0" w:line="240" w:lineRule="auto"/>
        <w:rPr>
          <w:rFonts w:ascii="Times New Roman" w:eastAsia="Times New Roman" w:hAnsi="Times New Roman" w:cs="Times New Roman"/>
          <w:sz w:val="28"/>
          <w:szCs w:val="28"/>
        </w:rPr>
      </w:pPr>
    </w:p>
    <w:p w:rsidR="0099466E" w:rsidRPr="0099466E" w:rsidRDefault="0099466E" w:rsidP="0099466E">
      <w:pPr>
        <w:spacing w:after="0" w:line="240" w:lineRule="auto"/>
        <w:jc w:val="right"/>
        <w:rPr>
          <w:rFonts w:ascii="Times New Roman" w:eastAsia="Times New Roman" w:hAnsi="Times New Roman" w:cs="Times New Roman"/>
          <w:sz w:val="28"/>
          <w:szCs w:val="28"/>
        </w:rPr>
      </w:pPr>
    </w:p>
    <w:p w:rsidR="0099466E" w:rsidRPr="0099466E" w:rsidRDefault="0099466E" w:rsidP="0099466E">
      <w:pPr>
        <w:spacing w:after="0" w:line="240" w:lineRule="auto"/>
        <w:jc w:val="right"/>
        <w:rPr>
          <w:rFonts w:ascii="Times New Roman" w:eastAsia="Times New Roman" w:hAnsi="Times New Roman" w:cs="Times New Roman"/>
          <w:sz w:val="28"/>
          <w:szCs w:val="28"/>
        </w:rPr>
      </w:pPr>
    </w:p>
    <w:p w:rsidR="0099466E" w:rsidRPr="0099466E" w:rsidRDefault="0099466E" w:rsidP="0099466E">
      <w:pPr>
        <w:spacing w:after="0" w:line="240" w:lineRule="auto"/>
        <w:jc w:val="right"/>
        <w:rPr>
          <w:rFonts w:ascii="Times New Roman" w:eastAsia="Times New Roman" w:hAnsi="Times New Roman" w:cs="Times New Roman"/>
          <w:sz w:val="28"/>
          <w:szCs w:val="28"/>
        </w:rPr>
      </w:pPr>
    </w:p>
    <w:p w:rsidR="0099466E" w:rsidRPr="0099466E" w:rsidRDefault="0099466E" w:rsidP="0099466E">
      <w:pPr>
        <w:spacing w:after="0" w:line="240" w:lineRule="auto"/>
        <w:jc w:val="right"/>
        <w:rPr>
          <w:rFonts w:ascii="Times New Roman" w:eastAsia="Times New Roman" w:hAnsi="Times New Roman" w:cs="Times New Roman"/>
          <w:sz w:val="28"/>
          <w:szCs w:val="28"/>
        </w:rPr>
      </w:pPr>
    </w:p>
    <w:p w:rsidR="0099466E" w:rsidRPr="0099466E" w:rsidRDefault="0099466E" w:rsidP="0099466E">
      <w:pPr>
        <w:spacing w:after="0" w:line="240" w:lineRule="auto"/>
        <w:jc w:val="right"/>
        <w:rPr>
          <w:rFonts w:ascii="Times New Roman" w:eastAsia="Times New Roman" w:hAnsi="Times New Roman" w:cs="Times New Roman"/>
          <w:sz w:val="28"/>
          <w:szCs w:val="28"/>
        </w:rPr>
      </w:pPr>
      <w:r w:rsidRPr="0099466E">
        <w:rPr>
          <w:rFonts w:ascii="Times New Roman" w:eastAsia="Times New Roman" w:hAnsi="Times New Roman" w:cs="Times New Roman"/>
          <w:sz w:val="28"/>
          <w:szCs w:val="28"/>
        </w:rPr>
        <w:t>Приложение №1</w:t>
      </w:r>
    </w:p>
    <w:p w:rsidR="0099466E" w:rsidRPr="0099466E" w:rsidRDefault="0099466E" w:rsidP="0099466E">
      <w:pPr>
        <w:spacing w:after="0" w:line="240" w:lineRule="auto"/>
        <w:jc w:val="right"/>
        <w:rPr>
          <w:rFonts w:ascii="Times New Roman" w:eastAsia="Times New Roman" w:hAnsi="Times New Roman" w:cs="Times New Roman"/>
          <w:sz w:val="28"/>
          <w:szCs w:val="28"/>
        </w:rPr>
      </w:pPr>
      <w:r w:rsidRPr="0099466E">
        <w:rPr>
          <w:rFonts w:ascii="Times New Roman" w:eastAsia="Times New Roman" w:hAnsi="Times New Roman" w:cs="Times New Roman"/>
          <w:sz w:val="28"/>
          <w:szCs w:val="28"/>
        </w:rPr>
        <w:t>к постановлению администрации</w:t>
      </w:r>
    </w:p>
    <w:p w:rsidR="0099466E" w:rsidRPr="0099466E" w:rsidRDefault="0099466E" w:rsidP="0099466E">
      <w:pPr>
        <w:spacing w:after="0" w:line="240" w:lineRule="auto"/>
        <w:jc w:val="right"/>
        <w:rPr>
          <w:rFonts w:ascii="Times New Roman" w:eastAsia="Times New Roman" w:hAnsi="Times New Roman" w:cs="Times New Roman"/>
          <w:sz w:val="28"/>
          <w:szCs w:val="28"/>
        </w:rPr>
      </w:pPr>
      <w:r w:rsidRPr="0099466E">
        <w:rPr>
          <w:rFonts w:ascii="Times New Roman" w:eastAsia="Times New Roman" w:hAnsi="Times New Roman" w:cs="Times New Roman"/>
          <w:sz w:val="28"/>
          <w:szCs w:val="28"/>
        </w:rPr>
        <w:t>Ишимского сельсовета</w:t>
      </w:r>
    </w:p>
    <w:p w:rsidR="0099466E" w:rsidRPr="0099466E" w:rsidRDefault="0099466E" w:rsidP="0099466E">
      <w:pPr>
        <w:spacing w:after="0" w:line="240" w:lineRule="auto"/>
        <w:jc w:val="right"/>
        <w:rPr>
          <w:rFonts w:ascii="Times New Roman" w:eastAsia="Times New Roman" w:hAnsi="Times New Roman" w:cs="Times New Roman"/>
          <w:sz w:val="28"/>
          <w:szCs w:val="28"/>
        </w:rPr>
      </w:pPr>
      <w:r w:rsidRPr="0099466E">
        <w:rPr>
          <w:rFonts w:ascii="Times New Roman" w:eastAsia="Times New Roman" w:hAnsi="Times New Roman" w:cs="Times New Roman"/>
          <w:sz w:val="28"/>
          <w:szCs w:val="28"/>
        </w:rPr>
        <w:t>Чистоозерного района</w:t>
      </w:r>
    </w:p>
    <w:p w:rsidR="0099466E" w:rsidRPr="0099466E" w:rsidRDefault="0099466E" w:rsidP="0099466E">
      <w:pPr>
        <w:spacing w:after="0" w:line="240" w:lineRule="auto"/>
        <w:jc w:val="right"/>
        <w:rPr>
          <w:rFonts w:ascii="Times New Roman" w:eastAsia="Times New Roman" w:hAnsi="Times New Roman" w:cs="Times New Roman"/>
          <w:sz w:val="28"/>
          <w:szCs w:val="28"/>
        </w:rPr>
      </w:pPr>
      <w:r w:rsidRPr="0099466E">
        <w:rPr>
          <w:rFonts w:ascii="Times New Roman" w:eastAsia="Times New Roman" w:hAnsi="Times New Roman" w:cs="Times New Roman"/>
          <w:sz w:val="28"/>
          <w:szCs w:val="28"/>
        </w:rPr>
        <w:t>Новосибирской области</w:t>
      </w:r>
    </w:p>
    <w:p w:rsidR="0099466E" w:rsidRPr="0099466E" w:rsidRDefault="0099466E" w:rsidP="0099466E">
      <w:pPr>
        <w:spacing w:after="0" w:line="240" w:lineRule="auto"/>
        <w:jc w:val="right"/>
        <w:rPr>
          <w:rFonts w:ascii="Times New Roman" w:eastAsia="Times New Roman" w:hAnsi="Times New Roman" w:cs="Times New Roman"/>
          <w:sz w:val="28"/>
          <w:szCs w:val="28"/>
        </w:rPr>
      </w:pPr>
      <w:r w:rsidRPr="0099466E">
        <w:rPr>
          <w:rFonts w:ascii="Times New Roman" w:eastAsia="Times New Roman" w:hAnsi="Times New Roman" w:cs="Times New Roman"/>
          <w:sz w:val="28"/>
          <w:szCs w:val="28"/>
        </w:rPr>
        <w:t>от 16.11.2021 г. № 70</w:t>
      </w:r>
    </w:p>
    <w:p w:rsidR="0099466E" w:rsidRPr="0099466E" w:rsidRDefault="0099466E" w:rsidP="0099466E">
      <w:pPr>
        <w:spacing w:after="0" w:line="240" w:lineRule="auto"/>
        <w:jc w:val="center"/>
        <w:rPr>
          <w:rFonts w:ascii="Times New Roman" w:eastAsia="Times New Roman" w:hAnsi="Times New Roman" w:cs="Times New Roman"/>
          <w:sz w:val="28"/>
          <w:szCs w:val="28"/>
        </w:rPr>
      </w:pPr>
    </w:p>
    <w:p w:rsidR="0099466E" w:rsidRPr="0099466E" w:rsidRDefault="0099466E" w:rsidP="0099466E">
      <w:pPr>
        <w:spacing w:after="0" w:line="240" w:lineRule="auto"/>
        <w:jc w:val="center"/>
        <w:rPr>
          <w:rFonts w:ascii="Times New Roman" w:eastAsia="Times New Roman" w:hAnsi="Times New Roman" w:cs="Times New Roman"/>
          <w:sz w:val="28"/>
          <w:szCs w:val="28"/>
        </w:rPr>
      </w:pPr>
    </w:p>
    <w:p w:rsidR="0099466E" w:rsidRPr="0099466E" w:rsidRDefault="0099466E" w:rsidP="0099466E">
      <w:pPr>
        <w:spacing w:after="0" w:line="240" w:lineRule="auto"/>
        <w:jc w:val="center"/>
        <w:rPr>
          <w:rFonts w:ascii="Times New Roman" w:eastAsia="Times New Roman" w:hAnsi="Times New Roman" w:cs="Times New Roman"/>
          <w:sz w:val="28"/>
          <w:szCs w:val="28"/>
        </w:rPr>
      </w:pPr>
    </w:p>
    <w:p w:rsidR="0099466E" w:rsidRPr="0099466E" w:rsidRDefault="0099466E" w:rsidP="0099466E">
      <w:pPr>
        <w:spacing w:after="0" w:line="240" w:lineRule="auto"/>
        <w:jc w:val="center"/>
        <w:rPr>
          <w:rFonts w:ascii="Times New Roman" w:eastAsia="Times New Roman" w:hAnsi="Times New Roman" w:cs="Times New Roman"/>
          <w:b/>
          <w:sz w:val="28"/>
          <w:szCs w:val="28"/>
        </w:rPr>
      </w:pPr>
      <w:r w:rsidRPr="0099466E">
        <w:rPr>
          <w:rFonts w:ascii="Times New Roman" w:eastAsia="Times New Roman" w:hAnsi="Times New Roman" w:cs="Times New Roman"/>
          <w:b/>
          <w:sz w:val="28"/>
          <w:szCs w:val="28"/>
        </w:rPr>
        <w:t>Состав муниципальной комиссии</w:t>
      </w:r>
    </w:p>
    <w:p w:rsidR="0099466E" w:rsidRPr="0099466E" w:rsidRDefault="0099466E" w:rsidP="0099466E">
      <w:pPr>
        <w:spacing w:after="0" w:line="240" w:lineRule="auto"/>
        <w:jc w:val="center"/>
        <w:rPr>
          <w:rFonts w:ascii="Times New Roman" w:eastAsia="Times New Roman" w:hAnsi="Times New Roman" w:cs="Times New Roman"/>
          <w:b/>
          <w:sz w:val="28"/>
          <w:szCs w:val="28"/>
        </w:rPr>
      </w:pPr>
      <w:r w:rsidRPr="0099466E">
        <w:rPr>
          <w:rFonts w:ascii="Times New Roman" w:eastAsia="Times New Roman" w:hAnsi="Times New Roman" w:cs="Times New Roman"/>
          <w:b/>
          <w:sz w:val="28"/>
          <w:szCs w:val="28"/>
        </w:rPr>
        <w:t>по обследованию жилых помещений инвалидов и общего имущества в многоквартирных домах, в которых проживают инвалиды, на территории Ишимского сельсовета Чистоозерного района Новосибирской области</w:t>
      </w:r>
    </w:p>
    <w:p w:rsidR="0099466E" w:rsidRPr="0099466E" w:rsidRDefault="0099466E" w:rsidP="0099466E">
      <w:pPr>
        <w:shd w:val="clear" w:color="auto" w:fill="FFFFFF"/>
        <w:spacing w:after="0" w:line="240" w:lineRule="auto"/>
        <w:ind w:firstLine="708"/>
        <w:jc w:val="both"/>
        <w:rPr>
          <w:rFonts w:ascii="Times New Roman" w:eastAsia="Times New Roman" w:hAnsi="Times New Roman" w:cs="Times New Roman"/>
          <w:b/>
          <w:bCs/>
          <w:sz w:val="28"/>
          <w:szCs w:val="28"/>
        </w:rPr>
      </w:pPr>
    </w:p>
    <w:p w:rsidR="0099466E" w:rsidRPr="0099466E" w:rsidRDefault="0099466E" w:rsidP="0099466E">
      <w:pPr>
        <w:shd w:val="clear" w:color="auto" w:fill="FFFFFF"/>
        <w:spacing w:after="0" w:line="240" w:lineRule="auto"/>
        <w:ind w:firstLine="708"/>
        <w:jc w:val="both"/>
        <w:rPr>
          <w:rFonts w:ascii="Times New Roman" w:eastAsia="Times New Roman" w:hAnsi="Times New Roman" w:cs="Times New Roman"/>
          <w:b/>
          <w:bCs/>
          <w:sz w:val="28"/>
          <w:szCs w:val="28"/>
        </w:rPr>
      </w:pPr>
    </w:p>
    <w:p w:rsidR="0099466E" w:rsidRPr="0099466E" w:rsidRDefault="0099466E" w:rsidP="0099466E">
      <w:pPr>
        <w:shd w:val="clear" w:color="auto" w:fill="FFFFFF"/>
        <w:spacing w:after="0" w:line="240" w:lineRule="auto"/>
        <w:ind w:firstLine="708"/>
        <w:jc w:val="both"/>
        <w:rPr>
          <w:rFonts w:ascii="Times New Roman" w:eastAsia="Times New Roman" w:hAnsi="Times New Roman" w:cs="Times New Roman"/>
          <w:sz w:val="28"/>
          <w:szCs w:val="28"/>
        </w:rPr>
      </w:pPr>
      <w:r w:rsidRPr="0099466E">
        <w:rPr>
          <w:rFonts w:ascii="Times New Roman" w:eastAsia="Times New Roman" w:hAnsi="Times New Roman" w:cs="Times New Roman"/>
          <w:b/>
          <w:bCs/>
          <w:sz w:val="28"/>
          <w:szCs w:val="28"/>
        </w:rPr>
        <w:lastRenderedPageBreak/>
        <w:t xml:space="preserve">Председатель Комиссии:  </w:t>
      </w:r>
      <w:r w:rsidRPr="0099466E">
        <w:rPr>
          <w:rFonts w:ascii="Times New Roman" w:eastAsia="Times New Roman" w:hAnsi="Times New Roman" w:cs="Times New Roman"/>
          <w:sz w:val="28"/>
          <w:szCs w:val="28"/>
        </w:rPr>
        <w:t xml:space="preserve">Иванко Елена Евгеньевна - глава Ишимского сельсовета  Чистоозерного   района Новосибирской области;  </w:t>
      </w:r>
    </w:p>
    <w:p w:rsidR="0099466E" w:rsidRPr="0099466E" w:rsidRDefault="0099466E" w:rsidP="0099466E">
      <w:pPr>
        <w:shd w:val="clear" w:color="auto" w:fill="FFFFFF"/>
        <w:spacing w:after="0" w:line="240" w:lineRule="auto"/>
        <w:ind w:firstLine="708"/>
        <w:jc w:val="both"/>
        <w:rPr>
          <w:rFonts w:ascii="Times New Roman" w:eastAsia="Times New Roman" w:hAnsi="Times New Roman" w:cs="Times New Roman"/>
          <w:sz w:val="28"/>
          <w:szCs w:val="28"/>
        </w:rPr>
      </w:pPr>
      <w:r w:rsidRPr="0099466E">
        <w:rPr>
          <w:rFonts w:ascii="Times New Roman" w:eastAsia="Times New Roman" w:hAnsi="Times New Roman" w:cs="Times New Roman"/>
          <w:b/>
          <w:bCs/>
          <w:sz w:val="28"/>
          <w:szCs w:val="28"/>
        </w:rPr>
        <w:t>Секретарь комиссии</w:t>
      </w:r>
      <w:r w:rsidRPr="0099466E">
        <w:rPr>
          <w:rFonts w:ascii="Times New Roman" w:eastAsia="Times New Roman" w:hAnsi="Times New Roman" w:cs="Times New Roman"/>
          <w:sz w:val="28"/>
          <w:szCs w:val="28"/>
        </w:rPr>
        <w:t xml:space="preserve">: Панасенко Наталья Даниловна – специалист администрации Ишимского сельсовета; </w:t>
      </w:r>
    </w:p>
    <w:p w:rsidR="0099466E" w:rsidRPr="0099466E" w:rsidRDefault="0099466E" w:rsidP="0099466E">
      <w:pPr>
        <w:shd w:val="clear" w:color="auto" w:fill="FFFFFF"/>
        <w:spacing w:after="315" w:line="240" w:lineRule="auto"/>
        <w:jc w:val="both"/>
        <w:rPr>
          <w:rFonts w:ascii="Times New Roman" w:eastAsia="Times New Roman" w:hAnsi="Times New Roman" w:cs="Times New Roman"/>
          <w:b/>
          <w:bCs/>
          <w:sz w:val="28"/>
          <w:szCs w:val="28"/>
        </w:rPr>
      </w:pPr>
      <w:r w:rsidRPr="0099466E">
        <w:rPr>
          <w:rFonts w:ascii="Times New Roman" w:eastAsia="Times New Roman" w:hAnsi="Times New Roman" w:cs="Times New Roman"/>
          <w:b/>
          <w:bCs/>
          <w:sz w:val="28"/>
          <w:szCs w:val="28"/>
        </w:rPr>
        <w:t xml:space="preserve">        </w:t>
      </w:r>
    </w:p>
    <w:p w:rsidR="0099466E" w:rsidRPr="0099466E" w:rsidRDefault="0099466E" w:rsidP="0099466E">
      <w:pPr>
        <w:shd w:val="clear" w:color="auto" w:fill="FFFFFF"/>
        <w:spacing w:after="315" w:line="240" w:lineRule="auto"/>
        <w:jc w:val="both"/>
        <w:rPr>
          <w:rFonts w:ascii="Times New Roman" w:eastAsia="Times New Roman" w:hAnsi="Times New Roman" w:cs="Times New Roman"/>
          <w:sz w:val="28"/>
          <w:szCs w:val="28"/>
        </w:rPr>
      </w:pPr>
      <w:r w:rsidRPr="0099466E">
        <w:rPr>
          <w:rFonts w:ascii="Times New Roman" w:eastAsia="Times New Roman" w:hAnsi="Times New Roman" w:cs="Times New Roman"/>
          <w:b/>
          <w:bCs/>
          <w:sz w:val="28"/>
          <w:szCs w:val="28"/>
        </w:rPr>
        <w:t xml:space="preserve"> Члены Комиссии:</w:t>
      </w:r>
    </w:p>
    <w:p w:rsidR="0099466E" w:rsidRPr="0099466E" w:rsidRDefault="0099466E" w:rsidP="0099466E">
      <w:pPr>
        <w:shd w:val="clear" w:color="auto" w:fill="FFFFFF"/>
        <w:spacing w:after="0" w:line="240" w:lineRule="auto"/>
        <w:ind w:firstLine="708"/>
        <w:jc w:val="both"/>
        <w:rPr>
          <w:rFonts w:ascii="Times New Roman" w:eastAsia="Times New Roman" w:hAnsi="Times New Roman" w:cs="Times New Roman"/>
          <w:b/>
          <w:bCs/>
          <w:sz w:val="28"/>
          <w:szCs w:val="28"/>
        </w:rPr>
      </w:pPr>
      <w:r w:rsidRPr="0099466E">
        <w:rPr>
          <w:rFonts w:ascii="Times New Roman" w:eastAsia="Times New Roman" w:hAnsi="Times New Roman" w:cs="Times New Roman"/>
          <w:b/>
          <w:bCs/>
          <w:sz w:val="28"/>
          <w:szCs w:val="28"/>
        </w:rPr>
        <w:t xml:space="preserve">Новгородова Тамара Петровна – </w:t>
      </w:r>
      <w:r w:rsidRPr="0099466E">
        <w:rPr>
          <w:rFonts w:ascii="Times New Roman" w:eastAsia="Times New Roman" w:hAnsi="Times New Roman" w:cs="Times New Roman"/>
          <w:bCs/>
          <w:sz w:val="28"/>
          <w:szCs w:val="28"/>
        </w:rPr>
        <w:t>специалист администрации Ишимского</w:t>
      </w:r>
      <w:r w:rsidRPr="0099466E">
        <w:rPr>
          <w:rFonts w:ascii="Times New Roman" w:eastAsia="Times New Roman" w:hAnsi="Times New Roman" w:cs="Times New Roman"/>
          <w:b/>
          <w:bCs/>
          <w:sz w:val="28"/>
          <w:szCs w:val="28"/>
        </w:rPr>
        <w:t xml:space="preserve"> </w:t>
      </w:r>
      <w:r w:rsidRPr="0099466E">
        <w:rPr>
          <w:rFonts w:ascii="Times New Roman" w:eastAsia="Times New Roman" w:hAnsi="Times New Roman" w:cs="Times New Roman"/>
          <w:bCs/>
          <w:sz w:val="28"/>
          <w:szCs w:val="28"/>
        </w:rPr>
        <w:t>сельсовета, представитель органа муниципального жилищного контроля;</w:t>
      </w:r>
      <w:r w:rsidRPr="0099466E">
        <w:rPr>
          <w:rFonts w:ascii="Times New Roman" w:eastAsia="Times New Roman" w:hAnsi="Times New Roman" w:cs="Times New Roman"/>
          <w:b/>
          <w:bCs/>
          <w:sz w:val="28"/>
          <w:szCs w:val="28"/>
        </w:rPr>
        <w:t xml:space="preserve"> </w:t>
      </w:r>
    </w:p>
    <w:p w:rsidR="0099466E" w:rsidRPr="0099466E" w:rsidRDefault="0099466E" w:rsidP="0099466E">
      <w:pPr>
        <w:shd w:val="clear" w:color="auto" w:fill="FFFFFF"/>
        <w:spacing w:after="0" w:line="240" w:lineRule="auto"/>
        <w:ind w:firstLine="708"/>
        <w:jc w:val="both"/>
        <w:rPr>
          <w:rFonts w:ascii="Times New Roman" w:eastAsia="Times New Roman" w:hAnsi="Times New Roman" w:cs="Times New Roman"/>
          <w:bCs/>
          <w:sz w:val="28"/>
          <w:szCs w:val="28"/>
        </w:rPr>
      </w:pPr>
      <w:r w:rsidRPr="0099466E">
        <w:rPr>
          <w:rFonts w:ascii="Times New Roman" w:eastAsia="Times New Roman" w:hAnsi="Times New Roman" w:cs="Times New Roman"/>
          <w:b/>
          <w:bCs/>
          <w:sz w:val="28"/>
          <w:szCs w:val="28"/>
        </w:rPr>
        <w:t xml:space="preserve">Бессмертная Алла Владимировна – </w:t>
      </w:r>
      <w:r w:rsidRPr="0099466E">
        <w:rPr>
          <w:rFonts w:ascii="Times New Roman" w:eastAsia="Times New Roman" w:hAnsi="Times New Roman" w:cs="Times New Roman"/>
          <w:bCs/>
          <w:sz w:val="28"/>
          <w:szCs w:val="28"/>
        </w:rPr>
        <w:t>Директор МКУК «КДЦ Ишимский»</w:t>
      </w:r>
    </w:p>
    <w:p w:rsidR="0099466E" w:rsidRPr="0099466E" w:rsidRDefault="0099466E" w:rsidP="0099466E">
      <w:pPr>
        <w:shd w:val="clear" w:color="auto" w:fill="FFFFFF"/>
        <w:spacing w:after="0" w:line="240" w:lineRule="auto"/>
        <w:jc w:val="both"/>
        <w:rPr>
          <w:rFonts w:ascii="Times New Roman" w:eastAsia="Times New Roman" w:hAnsi="Times New Roman" w:cs="Times New Roman"/>
          <w:b/>
          <w:bCs/>
          <w:sz w:val="28"/>
          <w:szCs w:val="28"/>
        </w:rPr>
      </w:pPr>
      <w:r w:rsidRPr="0099466E">
        <w:rPr>
          <w:rFonts w:ascii="Times New Roman" w:eastAsia="Times New Roman" w:hAnsi="Times New Roman" w:cs="Times New Roman"/>
          <w:b/>
          <w:bCs/>
          <w:sz w:val="28"/>
          <w:szCs w:val="28"/>
        </w:rPr>
        <w:t xml:space="preserve">         </w:t>
      </w:r>
    </w:p>
    <w:p w:rsidR="0099466E" w:rsidRPr="0099466E" w:rsidRDefault="0099466E" w:rsidP="0099466E">
      <w:pPr>
        <w:shd w:val="clear" w:color="auto" w:fill="FFFFFF"/>
        <w:spacing w:after="0" w:line="240" w:lineRule="auto"/>
        <w:jc w:val="both"/>
        <w:rPr>
          <w:rFonts w:ascii="Times New Roman" w:eastAsia="Times New Roman" w:hAnsi="Times New Roman" w:cs="Times New Roman"/>
          <w:b/>
          <w:sz w:val="28"/>
          <w:szCs w:val="28"/>
        </w:rPr>
      </w:pPr>
      <w:r w:rsidRPr="0099466E">
        <w:rPr>
          <w:rFonts w:ascii="Times New Roman" w:eastAsia="Times New Roman" w:hAnsi="Times New Roman" w:cs="Times New Roman"/>
          <w:b/>
          <w:bCs/>
          <w:sz w:val="28"/>
          <w:szCs w:val="28"/>
        </w:rPr>
        <w:t xml:space="preserve">          Мосин Геннадий Гаврилович – </w:t>
      </w:r>
      <w:r w:rsidRPr="0099466E">
        <w:rPr>
          <w:rFonts w:ascii="Times New Roman" w:eastAsia="Times New Roman" w:hAnsi="Times New Roman" w:cs="Times New Roman"/>
          <w:bCs/>
          <w:sz w:val="28"/>
          <w:szCs w:val="28"/>
        </w:rPr>
        <w:t>староста села Ишимская</w:t>
      </w:r>
    </w:p>
    <w:p w:rsidR="0099466E" w:rsidRPr="0099466E" w:rsidRDefault="0099466E" w:rsidP="0099466E">
      <w:pPr>
        <w:spacing w:after="0" w:line="240" w:lineRule="auto"/>
        <w:jc w:val="center"/>
        <w:rPr>
          <w:rFonts w:ascii="Times New Roman" w:eastAsia="Times New Roman" w:hAnsi="Times New Roman" w:cs="Times New Roman"/>
          <w:b/>
          <w:sz w:val="28"/>
          <w:szCs w:val="28"/>
        </w:rPr>
      </w:pPr>
    </w:p>
    <w:p w:rsidR="0099466E" w:rsidRPr="0099466E" w:rsidRDefault="0099466E" w:rsidP="0099466E">
      <w:pPr>
        <w:spacing w:after="0" w:line="240" w:lineRule="auto"/>
        <w:jc w:val="center"/>
        <w:rPr>
          <w:rFonts w:ascii="Times New Roman" w:eastAsia="Times New Roman" w:hAnsi="Times New Roman" w:cs="Times New Roman"/>
          <w:sz w:val="28"/>
          <w:szCs w:val="28"/>
        </w:rPr>
      </w:pPr>
    </w:p>
    <w:p w:rsidR="0099466E" w:rsidRPr="0099466E" w:rsidRDefault="0099466E" w:rsidP="0099466E">
      <w:pPr>
        <w:spacing w:after="0" w:line="240" w:lineRule="auto"/>
        <w:jc w:val="center"/>
        <w:rPr>
          <w:rFonts w:ascii="Times New Roman" w:eastAsia="Times New Roman" w:hAnsi="Times New Roman" w:cs="Times New Roman"/>
          <w:b/>
          <w:sz w:val="28"/>
          <w:szCs w:val="28"/>
        </w:rPr>
      </w:pPr>
      <w:r w:rsidRPr="0099466E">
        <w:rPr>
          <w:rFonts w:ascii="Times New Roman" w:eastAsia="Times New Roman" w:hAnsi="Times New Roman" w:cs="Times New Roman"/>
          <w:b/>
          <w:sz w:val="28"/>
          <w:szCs w:val="28"/>
        </w:rPr>
        <w:t>АДМИНИСТРАЦИЯ</w:t>
      </w:r>
    </w:p>
    <w:p w:rsidR="0099466E" w:rsidRPr="0099466E" w:rsidRDefault="0099466E" w:rsidP="0099466E">
      <w:pPr>
        <w:spacing w:after="0" w:line="240" w:lineRule="auto"/>
        <w:jc w:val="center"/>
        <w:rPr>
          <w:rFonts w:ascii="Times New Roman" w:eastAsia="Times New Roman" w:hAnsi="Times New Roman" w:cs="Times New Roman"/>
          <w:b/>
          <w:sz w:val="28"/>
          <w:szCs w:val="28"/>
        </w:rPr>
      </w:pPr>
      <w:r w:rsidRPr="0099466E">
        <w:rPr>
          <w:rFonts w:ascii="Times New Roman" w:eastAsia="Times New Roman" w:hAnsi="Times New Roman" w:cs="Times New Roman"/>
          <w:b/>
          <w:sz w:val="28"/>
          <w:szCs w:val="28"/>
        </w:rPr>
        <w:t xml:space="preserve"> ИШИМСКОГО  СЕЛЬСОВЕТА</w:t>
      </w:r>
    </w:p>
    <w:p w:rsidR="0099466E" w:rsidRPr="0099466E" w:rsidRDefault="0099466E" w:rsidP="0099466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9466E">
        <w:rPr>
          <w:rFonts w:ascii="Times New Roman" w:eastAsia="Times New Roman" w:hAnsi="Times New Roman" w:cs="Times New Roman"/>
          <w:b/>
          <w:sz w:val="28"/>
          <w:szCs w:val="28"/>
        </w:rPr>
        <w:t>ЧИСТООЗЕРНОГО РАЙОНА</w:t>
      </w:r>
    </w:p>
    <w:p w:rsidR="0099466E" w:rsidRPr="0099466E" w:rsidRDefault="0099466E" w:rsidP="009946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9466E">
        <w:rPr>
          <w:rFonts w:ascii="Times New Roman" w:eastAsia="Times New Roman" w:hAnsi="Times New Roman" w:cs="Times New Roman"/>
          <w:b/>
          <w:sz w:val="28"/>
          <w:szCs w:val="28"/>
        </w:rPr>
        <w:t>НОВОСИБИРСКОЙ ОБЛАСТИ</w:t>
      </w:r>
    </w:p>
    <w:p w:rsidR="0099466E" w:rsidRPr="0099466E" w:rsidRDefault="0099466E" w:rsidP="0099466E">
      <w:pPr>
        <w:widowControl w:val="0"/>
        <w:autoSpaceDE w:val="0"/>
        <w:autoSpaceDN w:val="0"/>
        <w:adjustRightInd w:val="0"/>
        <w:spacing w:after="0" w:line="240" w:lineRule="auto"/>
        <w:rPr>
          <w:rFonts w:ascii="Times New Roman" w:eastAsia="Times New Roman" w:hAnsi="Times New Roman" w:cs="Times New Roman"/>
          <w:sz w:val="24"/>
          <w:szCs w:val="24"/>
        </w:rPr>
      </w:pPr>
    </w:p>
    <w:p w:rsidR="0099466E" w:rsidRPr="0099466E" w:rsidRDefault="0099466E" w:rsidP="0099466E">
      <w:pPr>
        <w:widowControl w:val="0"/>
        <w:autoSpaceDE w:val="0"/>
        <w:autoSpaceDN w:val="0"/>
        <w:adjustRightInd w:val="0"/>
        <w:spacing w:after="0" w:line="240" w:lineRule="auto"/>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 xml:space="preserve">         от 18.11. 2021г.                                                                                                          № 71</w:t>
      </w:r>
    </w:p>
    <w:p w:rsidR="0099466E" w:rsidRPr="0099466E" w:rsidRDefault="0099466E" w:rsidP="0099466E">
      <w:pPr>
        <w:widowControl w:val="0"/>
        <w:autoSpaceDE w:val="0"/>
        <w:autoSpaceDN w:val="0"/>
        <w:adjustRightInd w:val="0"/>
        <w:spacing w:after="0" w:line="240" w:lineRule="auto"/>
        <w:rPr>
          <w:rFonts w:ascii="Arial" w:eastAsia="Times New Roman" w:hAnsi="Arial" w:cs="Arial"/>
          <w:sz w:val="24"/>
          <w:szCs w:val="24"/>
        </w:rPr>
      </w:pPr>
    </w:p>
    <w:p w:rsidR="0099466E" w:rsidRPr="0099466E" w:rsidRDefault="0099466E" w:rsidP="0099466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9466E" w:rsidRPr="0099466E" w:rsidRDefault="0099466E" w:rsidP="0099466E">
      <w:pPr>
        <w:widowControl w:val="0"/>
        <w:autoSpaceDE w:val="0"/>
        <w:autoSpaceDN w:val="0"/>
        <w:adjustRightInd w:val="0"/>
        <w:spacing w:after="0" w:line="240" w:lineRule="auto"/>
        <w:jc w:val="center"/>
        <w:rPr>
          <w:rFonts w:ascii="Arial" w:eastAsia="Times New Roman" w:hAnsi="Arial" w:cs="Arial"/>
          <w:sz w:val="24"/>
          <w:szCs w:val="24"/>
        </w:rPr>
      </w:pPr>
    </w:p>
    <w:p w:rsidR="0099466E" w:rsidRPr="0099466E" w:rsidRDefault="0099466E" w:rsidP="0099466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99466E">
        <w:rPr>
          <w:rFonts w:ascii="Times New Roman" w:eastAsia="Times New Roman" w:hAnsi="Times New Roman" w:cs="Times New Roman"/>
          <w:b/>
          <w:bCs/>
          <w:sz w:val="24"/>
          <w:szCs w:val="24"/>
        </w:rPr>
        <w:t>Об утверждении основных направлениях бюджетной, налоговой и долговой политики администрации Ишимского сельсовета Чистоозерного района Новосибирской области на 2022 год и плановый период 2023 и 2024 годов</w:t>
      </w:r>
    </w:p>
    <w:p w:rsidR="0099466E" w:rsidRPr="0099466E" w:rsidRDefault="0099466E" w:rsidP="009946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9466E" w:rsidRPr="0099466E" w:rsidRDefault="0099466E" w:rsidP="009946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 xml:space="preserve">В соответствии со статьей 6 Положения о бюджетном процессе в  Ишимском сельсовете Чистоозерного района Новосибирской области», утвержденного  решением 36 сессии Совета депутатов  Ишимского сельсовета Чистоозерного района Новосибирской области от 27.08.2019 № 106, администрация Ишимского сельсовета Чистоозерного района Новосибирской области </w:t>
      </w:r>
    </w:p>
    <w:p w:rsidR="0099466E" w:rsidRPr="0099466E" w:rsidRDefault="0099466E" w:rsidP="009946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 xml:space="preserve"> </w:t>
      </w:r>
      <w:r w:rsidRPr="0099466E">
        <w:rPr>
          <w:rFonts w:ascii="Times New Roman" w:eastAsia="Times New Roman" w:hAnsi="Times New Roman" w:cs="Times New Roman"/>
          <w:b/>
          <w:bCs/>
          <w:sz w:val="24"/>
          <w:szCs w:val="24"/>
        </w:rPr>
        <w:t>П о с т а н о в л я е т :</w:t>
      </w:r>
    </w:p>
    <w:p w:rsidR="0099466E" w:rsidRPr="0099466E" w:rsidRDefault="0099466E" w:rsidP="009946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1.</w:t>
      </w:r>
      <w:r w:rsidRPr="0099466E">
        <w:rPr>
          <w:rFonts w:ascii="Times New Roman" w:eastAsia="Times New Roman" w:hAnsi="Times New Roman" w:cs="Times New Roman"/>
          <w:sz w:val="24"/>
          <w:szCs w:val="24"/>
          <w:lang w:val="en-US"/>
        </w:rPr>
        <w:t> </w:t>
      </w:r>
      <w:r w:rsidRPr="0099466E">
        <w:rPr>
          <w:rFonts w:ascii="Times New Roman" w:eastAsia="Times New Roman" w:hAnsi="Times New Roman" w:cs="Times New Roman"/>
          <w:sz w:val="24"/>
          <w:szCs w:val="24"/>
        </w:rPr>
        <w:t xml:space="preserve">Утвердить прилагаемые основные направления бюджетной, налоговой и долговой политики администрации Ишимского сельсовета Чистоозерного района Новосибирской области на 2022 год и плановый период 2023 и 2024 годов (далее – Основные направления бюджетной, </w:t>
      </w:r>
      <w:r w:rsidRPr="0099466E">
        <w:rPr>
          <w:rFonts w:ascii="Times New Roman" w:eastAsia="Times New Roman" w:hAnsi="Times New Roman" w:cs="Times New Roman"/>
          <w:sz w:val="24"/>
          <w:szCs w:val="24"/>
        </w:rPr>
        <w:lastRenderedPageBreak/>
        <w:t>налоговой и долговой политики).</w:t>
      </w:r>
    </w:p>
    <w:p w:rsidR="0099466E" w:rsidRPr="0099466E" w:rsidRDefault="0099466E" w:rsidP="009946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2. Опубликовать данное постановление в газете «Ишимский Вестник».</w:t>
      </w:r>
    </w:p>
    <w:p w:rsidR="0099466E" w:rsidRPr="0099466E" w:rsidRDefault="0099466E" w:rsidP="009946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3. Настоящее постановление вступает в силу с момента официального опубликования.</w:t>
      </w:r>
    </w:p>
    <w:p w:rsidR="0099466E" w:rsidRPr="0099466E" w:rsidRDefault="0099466E" w:rsidP="009946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4.</w:t>
      </w:r>
      <w:r w:rsidRPr="0099466E">
        <w:rPr>
          <w:rFonts w:ascii="Times New Roman" w:eastAsia="Times New Roman" w:hAnsi="Times New Roman" w:cs="Times New Roman"/>
          <w:sz w:val="24"/>
          <w:szCs w:val="24"/>
          <w:lang w:val="en-US"/>
        </w:rPr>
        <w:t> </w:t>
      </w:r>
      <w:r w:rsidRPr="0099466E">
        <w:rPr>
          <w:rFonts w:ascii="Times New Roman" w:eastAsia="Times New Roman" w:hAnsi="Times New Roman" w:cs="Times New Roman"/>
          <w:sz w:val="24"/>
          <w:szCs w:val="24"/>
        </w:rPr>
        <w:t>Контроль за исполнением постановления оставляю за собой.</w:t>
      </w:r>
    </w:p>
    <w:p w:rsidR="0099466E" w:rsidRPr="0099466E" w:rsidRDefault="0099466E" w:rsidP="009946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9466E" w:rsidRPr="0099466E" w:rsidRDefault="0099466E" w:rsidP="009946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9466E" w:rsidRPr="0099466E" w:rsidRDefault="0099466E" w:rsidP="0099466E">
      <w:pPr>
        <w:widowControl w:val="0"/>
        <w:adjustRightInd w:val="0"/>
        <w:spacing w:after="0" w:line="240" w:lineRule="auto"/>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Глава Ишимского сельсовета</w:t>
      </w:r>
    </w:p>
    <w:p w:rsidR="0099466E" w:rsidRPr="0099466E" w:rsidRDefault="0099466E" w:rsidP="0099466E">
      <w:pPr>
        <w:widowControl w:val="0"/>
        <w:adjustRightInd w:val="0"/>
        <w:spacing w:after="0" w:line="240" w:lineRule="auto"/>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Чистоозерного района</w:t>
      </w:r>
    </w:p>
    <w:p w:rsidR="0099466E" w:rsidRPr="0099466E" w:rsidRDefault="0099466E" w:rsidP="0099466E">
      <w:pPr>
        <w:widowControl w:val="0"/>
        <w:adjustRightInd w:val="0"/>
        <w:spacing w:after="0" w:line="240" w:lineRule="auto"/>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 xml:space="preserve"> Новосибирской области                                                                                       Е.Е.Иванко</w:t>
      </w:r>
    </w:p>
    <w:p w:rsidR="0099466E" w:rsidRPr="0099466E" w:rsidRDefault="0099466E" w:rsidP="0099466E">
      <w:pPr>
        <w:widowControl w:val="0"/>
        <w:adjustRightInd w:val="0"/>
        <w:spacing w:after="0" w:line="240" w:lineRule="auto"/>
        <w:rPr>
          <w:rFonts w:ascii="Times New Roman" w:eastAsia="Times New Roman" w:hAnsi="Times New Roman" w:cs="Times New Roman"/>
          <w:b/>
          <w:bCs/>
          <w:sz w:val="28"/>
          <w:szCs w:val="28"/>
        </w:rPr>
      </w:pPr>
    </w:p>
    <w:p w:rsidR="0099466E" w:rsidRPr="0099466E" w:rsidRDefault="0099466E" w:rsidP="0099466E">
      <w:pPr>
        <w:widowControl w:val="0"/>
        <w:adjustRightInd w:val="0"/>
        <w:spacing w:after="0" w:line="240" w:lineRule="auto"/>
        <w:rPr>
          <w:rFonts w:ascii="Times New Roman" w:eastAsia="Times New Roman" w:hAnsi="Times New Roman" w:cs="Times New Roman"/>
          <w:b/>
          <w:bCs/>
          <w:sz w:val="28"/>
          <w:szCs w:val="28"/>
        </w:rPr>
      </w:pPr>
    </w:p>
    <w:p w:rsidR="0099466E" w:rsidRPr="0099466E" w:rsidRDefault="0099466E" w:rsidP="0099466E">
      <w:pPr>
        <w:widowControl w:val="0"/>
        <w:adjustRightInd w:val="0"/>
        <w:spacing w:after="0" w:line="240" w:lineRule="auto"/>
        <w:rPr>
          <w:rFonts w:ascii="Times New Roman" w:eastAsia="Times New Roman" w:hAnsi="Times New Roman" w:cs="Times New Roman"/>
          <w:b/>
          <w:bCs/>
          <w:sz w:val="28"/>
          <w:szCs w:val="28"/>
        </w:rPr>
      </w:pPr>
    </w:p>
    <w:p w:rsidR="0099466E" w:rsidRPr="0099466E" w:rsidRDefault="0099466E" w:rsidP="0099466E">
      <w:pPr>
        <w:widowControl w:val="0"/>
        <w:adjustRightInd w:val="0"/>
        <w:spacing w:after="0" w:line="240" w:lineRule="auto"/>
        <w:rPr>
          <w:rFonts w:ascii="Times New Roman" w:eastAsia="Times New Roman" w:hAnsi="Times New Roman" w:cs="Times New Roman"/>
          <w:b/>
          <w:bCs/>
          <w:sz w:val="28"/>
          <w:szCs w:val="28"/>
        </w:rPr>
      </w:pPr>
    </w:p>
    <w:p w:rsidR="0099466E" w:rsidRPr="0099466E" w:rsidRDefault="0099466E" w:rsidP="0099466E">
      <w:pPr>
        <w:widowControl w:val="0"/>
        <w:adjustRightInd w:val="0"/>
        <w:spacing w:after="0" w:line="240" w:lineRule="auto"/>
        <w:rPr>
          <w:rFonts w:ascii="Times New Roman" w:eastAsia="Times New Roman" w:hAnsi="Times New Roman" w:cs="Times New Roman"/>
          <w:b/>
          <w:bCs/>
          <w:sz w:val="28"/>
          <w:szCs w:val="28"/>
        </w:rPr>
      </w:pPr>
    </w:p>
    <w:p w:rsidR="0099466E" w:rsidRPr="0099466E" w:rsidRDefault="0099466E" w:rsidP="0099466E">
      <w:pPr>
        <w:widowControl w:val="0"/>
        <w:adjustRightInd w:val="0"/>
        <w:spacing w:after="0" w:line="240" w:lineRule="auto"/>
        <w:rPr>
          <w:rFonts w:ascii="Times New Roman" w:eastAsia="Times New Roman" w:hAnsi="Times New Roman" w:cs="Times New Roman"/>
          <w:b/>
          <w:bCs/>
          <w:sz w:val="28"/>
          <w:szCs w:val="28"/>
        </w:rPr>
      </w:pPr>
    </w:p>
    <w:p w:rsidR="0099466E" w:rsidRPr="0099466E" w:rsidRDefault="0099466E" w:rsidP="0099466E">
      <w:pPr>
        <w:widowControl w:val="0"/>
        <w:adjustRightInd w:val="0"/>
        <w:spacing w:after="0" w:line="240" w:lineRule="auto"/>
        <w:rPr>
          <w:rFonts w:ascii="Times New Roman" w:eastAsia="Times New Roman" w:hAnsi="Times New Roman" w:cs="Times New Roman"/>
          <w:b/>
          <w:bCs/>
          <w:sz w:val="28"/>
          <w:szCs w:val="28"/>
        </w:rPr>
      </w:pPr>
    </w:p>
    <w:p w:rsidR="0099466E" w:rsidRPr="0099466E" w:rsidRDefault="0099466E" w:rsidP="0099466E">
      <w:pPr>
        <w:widowControl w:val="0"/>
        <w:adjustRightInd w:val="0"/>
        <w:spacing w:after="0" w:line="240" w:lineRule="auto"/>
        <w:rPr>
          <w:rFonts w:ascii="Times New Roman" w:eastAsia="Times New Roman" w:hAnsi="Times New Roman" w:cs="Times New Roman"/>
          <w:b/>
          <w:bCs/>
          <w:sz w:val="28"/>
          <w:szCs w:val="28"/>
        </w:rPr>
      </w:pPr>
    </w:p>
    <w:p w:rsidR="0099466E" w:rsidRPr="0099466E" w:rsidRDefault="0099466E" w:rsidP="0099466E">
      <w:pPr>
        <w:widowControl w:val="0"/>
        <w:adjustRightInd w:val="0"/>
        <w:spacing w:after="0" w:line="240" w:lineRule="auto"/>
        <w:rPr>
          <w:rFonts w:ascii="Times New Roman" w:eastAsia="Times New Roman" w:hAnsi="Times New Roman" w:cs="Times New Roman"/>
          <w:b/>
          <w:bCs/>
          <w:sz w:val="28"/>
          <w:szCs w:val="28"/>
        </w:rPr>
      </w:pPr>
    </w:p>
    <w:p w:rsidR="0099466E" w:rsidRPr="0099466E" w:rsidRDefault="0099466E" w:rsidP="0099466E">
      <w:pPr>
        <w:widowControl w:val="0"/>
        <w:adjustRightInd w:val="0"/>
        <w:spacing w:after="0" w:line="240" w:lineRule="auto"/>
        <w:rPr>
          <w:rFonts w:ascii="Times New Roman" w:eastAsia="Times New Roman" w:hAnsi="Times New Roman" w:cs="Times New Roman"/>
          <w:b/>
          <w:bCs/>
          <w:sz w:val="28"/>
          <w:szCs w:val="28"/>
        </w:rPr>
      </w:pPr>
    </w:p>
    <w:p w:rsidR="0099466E" w:rsidRPr="0099466E" w:rsidRDefault="0099466E" w:rsidP="0099466E">
      <w:pPr>
        <w:widowControl w:val="0"/>
        <w:adjustRightInd w:val="0"/>
        <w:spacing w:after="0" w:line="240" w:lineRule="auto"/>
        <w:rPr>
          <w:rFonts w:ascii="Times New Roman" w:eastAsia="Times New Roman" w:hAnsi="Times New Roman" w:cs="Times New Roman"/>
          <w:b/>
          <w:bCs/>
          <w:sz w:val="28"/>
          <w:szCs w:val="28"/>
        </w:rPr>
      </w:pPr>
    </w:p>
    <w:p w:rsidR="0099466E" w:rsidRPr="0099466E" w:rsidRDefault="0099466E" w:rsidP="0099466E">
      <w:pPr>
        <w:widowControl w:val="0"/>
        <w:adjustRightInd w:val="0"/>
        <w:spacing w:after="0" w:line="240" w:lineRule="auto"/>
        <w:rPr>
          <w:rFonts w:ascii="Times New Roman" w:eastAsia="Times New Roman" w:hAnsi="Times New Roman" w:cs="Times New Roman"/>
          <w:b/>
          <w:bCs/>
          <w:sz w:val="28"/>
          <w:szCs w:val="28"/>
        </w:rPr>
      </w:pPr>
    </w:p>
    <w:p w:rsidR="0099466E" w:rsidRPr="0099466E" w:rsidRDefault="0099466E" w:rsidP="0099466E">
      <w:pPr>
        <w:widowControl w:val="0"/>
        <w:adjustRightInd w:val="0"/>
        <w:spacing w:after="0" w:line="240" w:lineRule="auto"/>
        <w:ind w:left="-142"/>
        <w:rPr>
          <w:rFonts w:ascii="Times New Roman" w:eastAsia="Times New Roman" w:hAnsi="Times New Roman" w:cs="Times New Roman"/>
          <w:sz w:val="20"/>
          <w:szCs w:val="20"/>
        </w:rPr>
      </w:pPr>
      <w:r w:rsidRPr="0099466E">
        <w:rPr>
          <w:rFonts w:ascii="Times New Roman" w:eastAsia="Times New Roman" w:hAnsi="Times New Roman" w:cs="Times New Roman"/>
          <w:sz w:val="20"/>
          <w:szCs w:val="20"/>
        </w:rPr>
        <w:t xml:space="preserve">                                                                                                                                  </w:t>
      </w:r>
    </w:p>
    <w:p w:rsidR="0099466E" w:rsidRPr="0099466E" w:rsidRDefault="0099466E" w:rsidP="0099466E">
      <w:pPr>
        <w:widowControl w:val="0"/>
        <w:adjustRightInd w:val="0"/>
        <w:spacing w:after="0" w:line="240" w:lineRule="auto"/>
        <w:ind w:left="-142"/>
        <w:rPr>
          <w:rFonts w:ascii="Times New Roman" w:eastAsia="Times New Roman" w:hAnsi="Times New Roman" w:cs="Times New Roman"/>
          <w:sz w:val="20"/>
          <w:szCs w:val="20"/>
        </w:rPr>
      </w:pPr>
    </w:p>
    <w:p w:rsidR="0099466E" w:rsidRPr="0099466E" w:rsidRDefault="0099466E" w:rsidP="0099466E">
      <w:pPr>
        <w:widowControl w:val="0"/>
        <w:adjustRightInd w:val="0"/>
        <w:spacing w:after="0" w:line="240" w:lineRule="auto"/>
        <w:ind w:left="-142"/>
        <w:rPr>
          <w:rFonts w:ascii="Times New Roman" w:eastAsia="Times New Roman" w:hAnsi="Times New Roman" w:cs="Times New Roman"/>
          <w:sz w:val="20"/>
          <w:szCs w:val="20"/>
        </w:rPr>
      </w:pPr>
    </w:p>
    <w:p w:rsidR="0099466E" w:rsidRPr="0099466E" w:rsidRDefault="0099466E" w:rsidP="0099466E">
      <w:pPr>
        <w:widowControl w:val="0"/>
        <w:adjustRightInd w:val="0"/>
        <w:spacing w:after="0" w:line="240" w:lineRule="auto"/>
        <w:ind w:left="-142"/>
        <w:rPr>
          <w:rFonts w:ascii="Times New Roman" w:eastAsia="Times New Roman" w:hAnsi="Times New Roman" w:cs="Times New Roman"/>
          <w:sz w:val="20"/>
          <w:szCs w:val="20"/>
        </w:rPr>
      </w:pPr>
    </w:p>
    <w:p w:rsidR="0099466E" w:rsidRPr="0099466E" w:rsidRDefault="0099466E" w:rsidP="0099466E">
      <w:pPr>
        <w:widowControl w:val="0"/>
        <w:adjustRightInd w:val="0"/>
        <w:spacing w:after="0" w:line="240" w:lineRule="auto"/>
        <w:ind w:left="-142"/>
        <w:rPr>
          <w:rFonts w:ascii="Times New Roman" w:eastAsia="Times New Roman" w:hAnsi="Times New Roman" w:cs="Times New Roman"/>
          <w:sz w:val="20"/>
          <w:szCs w:val="20"/>
        </w:rPr>
      </w:pPr>
    </w:p>
    <w:p w:rsidR="0099466E" w:rsidRPr="0099466E" w:rsidRDefault="0099466E" w:rsidP="0099466E">
      <w:pPr>
        <w:widowControl w:val="0"/>
        <w:adjustRightInd w:val="0"/>
        <w:spacing w:after="0" w:line="240" w:lineRule="auto"/>
        <w:ind w:left="-142"/>
        <w:rPr>
          <w:rFonts w:ascii="Times New Roman" w:eastAsia="Times New Roman" w:hAnsi="Times New Roman" w:cs="Times New Roman"/>
          <w:sz w:val="20"/>
          <w:szCs w:val="20"/>
        </w:rPr>
      </w:pPr>
    </w:p>
    <w:p w:rsidR="0099466E" w:rsidRPr="0099466E" w:rsidRDefault="0099466E" w:rsidP="0099466E">
      <w:pPr>
        <w:widowControl w:val="0"/>
        <w:adjustRightInd w:val="0"/>
        <w:spacing w:after="0" w:line="240" w:lineRule="auto"/>
        <w:ind w:left="-142"/>
        <w:rPr>
          <w:rFonts w:ascii="Times New Roman" w:eastAsia="Times New Roman" w:hAnsi="Times New Roman" w:cs="Times New Roman"/>
          <w:sz w:val="20"/>
          <w:szCs w:val="20"/>
        </w:rPr>
      </w:pPr>
    </w:p>
    <w:p w:rsidR="0099466E" w:rsidRPr="0099466E" w:rsidRDefault="0099466E" w:rsidP="0099466E">
      <w:pPr>
        <w:widowControl w:val="0"/>
        <w:adjustRightInd w:val="0"/>
        <w:spacing w:after="0" w:line="240" w:lineRule="auto"/>
        <w:ind w:left="-142"/>
        <w:rPr>
          <w:rFonts w:ascii="Times New Roman" w:eastAsia="Times New Roman" w:hAnsi="Times New Roman" w:cs="Times New Roman"/>
          <w:sz w:val="20"/>
          <w:szCs w:val="20"/>
        </w:rPr>
      </w:pPr>
    </w:p>
    <w:p w:rsidR="0099466E" w:rsidRPr="0099466E" w:rsidRDefault="0099466E" w:rsidP="0099466E">
      <w:pPr>
        <w:widowControl w:val="0"/>
        <w:adjustRightInd w:val="0"/>
        <w:spacing w:after="0" w:line="240" w:lineRule="auto"/>
        <w:ind w:left="-142"/>
        <w:jc w:val="right"/>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 xml:space="preserve"> Приложение </w:t>
      </w:r>
    </w:p>
    <w:p w:rsidR="0099466E" w:rsidRPr="0099466E" w:rsidRDefault="0099466E" w:rsidP="0099466E">
      <w:pPr>
        <w:widowControl w:val="0"/>
        <w:adjustRightInd w:val="0"/>
        <w:spacing w:after="0" w:line="240" w:lineRule="auto"/>
        <w:ind w:left="-142"/>
        <w:jc w:val="right"/>
        <w:rPr>
          <w:rFonts w:ascii="Times New Roman" w:eastAsia="Times New Roman" w:hAnsi="Times New Roman" w:cs="Times New Roman"/>
          <w:color w:val="000000"/>
          <w:spacing w:val="-3"/>
          <w:sz w:val="24"/>
          <w:szCs w:val="24"/>
        </w:rPr>
      </w:pPr>
      <w:r w:rsidRPr="0099466E">
        <w:rPr>
          <w:rFonts w:ascii="Times New Roman" w:eastAsia="Times New Roman" w:hAnsi="Times New Roman" w:cs="Times New Roman"/>
          <w:sz w:val="24"/>
          <w:szCs w:val="24"/>
        </w:rPr>
        <w:t xml:space="preserve">к  постановлению </w:t>
      </w:r>
      <w:r w:rsidRPr="0099466E">
        <w:rPr>
          <w:rFonts w:ascii="Times New Roman" w:eastAsia="Times New Roman" w:hAnsi="Times New Roman" w:cs="Times New Roman"/>
          <w:color w:val="000000"/>
          <w:spacing w:val="-3"/>
          <w:sz w:val="24"/>
          <w:szCs w:val="24"/>
        </w:rPr>
        <w:t>администрации</w:t>
      </w:r>
    </w:p>
    <w:p w:rsidR="0099466E" w:rsidRPr="0099466E" w:rsidRDefault="0099466E" w:rsidP="0099466E">
      <w:pPr>
        <w:widowControl w:val="0"/>
        <w:shd w:val="clear" w:color="auto" w:fill="FFFFFF"/>
        <w:autoSpaceDE w:val="0"/>
        <w:autoSpaceDN w:val="0"/>
        <w:adjustRightInd w:val="0"/>
        <w:spacing w:after="0" w:line="322" w:lineRule="exact"/>
        <w:jc w:val="right"/>
        <w:rPr>
          <w:rFonts w:ascii="Times New Roman" w:eastAsia="Times New Roman" w:hAnsi="Times New Roman" w:cs="Times New Roman"/>
          <w:color w:val="000000"/>
          <w:sz w:val="24"/>
          <w:szCs w:val="24"/>
        </w:rPr>
      </w:pPr>
      <w:r w:rsidRPr="0099466E">
        <w:rPr>
          <w:rFonts w:ascii="Times New Roman" w:eastAsia="Times New Roman" w:hAnsi="Times New Roman" w:cs="Times New Roman"/>
          <w:color w:val="000000"/>
          <w:spacing w:val="-3"/>
          <w:sz w:val="24"/>
          <w:szCs w:val="24"/>
        </w:rPr>
        <w:t>Ишимского сельсовета</w:t>
      </w:r>
      <w:r w:rsidRPr="0099466E">
        <w:rPr>
          <w:rFonts w:ascii="Times New Roman" w:eastAsia="Times New Roman" w:hAnsi="Times New Roman" w:cs="Times New Roman"/>
          <w:color w:val="000000"/>
          <w:sz w:val="24"/>
          <w:szCs w:val="24"/>
        </w:rPr>
        <w:t>Чистоозерного района</w:t>
      </w:r>
    </w:p>
    <w:p w:rsidR="0099466E" w:rsidRPr="0099466E" w:rsidRDefault="0099466E" w:rsidP="0099466E">
      <w:pPr>
        <w:widowControl w:val="0"/>
        <w:shd w:val="clear" w:color="auto" w:fill="FFFFFF"/>
        <w:autoSpaceDE w:val="0"/>
        <w:autoSpaceDN w:val="0"/>
        <w:adjustRightInd w:val="0"/>
        <w:spacing w:after="0" w:line="322" w:lineRule="exact"/>
        <w:jc w:val="right"/>
        <w:rPr>
          <w:rFonts w:ascii="Times New Roman" w:eastAsia="Times New Roman" w:hAnsi="Times New Roman" w:cs="Times New Roman"/>
          <w:color w:val="000000"/>
          <w:spacing w:val="-3"/>
          <w:sz w:val="24"/>
          <w:szCs w:val="24"/>
        </w:rPr>
      </w:pPr>
      <w:r w:rsidRPr="0099466E">
        <w:rPr>
          <w:rFonts w:ascii="Times New Roman" w:eastAsia="Times New Roman" w:hAnsi="Times New Roman" w:cs="Times New Roman"/>
          <w:sz w:val="24"/>
          <w:szCs w:val="24"/>
        </w:rPr>
        <w:t xml:space="preserve"> Новосибирской области</w:t>
      </w:r>
      <w:r w:rsidRPr="0099466E">
        <w:rPr>
          <w:rFonts w:ascii="Times New Roman" w:eastAsia="Times New Roman" w:hAnsi="Times New Roman" w:cs="Times New Roman"/>
          <w:color w:val="000000"/>
          <w:spacing w:val="-8"/>
          <w:sz w:val="24"/>
          <w:szCs w:val="24"/>
        </w:rPr>
        <w:t xml:space="preserve"> от 18.11.2021 г. </w:t>
      </w:r>
      <w:r w:rsidRPr="0099466E">
        <w:rPr>
          <w:rFonts w:ascii="Times New Roman" w:eastAsia="Times New Roman" w:hAnsi="Times New Roman" w:cs="Times New Roman"/>
          <w:color w:val="000000"/>
          <w:sz w:val="24"/>
          <w:szCs w:val="24"/>
        </w:rPr>
        <w:t>№ 71</w:t>
      </w:r>
    </w:p>
    <w:p w:rsidR="0099466E" w:rsidRPr="0099466E" w:rsidRDefault="0099466E" w:rsidP="0099466E">
      <w:pPr>
        <w:widowControl w:val="0"/>
        <w:shd w:val="clear" w:color="auto" w:fill="FFFFFF"/>
        <w:autoSpaceDE w:val="0"/>
        <w:autoSpaceDN w:val="0"/>
        <w:adjustRightInd w:val="0"/>
        <w:spacing w:before="451" w:after="0" w:line="240" w:lineRule="auto"/>
        <w:ind w:left="3235"/>
        <w:rPr>
          <w:rFonts w:ascii="Times New Roman" w:eastAsia="Times New Roman" w:hAnsi="Times New Roman" w:cs="Times New Roman"/>
          <w:sz w:val="24"/>
          <w:szCs w:val="24"/>
        </w:rPr>
      </w:pPr>
      <w:r w:rsidRPr="0099466E">
        <w:rPr>
          <w:rFonts w:ascii="Times New Roman" w:eastAsia="Times New Roman" w:hAnsi="Times New Roman" w:cs="Times New Roman"/>
          <w:b/>
          <w:bCs/>
          <w:color w:val="000000"/>
          <w:spacing w:val="-1"/>
          <w:sz w:val="24"/>
          <w:szCs w:val="24"/>
        </w:rPr>
        <w:lastRenderedPageBreak/>
        <w:t>ОСНОВНЫЕ НАПРАВЛЕНИЯ</w:t>
      </w:r>
    </w:p>
    <w:p w:rsidR="0099466E" w:rsidRPr="0099466E" w:rsidRDefault="0099466E" w:rsidP="0099466E">
      <w:pPr>
        <w:widowControl w:val="0"/>
        <w:shd w:val="clear" w:color="auto" w:fill="FFFFFF"/>
        <w:autoSpaceDE w:val="0"/>
        <w:autoSpaceDN w:val="0"/>
        <w:adjustRightInd w:val="0"/>
        <w:spacing w:after="0" w:line="317" w:lineRule="exact"/>
        <w:ind w:left="1896" w:right="1037" w:hanging="538"/>
        <w:jc w:val="center"/>
        <w:rPr>
          <w:rFonts w:ascii="Times New Roman" w:eastAsia="Times New Roman" w:hAnsi="Times New Roman" w:cs="Times New Roman"/>
          <w:b/>
          <w:bCs/>
          <w:color w:val="000000"/>
          <w:sz w:val="24"/>
          <w:szCs w:val="24"/>
        </w:rPr>
      </w:pPr>
      <w:r w:rsidRPr="0099466E">
        <w:rPr>
          <w:rFonts w:ascii="Times New Roman" w:eastAsia="Times New Roman" w:hAnsi="Times New Roman" w:cs="Times New Roman"/>
          <w:b/>
          <w:bCs/>
          <w:color w:val="000000"/>
          <w:spacing w:val="-2"/>
          <w:sz w:val="24"/>
          <w:szCs w:val="24"/>
        </w:rPr>
        <w:t xml:space="preserve">бюджетной, налоговой и долговой политики Ишимского сельсовета Чистоозерного района Новосибирской области </w:t>
      </w:r>
      <w:r w:rsidRPr="0099466E">
        <w:rPr>
          <w:rFonts w:ascii="Times New Roman" w:eastAsia="Times New Roman" w:hAnsi="Times New Roman" w:cs="Times New Roman"/>
          <w:b/>
          <w:bCs/>
          <w:color w:val="000000"/>
          <w:sz w:val="24"/>
          <w:szCs w:val="24"/>
        </w:rPr>
        <w:t>на 2022 год и плановый период 2023 и 2024 годов</w:t>
      </w:r>
    </w:p>
    <w:p w:rsidR="0099466E" w:rsidRPr="0099466E" w:rsidRDefault="0099466E" w:rsidP="0099466E">
      <w:pPr>
        <w:widowControl w:val="0"/>
        <w:shd w:val="clear" w:color="auto" w:fill="FFFFFF"/>
        <w:autoSpaceDE w:val="0"/>
        <w:autoSpaceDN w:val="0"/>
        <w:adjustRightInd w:val="0"/>
        <w:spacing w:after="0" w:line="317" w:lineRule="exact"/>
        <w:ind w:left="1896" w:right="1037" w:hanging="538"/>
        <w:rPr>
          <w:rFonts w:ascii="Times New Roman" w:eastAsia="Times New Roman" w:hAnsi="Times New Roman" w:cs="Times New Roman"/>
          <w:b/>
          <w:bCs/>
          <w:color w:val="000000"/>
          <w:sz w:val="24"/>
          <w:szCs w:val="24"/>
        </w:rPr>
      </w:pPr>
    </w:p>
    <w:p w:rsidR="0099466E" w:rsidRPr="0099466E" w:rsidRDefault="0099466E" w:rsidP="0099466E">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99466E">
        <w:rPr>
          <w:rFonts w:ascii="Times New Roman" w:eastAsia="Times New Roman" w:hAnsi="Times New Roman" w:cs="Times New Roman"/>
          <w:b/>
          <w:bCs/>
          <w:sz w:val="24"/>
          <w:szCs w:val="24"/>
        </w:rPr>
        <w:t>I. Общие положения</w:t>
      </w:r>
    </w:p>
    <w:p w:rsidR="0099466E" w:rsidRPr="0099466E" w:rsidRDefault="0099466E" w:rsidP="009946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99466E" w:rsidRPr="0099466E" w:rsidRDefault="0099466E" w:rsidP="009946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Основные направления бюджетной, налоговой и долговой политики Ишимского сельсовета Чистоозерного района Новосибирской области на 2022 год и плановый период  2023 и 2024 годов (далее - Основные направления бюджетной, налоговой и долговой политики) разработаны администрацией Ишимского сельсовета Чистоозерного района Новосибирской области в целях формирования задач бюджетной, налоговой и долговой политики на очередной среднесрочный период, а также условий и подходов, принимаемых при составлении проекта бюджета Ишимского сельсовета на 2022 год и  плановый период  2023 и 2024 годов (далее – местный бюджет).</w:t>
      </w:r>
    </w:p>
    <w:p w:rsidR="0099466E" w:rsidRPr="0099466E" w:rsidRDefault="0099466E" w:rsidP="0099466E">
      <w:pPr>
        <w:spacing w:after="0" w:line="240" w:lineRule="auto"/>
        <w:ind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 xml:space="preserve">При  подготовке основных направлений бюджетной, налоговой и долговой политики были учтены положения основных направлений бюджетной, налоговой и долговой политики Новосибирской области Чистоозерного района на 2022 год и плановый период 2023-2024 годов, основные параметры прогноза социально-экономического развития Ишимского сельсовета Чистоозерного района Новосибирской области на 2022 год и плановый период 2023 и 2024 годов. </w:t>
      </w:r>
    </w:p>
    <w:p w:rsidR="0099466E" w:rsidRPr="0099466E" w:rsidRDefault="0099466E" w:rsidP="0099466E">
      <w:pPr>
        <w:widowControl w:val="0"/>
        <w:shd w:val="clear" w:color="auto" w:fill="FFFFFF"/>
        <w:autoSpaceDE w:val="0"/>
        <w:autoSpaceDN w:val="0"/>
        <w:adjustRightInd w:val="0"/>
        <w:spacing w:after="0" w:line="317" w:lineRule="exact"/>
        <w:ind w:left="19" w:firstLine="845"/>
        <w:jc w:val="both"/>
        <w:rPr>
          <w:rFonts w:ascii="Times New Roman" w:eastAsia="Times New Roman" w:hAnsi="Times New Roman" w:cs="Times New Roman"/>
          <w:color w:val="000000"/>
          <w:spacing w:val="-3"/>
          <w:sz w:val="24"/>
          <w:szCs w:val="24"/>
        </w:rPr>
      </w:pPr>
    </w:p>
    <w:p w:rsidR="0099466E" w:rsidRPr="0099466E" w:rsidRDefault="0099466E" w:rsidP="0099466E">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99466E">
        <w:rPr>
          <w:rFonts w:ascii="Times New Roman" w:eastAsia="Times New Roman" w:hAnsi="Times New Roman" w:cs="Times New Roman"/>
          <w:b/>
          <w:bCs/>
          <w:sz w:val="24"/>
          <w:szCs w:val="24"/>
        </w:rPr>
        <w:t>II. Налоговая политика</w:t>
      </w:r>
    </w:p>
    <w:p w:rsidR="0099466E" w:rsidRPr="0099466E" w:rsidRDefault="0099466E" w:rsidP="0099466E">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p w:rsidR="0099466E" w:rsidRPr="0099466E" w:rsidRDefault="0099466E" w:rsidP="0099466E">
      <w:pPr>
        <w:widowControl w:val="0"/>
        <w:shd w:val="clear" w:color="auto" w:fill="FFFFFF"/>
        <w:autoSpaceDE w:val="0"/>
        <w:autoSpaceDN w:val="0"/>
        <w:adjustRightInd w:val="0"/>
        <w:spacing w:after="0" w:line="322" w:lineRule="exact"/>
        <w:ind w:left="10" w:right="5"/>
        <w:jc w:val="both"/>
        <w:rPr>
          <w:rFonts w:ascii="Times New Roman" w:eastAsia="Times New Roman" w:hAnsi="Times New Roman" w:cs="Times New Roman"/>
          <w:sz w:val="24"/>
          <w:szCs w:val="24"/>
        </w:rPr>
      </w:pPr>
      <w:r w:rsidRPr="0099466E">
        <w:rPr>
          <w:rFonts w:ascii="Times New Roman" w:eastAsia="Times New Roman" w:hAnsi="Times New Roman" w:cs="Times New Roman"/>
          <w:color w:val="000000"/>
          <w:spacing w:val="-2"/>
          <w:sz w:val="24"/>
          <w:szCs w:val="24"/>
        </w:rPr>
        <w:t xml:space="preserve">       Налоговая политика </w:t>
      </w:r>
      <w:r w:rsidRPr="0099466E">
        <w:rPr>
          <w:rFonts w:ascii="Times New Roman" w:eastAsia="Times New Roman" w:hAnsi="Times New Roman" w:cs="Times New Roman"/>
          <w:sz w:val="24"/>
          <w:szCs w:val="24"/>
        </w:rPr>
        <w:t xml:space="preserve">Ишимского сельсовета </w:t>
      </w:r>
      <w:r w:rsidRPr="0099466E">
        <w:rPr>
          <w:rFonts w:ascii="Times New Roman" w:eastAsia="Times New Roman" w:hAnsi="Times New Roman" w:cs="Times New Roman"/>
          <w:color w:val="000000"/>
          <w:spacing w:val="-2"/>
          <w:sz w:val="24"/>
          <w:szCs w:val="24"/>
        </w:rPr>
        <w:t xml:space="preserve">Чистоозерного района  Новосибирской области напрямую связана с проводимой </w:t>
      </w:r>
      <w:r w:rsidRPr="0099466E">
        <w:rPr>
          <w:rFonts w:ascii="Times New Roman" w:eastAsia="Times New Roman" w:hAnsi="Times New Roman" w:cs="Times New Roman"/>
          <w:color w:val="000000"/>
          <w:spacing w:val="10"/>
          <w:sz w:val="24"/>
          <w:szCs w:val="24"/>
        </w:rPr>
        <w:t xml:space="preserve">на федеральном, областном и районном уровне налоговой политикой и зависит от </w:t>
      </w:r>
      <w:r w:rsidRPr="0099466E">
        <w:rPr>
          <w:rFonts w:ascii="Times New Roman" w:eastAsia="Times New Roman" w:hAnsi="Times New Roman" w:cs="Times New Roman"/>
          <w:color w:val="000000"/>
          <w:spacing w:val="-1"/>
          <w:sz w:val="24"/>
          <w:szCs w:val="24"/>
        </w:rPr>
        <w:t xml:space="preserve">изменений, которые предполагается реализовать в среднесрочной перспективе. </w:t>
      </w:r>
      <w:r w:rsidRPr="0099466E">
        <w:rPr>
          <w:rFonts w:ascii="Times New Roman" w:eastAsia="Times New Roman" w:hAnsi="Times New Roman" w:cs="Times New Roman"/>
          <w:sz w:val="24"/>
          <w:szCs w:val="24"/>
        </w:rPr>
        <w:t xml:space="preserve">Основной целью налоговой политики Ишимского сельсовета </w:t>
      </w:r>
      <w:r w:rsidRPr="0099466E">
        <w:rPr>
          <w:rFonts w:ascii="Times New Roman" w:eastAsia="Times New Roman" w:hAnsi="Times New Roman" w:cs="Times New Roman"/>
          <w:color w:val="000000"/>
          <w:spacing w:val="-2"/>
          <w:sz w:val="24"/>
          <w:szCs w:val="24"/>
        </w:rPr>
        <w:t xml:space="preserve">Чистоозерного района  </w:t>
      </w:r>
      <w:r w:rsidRPr="0099466E">
        <w:rPr>
          <w:rFonts w:ascii="Times New Roman" w:eastAsia="Times New Roman" w:hAnsi="Times New Roman" w:cs="Times New Roman"/>
          <w:sz w:val="24"/>
          <w:szCs w:val="24"/>
        </w:rPr>
        <w:t>Новосибирской области на 2022 - 2024 годы является сохранение и увеличение налогового потенциала доходов бюджетов, повышение бюджетной устойчивости.</w:t>
      </w:r>
    </w:p>
    <w:p w:rsidR="0099466E" w:rsidRPr="0099466E" w:rsidRDefault="0099466E" w:rsidP="0099466E">
      <w:pPr>
        <w:widowControl w:val="0"/>
        <w:shd w:val="clear" w:color="auto" w:fill="FFFFFF"/>
        <w:autoSpaceDE w:val="0"/>
        <w:autoSpaceDN w:val="0"/>
        <w:adjustRightInd w:val="0"/>
        <w:spacing w:after="0" w:line="322" w:lineRule="exact"/>
        <w:ind w:left="14" w:right="5"/>
        <w:jc w:val="both"/>
        <w:rPr>
          <w:rFonts w:ascii="Times New Roman" w:eastAsia="Times New Roman" w:hAnsi="Times New Roman" w:cs="Times New Roman"/>
          <w:sz w:val="24"/>
          <w:szCs w:val="24"/>
        </w:rPr>
      </w:pPr>
      <w:r w:rsidRPr="0099466E">
        <w:rPr>
          <w:rFonts w:ascii="Times New Roman" w:eastAsia="Times New Roman" w:hAnsi="Times New Roman" w:cs="Times New Roman"/>
          <w:color w:val="000000"/>
          <w:spacing w:val="3"/>
          <w:sz w:val="24"/>
          <w:szCs w:val="24"/>
        </w:rPr>
        <w:t xml:space="preserve">        </w:t>
      </w:r>
      <w:r w:rsidRPr="0099466E">
        <w:rPr>
          <w:rFonts w:ascii="Times New Roman" w:eastAsia="Times New Roman" w:hAnsi="Times New Roman" w:cs="Times New Roman"/>
          <w:color w:val="000000"/>
          <w:spacing w:val="5"/>
          <w:sz w:val="24"/>
          <w:szCs w:val="24"/>
        </w:rPr>
        <w:t xml:space="preserve">Доходная база местного бюджета по налоговым и неналоговым доходам </w:t>
      </w:r>
      <w:r w:rsidRPr="0099466E">
        <w:rPr>
          <w:rFonts w:ascii="Times New Roman" w:eastAsia="Times New Roman" w:hAnsi="Times New Roman" w:cs="Times New Roman"/>
          <w:color w:val="000000"/>
          <w:spacing w:val="-1"/>
          <w:sz w:val="24"/>
          <w:szCs w:val="24"/>
        </w:rPr>
        <w:t xml:space="preserve">будет сформирована с учетом имеющегося доходного потенциала и показателей </w:t>
      </w:r>
      <w:r w:rsidRPr="0099466E">
        <w:rPr>
          <w:rFonts w:ascii="Times New Roman" w:eastAsia="Times New Roman" w:hAnsi="Times New Roman" w:cs="Times New Roman"/>
          <w:color w:val="000000"/>
          <w:spacing w:val="11"/>
          <w:sz w:val="24"/>
          <w:szCs w:val="24"/>
        </w:rPr>
        <w:t>прогноза развития экономики поселения в 2022 году и на период до 2024 года.</w:t>
      </w:r>
    </w:p>
    <w:p w:rsidR="0099466E" w:rsidRPr="0099466E" w:rsidRDefault="0099466E" w:rsidP="0099466E">
      <w:pPr>
        <w:widowControl w:val="0"/>
        <w:shd w:val="clear" w:color="auto" w:fill="FFFFFF"/>
        <w:autoSpaceDE w:val="0"/>
        <w:autoSpaceDN w:val="0"/>
        <w:adjustRightInd w:val="0"/>
        <w:spacing w:after="0" w:line="322" w:lineRule="exact"/>
        <w:ind w:left="14" w:right="5"/>
        <w:jc w:val="both"/>
        <w:rPr>
          <w:rFonts w:ascii="Times New Roman" w:eastAsia="Times New Roman" w:hAnsi="Times New Roman" w:cs="Times New Roman"/>
          <w:color w:val="000000"/>
          <w:spacing w:val="-3"/>
          <w:sz w:val="24"/>
          <w:szCs w:val="24"/>
        </w:rPr>
      </w:pPr>
      <w:r w:rsidRPr="0099466E">
        <w:rPr>
          <w:rFonts w:ascii="Times New Roman" w:eastAsia="Times New Roman" w:hAnsi="Times New Roman" w:cs="Times New Roman"/>
          <w:color w:val="000000"/>
          <w:spacing w:val="3"/>
          <w:sz w:val="24"/>
          <w:szCs w:val="24"/>
        </w:rPr>
        <w:t xml:space="preserve">        Основной целью налоговой политики </w:t>
      </w:r>
      <w:r w:rsidRPr="0099466E">
        <w:rPr>
          <w:rFonts w:ascii="Times New Roman" w:eastAsia="Times New Roman" w:hAnsi="Times New Roman" w:cs="Times New Roman"/>
          <w:sz w:val="24"/>
          <w:szCs w:val="24"/>
        </w:rPr>
        <w:t>Ишимского сельсовета</w:t>
      </w:r>
      <w:r w:rsidRPr="0099466E">
        <w:rPr>
          <w:rFonts w:ascii="Times New Roman" w:eastAsia="Times New Roman" w:hAnsi="Times New Roman" w:cs="Times New Roman"/>
          <w:color w:val="000000"/>
          <w:spacing w:val="3"/>
          <w:sz w:val="24"/>
          <w:szCs w:val="24"/>
        </w:rPr>
        <w:t xml:space="preserve"> Чистоозерного района </w:t>
      </w:r>
      <w:r w:rsidRPr="0099466E">
        <w:rPr>
          <w:rFonts w:ascii="Times New Roman" w:eastAsia="Times New Roman" w:hAnsi="Times New Roman" w:cs="Times New Roman"/>
          <w:color w:val="000000"/>
          <w:spacing w:val="-2"/>
          <w:sz w:val="24"/>
          <w:szCs w:val="24"/>
        </w:rPr>
        <w:t xml:space="preserve">Новосибирской области </w:t>
      </w:r>
      <w:r w:rsidRPr="0099466E">
        <w:rPr>
          <w:rFonts w:ascii="Times New Roman" w:eastAsia="Times New Roman" w:hAnsi="Times New Roman" w:cs="Times New Roman"/>
          <w:color w:val="000000"/>
          <w:spacing w:val="3"/>
          <w:sz w:val="24"/>
          <w:szCs w:val="24"/>
        </w:rPr>
        <w:t xml:space="preserve">в сфере доходов на </w:t>
      </w:r>
      <w:r w:rsidRPr="0099466E">
        <w:rPr>
          <w:rFonts w:ascii="Times New Roman" w:eastAsia="Times New Roman" w:hAnsi="Times New Roman" w:cs="Times New Roman"/>
          <w:color w:val="000000"/>
          <w:spacing w:val="-1"/>
          <w:sz w:val="24"/>
          <w:szCs w:val="24"/>
        </w:rPr>
        <w:t xml:space="preserve">ближайшие три года является сохранение налогооблагаемой базы  местного бюджета в сложившихся экономических условиях. В связи с этим, основными направлениями в налоговой политике поселения </w:t>
      </w:r>
      <w:r w:rsidRPr="0099466E">
        <w:rPr>
          <w:rFonts w:ascii="Times New Roman" w:eastAsia="Times New Roman" w:hAnsi="Times New Roman" w:cs="Times New Roman"/>
          <w:color w:val="000000"/>
          <w:spacing w:val="-3"/>
          <w:sz w:val="24"/>
          <w:szCs w:val="24"/>
        </w:rPr>
        <w:t>являются:</w:t>
      </w:r>
    </w:p>
    <w:p w:rsidR="0099466E" w:rsidRPr="0099466E" w:rsidRDefault="0099466E" w:rsidP="009946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 xml:space="preserve">  - создание благоприятных условий для деятельности субъектов малого и среднего предпринимательства, расширению базы экономического роста за счет появления новых предприятий малого бизнеса; </w:t>
      </w:r>
    </w:p>
    <w:p w:rsidR="0099466E" w:rsidRPr="0099466E" w:rsidRDefault="0099466E" w:rsidP="0099466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 популяризация патентной системы налогообложения среди налогоплательщиков – индивидуальных предпринимателей;</w:t>
      </w:r>
    </w:p>
    <w:p w:rsidR="0099466E" w:rsidRPr="0099466E" w:rsidRDefault="0099466E" w:rsidP="0099466E">
      <w:pPr>
        <w:widowControl w:val="0"/>
        <w:shd w:val="clear" w:color="auto" w:fill="FFFFFF"/>
        <w:autoSpaceDE w:val="0"/>
        <w:autoSpaceDN w:val="0"/>
        <w:adjustRightInd w:val="0"/>
        <w:spacing w:after="0" w:line="322" w:lineRule="exact"/>
        <w:ind w:left="14" w:right="5" w:firstLine="845"/>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 использование требования о погашении задолженности по налогам и сборам как обязательного условия при оказании мер финансовой  поддержки;</w:t>
      </w:r>
    </w:p>
    <w:p w:rsidR="0099466E" w:rsidRPr="0099466E" w:rsidRDefault="0099466E" w:rsidP="0099466E">
      <w:pPr>
        <w:widowControl w:val="0"/>
        <w:numPr>
          <w:ilvl w:val="0"/>
          <w:numId w:val="37"/>
        </w:numPr>
        <w:shd w:val="clear" w:color="auto" w:fill="FFFFFF"/>
        <w:tabs>
          <w:tab w:val="left" w:pos="1066"/>
        </w:tabs>
        <w:autoSpaceDE w:val="0"/>
        <w:autoSpaceDN w:val="0"/>
        <w:adjustRightInd w:val="0"/>
        <w:spacing w:after="0" w:line="322" w:lineRule="exact"/>
        <w:ind w:firstLine="850"/>
        <w:jc w:val="both"/>
        <w:rPr>
          <w:rFonts w:ascii="Times New Roman" w:eastAsia="Times New Roman" w:hAnsi="Times New Roman" w:cs="Times New Roman"/>
          <w:sz w:val="24"/>
          <w:szCs w:val="24"/>
        </w:rPr>
      </w:pPr>
      <w:r w:rsidRPr="0099466E">
        <w:rPr>
          <w:rFonts w:ascii="Times New Roman" w:eastAsia="Times New Roman" w:hAnsi="Times New Roman" w:cs="Times New Roman"/>
          <w:spacing w:val="2"/>
          <w:sz w:val="24"/>
          <w:szCs w:val="24"/>
        </w:rPr>
        <w:lastRenderedPageBreak/>
        <w:t>продолжение работы по сокращению и</w:t>
      </w:r>
      <w:r w:rsidRPr="0099466E">
        <w:rPr>
          <w:rFonts w:ascii="Times New Roman" w:eastAsia="Times New Roman" w:hAnsi="Times New Roman" w:cs="Times New Roman"/>
          <w:spacing w:val="2"/>
          <w:sz w:val="24"/>
          <w:szCs w:val="24"/>
        </w:rPr>
        <w:br/>
      </w:r>
      <w:r w:rsidRPr="0099466E">
        <w:rPr>
          <w:rFonts w:ascii="Times New Roman" w:eastAsia="Times New Roman" w:hAnsi="Times New Roman" w:cs="Times New Roman"/>
          <w:spacing w:val="-1"/>
          <w:sz w:val="24"/>
          <w:szCs w:val="24"/>
        </w:rPr>
        <w:t>ликвидации задолженности по налогам юридических и физических лиц перед областным и районным бюджетами. С учетом переноса срока уплаты имущественных налогов необходимо акцентировать особое внимание на проведение информационной кампании по разъяснительной работе среди населения о необходимости своевременного исполнения обязанности по уплате налогов;</w:t>
      </w:r>
    </w:p>
    <w:p w:rsidR="0099466E" w:rsidRPr="0099466E" w:rsidRDefault="0099466E" w:rsidP="0099466E">
      <w:pPr>
        <w:widowControl w:val="0"/>
        <w:numPr>
          <w:ilvl w:val="0"/>
          <w:numId w:val="37"/>
        </w:numPr>
        <w:shd w:val="clear" w:color="auto" w:fill="FFFFFF"/>
        <w:tabs>
          <w:tab w:val="left" w:pos="1066"/>
        </w:tabs>
        <w:autoSpaceDE w:val="0"/>
        <w:autoSpaceDN w:val="0"/>
        <w:adjustRightInd w:val="0"/>
        <w:spacing w:after="0" w:line="322" w:lineRule="exact"/>
        <w:ind w:firstLine="850"/>
        <w:jc w:val="both"/>
        <w:rPr>
          <w:rFonts w:ascii="Times New Roman" w:eastAsia="Times New Roman" w:hAnsi="Times New Roman" w:cs="Times New Roman"/>
          <w:color w:val="000000"/>
          <w:sz w:val="24"/>
          <w:szCs w:val="24"/>
        </w:rPr>
      </w:pPr>
      <w:r w:rsidRPr="0099466E">
        <w:rPr>
          <w:rFonts w:ascii="Times New Roman" w:eastAsia="Times New Roman" w:hAnsi="Times New Roman" w:cs="Times New Roman"/>
          <w:color w:val="000000"/>
          <w:spacing w:val="1"/>
          <w:sz w:val="24"/>
          <w:szCs w:val="24"/>
        </w:rPr>
        <w:t>усиление аналитической работы при проведении мониторинга</w:t>
      </w:r>
      <w:r w:rsidRPr="0099466E">
        <w:rPr>
          <w:rFonts w:ascii="Times New Roman" w:eastAsia="Times New Roman" w:hAnsi="Times New Roman" w:cs="Times New Roman"/>
          <w:color w:val="000000"/>
          <w:spacing w:val="1"/>
          <w:sz w:val="24"/>
          <w:szCs w:val="24"/>
        </w:rPr>
        <w:br/>
      </w:r>
      <w:r w:rsidRPr="0099466E">
        <w:rPr>
          <w:rFonts w:ascii="Times New Roman" w:eastAsia="Times New Roman" w:hAnsi="Times New Roman" w:cs="Times New Roman"/>
          <w:color w:val="000000"/>
          <w:spacing w:val="-2"/>
          <w:sz w:val="24"/>
          <w:szCs w:val="24"/>
        </w:rPr>
        <w:t>финансово-экономического состояния предприятий-недоимщиков; осуществление</w:t>
      </w:r>
      <w:r w:rsidRPr="0099466E">
        <w:rPr>
          <w:rFonts w:ascii="Times New Roman" w:eastAsia="Times New Roman" w:hAnsi="Times New Roman" w:cs="Times New Roman"/>
          <w:color w:val="000000"/>
          <w:spacing w:val="-2"/>
          <w:sz w:val="24"/>
          <w:szCs w:val="24"/>
        </w:rPr>
        <w:br/>
      </w:r>
      <w:r w:rsidRPr="0099466E">
        <w:rPr>
          <w:rFonts w:ascii="Times New Roman" w:eastAsia="Times New Roman" w:hAnsi="Times New Roman" w:cs="Times New Roman"/>
          <w:color w:val="000000"/>
          <w:spacing w:val="-4"/>
          <w:sz w:val="24"/>
          <w:szCs w:val="24"/>
        </w:rPr>
        <w:t>систематического</w:t>
      </w:r>
      <w:r w:rsidRPr="0099466E">
        <w:rPr>
          <w:rFonts w:ascii="Times New Roman" w:eastAsia="Times New Roman" w:hAnsi="Times New Roman" w:cs="Times New Roman"/>
          <w:color w:val="000000"/>
          <w:sz w:val="24"/>
          <w:szCs w:val="24"/>
        </w:rPr>
        <w:tab/>
        <w:t xml:space="preserve"> </w:t>
      </w:r>
      <w:r w:rsidRPr="0099466E">
        <w:rPr>
          <w:rFonts w:ascii="Times New Roman" w:eastAsia="Times New Roman" w:hAnsi="Times New Roman" w:cs="Times New Roman"/>
          <w:color w:val="000000"/>
          <w:spacing w:val="-3"/>
          <w:sz w:val="24"/>
          <w:szCs w:val="24"/>
        </w:rPr>
        <w:t>анализа</w:t>
      </w:r>
      <w:r w:rsidRPr="0099466E">
        <w:rPr>
          <w:rFonts w:ascii="Times New Roman" w:eastAsia="Times New Roman" w:hAnsi="Times New Roman" w:cs="Times New Roman"/>
          <w:color w:val="000000"/>
          <w:sz w:val="24"/>
          <w:szCs w:val="24"/>
        </w:rPr>
        <w:tab/>
      </w:r>
      <w:r w:rsidRPr="0099466E">
        <w:rPr>
          <w:rFonts w:ascii="Times New Roman" w:eastAsia="Times New Roman" w:hAnsi="Times New Roman" w:cs="Times New Roman"/>
          <w:color w:val="000000"/>
          <w:spacing w:val="-5"/>
          <w:sz w:val="24"/>
          <w:szCs w:val="24"/>
        </w:rPr>
        <w:t>состояния</w:t>
      </w:r>
      <w:r w:rsidRPr="0099466E">
        <w:rPr>
          <w:rFonts w:ascii="Times New Roman" w:eastAsia="Times New Roman" w:hAnsi="Times New Roman" w:cs="Times New Roman"/>
          <w:color w:val="000000"/>
          <w:sz w:val="24"/>
          <w:szCs w:val="24"/>
        </w:rPr>
        <w:tab/>
      </w:r>
      <w:r w:rsidRPr="0099466E">
        <w:rPr>
          <w:rFonts w:ascii="Times New Roman" w:eastAsia="Times New Roman" w:hAnsi="Times New Roman" w:cs="Times New Roman"/>
          <w:color w:val="000000"/>
          <w:spacing w:val="-3"/>
          <w:sz w:val="24"/>
          <w:szCs w:val="24"/>
        </w:rPr>
        <w:t>задолженности</w:t>
      </w:r>
      <w:r w:rsidRPr="0099466E">
        <w:rPr>
          <w:rFonts w:ascii="Times New Roman" w:eastAsia="Times New Roman" w:hAnsi="Times New Roman" w:cs="Times New Roman"/>
          <w:color w:val="000000"/>
          <w:sz w:val="24"/>
          <w:szCs w:val="24"/>
        </w:rPr>
        <w:tab/>
        <w:t>основных</w:t>
      </w:r>
      <w:r w:rsidRPr="0099466E">
        <w:rPr>
          <w:rFonts w:ascii="Times New Roman" w:eastAsia="Times New Roman" w:hAnsi="Times New Roman" w:cs="Times New Roman"/>
          <w:color w:val="000000"/>
          <w:spacing w:val="-4"/>
          <w:sz w:val="24"/>
          <w:szCs w:val="24"/>
        </w:rPr>
        <w:t xml:space="preserve"> н</w:t>
      </w:r>
      <w:r w:rsidRPr="0099466E">
        <w:rPr>
          <w:rFonts w:ascii="Times New Roman" w:eastAsia="Times New Roman" w:hAnsi="Times New Roman" w:cs="Times New Roman"/>
          <w:color w:val="000000"/>
          <w:spacing w:val="1"/>
          <w:sz w:val="24"/>
          <w:szCs w:val="24"/>
        </w:rPr>
        <w:t>алогоплательщиков в местный бюджет и проведение работы</w:t>
      </w:r>
      <w:r w:rsidRPr="0099466E">
        <w:rPr>
          <w:rFonts w:ascii="Times New Roman" w:eastAsia="Times New Roman" w:hAnsi="Times New Roman" w:cs="Times New Roman"/>
          <w:color w:val="000000"/>
          <w:spacing w:val="1"/>
          <w:sz w:val="24"/>
          <w:szCs w:val="24"/>
        </w:rPr>
        <w:br/>
      </w:r>
      <w:r w:rsidRPr="0099466E">
        <w:rPr>
          <w:rFonts w:ascii="Times New Roman" w:eastAsia="Times New Roman" w:hAnsi="Times New Roman" w:cs="Times New Roman"/>
          <w:color w:val="000000"/>
          <w:spacing w:val="5"/>
          <w:sz w:val="24"/>
          <w:szCs w:val="24"/>
        </w:rPr>
        <w:t>по обеспечению уплаты этими предприятиями в объеме начисленных текущих</w:t>
      </w:r>
      <w:r w:rsidRPr="0099466E">
        <w:rPr>
          <w:rFonts w:ascii="Times New Roman" w:eastAsia="Times New Roman" w:hAnsi="Times New Roman" w:cs="Times New Roman"/>
          <w:color w:val="000000"/>
          <w:spacing w:val="5"/>
          <w:sz w:val="24"/>
          <w:szCs w:val="24"/>
        </w:rPr>
        <w:br/>
      </w:r>
      <w:r w:rsidRPr="0099466E">
        <w:rPr>
          <w:rFonts w:ascii="Times New Roman" w:eastAsia="Times New Roman" w:hAnsi="Times New Roman" w:cs="Times New Roman"/>
          <w:color w:val="000000"/>
          <w:spacing w:val="-4"/>
          <w:sz w:val="24"/>
          <w:szCs w:val="24"/>
        </w:rPr>
        <w:t xml:space="preserve">платежей; </w:t>
      </w:r>
    </w:p>
    <w:p w:rsidR="0099466E" w:rsidRPr="0099466E" w:rsidRDefault="0099466E" w:rsidP="0099466E">
      <w:pPr>
        <w:widowControl w:val="0"/>
        <w:numPr>
          <w:ilvl w:val="0"/>
          <w:numId w:val="37"/>
        </w:numPr>
        <w:shd w:val="clear" w:color="auto" w:fill="FFFFFF"/>
        <w:tabs>
          <w:tab w:val="left" w:pos="1066"/>
        </w:tabs>
        <w:autoSpaceDE w:val="0"/>
        <w:autoSpaceDN w:val="0"/>
        <w:adjustRightInd w:val="0"/>
        <w:spacing w:after="0" w:line="322" w:lineRule="exact"/>
        <w:ind w:firstLine="850"/>
        <w:jc w:val="both"/>
        <w:rPr>
          <w:rFonts w:ascii="Times New Roman" w:eastAsia="Times New Roman" w:hAnsi="Times New Roman" w:cs="Times New Roman"/>
          <w:color w:val="000000"/>
          <w:sz w:val="24"/>
          <w:szCs w:val="24"/>
        </w:rPr>
      </w:pPr>
      <w:r w:rsidRPr="0099466E">
        <w:rPr>
          <w:rFonts w:ascii="Times New Roman" w:eastAsia="Times New Roman" w:hAnsi="Times New Roman" w:cs="Times New Roman"/>
          <w:color w:val="000000"/>
          <w:spacing w:val="5"/>
          <w:sz w:val="24"/>
          <w:szCs w:val="24"/>
        </w:rPr>
        <w:t xml:space="preserve">проведение анализа состояния задолженности по выплате заработной </w:t>
      </w:r>
      <w:r w:rsidRPr="0099466E">
        <w:rPr>
          <w:rFonts w:ascii="Times New Roman" w:eastAsia="Times New Roman" w:hAnsi="Times New Roman" w:cs="Times New Roman"/>
          <w:color w:val="000000"/>
          <w:sz w:val="24"/>
          <w:szCs w:val="24"/>
        </w:rPr>
        <w:t xml:space="preserve">платы работникам предприятий всех форм собственности и выявлению причин ее </w:t>
      </w:r>
      <w:r w:rsidRPr="0099466E">
        <w:rPr>
          <w:rFonts w:ascii="Times New Roman" w:eastAsia="Times New Roman" w:hAnsi="Times New Roman" w:cs="Times New Roman"/>
          <w:color w:val="000000"/>
          <w:spacing w:val="-4"/>
          <w:sz w:val="24"/>
          <w:szCs w:val="24"/>
        </w:rPr>
        <w:t>образования;</w:t>
      </w:r>
    </w:p>
    <w:p w:rsidR="0099466E" w:rsidRPr="0099466E" w:rsidRDefault="0099466E" w:rsidP="0099466E">
      <w:pPr>
        <w:widowControl w:val="0"/>
        <w:numPr>
          <w:ilvl w:val="0"/>
          <w:numId w:val="38"/>
        </w:numPr>
        <w:shd w:val="clear" w:color="auto" w:fill="FFFFFF"/>
        <w:tabs>
          <w:tab w:val="left" w:pos="1138"/>
        </w:tabs>
        <w:autoSpaceDE w:val="0"/>
        <w:autoSpaceDN w:val="0"/>
        <w:adjustRightInd w:val="0"/>
        <w:spacing w:after="0" w:line="322" w:lineRule="exact"/>
        <w:rPr>
          <w:rFonts w:ascii="Times New Roman" w:eastAsia="Times New Roman" w:hAnsi="Times New Roman" w:cs="Times New Roman"/>
          <w:color w:val="000000"/>
          <w:sz w:val="24"/>
          <w:szCs w:val="24"/>
        </w:rPr>
      </w:pPr>
      <w:r w:rsidRPr="0099466E">
        <w:rPr>
          <w:rFonts w:ascii="Times New Roman" w:eastAsia="Times New Roman" w:hAnsi="Times New Roman" w:cs="Times New Roman"/>
          <w:color w:val="000000"/>
          <w:spacing w:val="-1"/>
          <w:sz w:val="24"/>
          <w:szCs w:val="24"/>
        </w:rPr>
        <w:t>обеспечение информационного взаимодействия между налоговыми,</w:t>
      </w:r>
      <w:r w:rsidRPr="0099466E">
        <w:rPr>
          <w:rFonts w:ascii="Times New Roman" w:eastAsia="Times New Roman" w:hAnsi="Times New Roman" w:cs="Times New Roman"/>
          <w:color w:val="000000"/>
          <w:spacing w:val="-1"/>
          <w:sz w:val="24"/>
          <w:szCs w:val="24"/>
        </w:rPr>
        <w:br/>
        <w:t>финансовыми, правоохранительными и иными органами;</w:t>
      </w:r>
    </w:p>
    <w:p w:rsidR="0099466E" w:rsidRPr="0099466E" w:rsidRDefault="0099466E" w:rsidP="0099466E">
      <w:pPr>
        <w:widowControl w:val="0"/>
        <w:numPr>
          <w:ilvl w:val="0"/>
          <w:numId w:val="38"/>
        </w:numPr>
        <w:shd w:val="clear" w:color="auto" w:fill="FFFFFF"/>
        <w:tabs>
          <w:tab w:val="left" w:pos="1138"/>
        </w:tabs>
        <w:autoSpaceDE w:val="0"/>
        <w:autoSpaceDN w:val="0"/>
        <w:adjustRightInd w:val="0"/>
        <w:spacing w:after="0" w:line="322" w:lineRule="exact"/>
        <w:jc w:val="both"/>
        <w:rPr>
          <w:rFonts w:ascii="Times New Roman" w:eastAsia="Times New Roman" w:hAnsi="Times New Roman" w:cs="Times New Roman"/>
          <w:color w:val="000000"/>
          <w:sz w:val="24"/>
          <w:szCs w:val="24"/>
        </w:rPr>
      </w:pPr>
      <w:r w:rsidRPr="0099466E">
        <w:rPr>
          <w:rFonts w:ascii="Times New Roman" w:eastAsia="Times New Roman" w:hAnsi="Times New Roman" w:cs="Times New Roman"/>
          <w:color w:val="000000"/>
          <w:spacing w:val="-1"/>
          <w:sz w:val="24"/>
          <w:szCs w:val="24"/>
        </w:rPr>
        <w:t>проведение оценки эффективности как действующих, так и планируемых к предоставлению налоговых льгот с вынесением предложений по отмене неэффективных льгот;</w:t>
      </w:r>
    </w:p>
    <w:p w:rsidR="0099466E" w:rsidRPr="0099466E" w:rsidRDefault="0099466E" w:rsidP="0099466E">
      <w:pPr>
        <w:widowControl w:val="0"/>
        <w:shd w:val="clear" w:color="auto" w:fill="FFFFFF"/>
        <w:tabs>
          <w:tab w:val="left" w:pos="1056"/>
          <w:tab w:val="left" w:pos="2136"/>
        </w:tabs>
        <w:autoSpaceDE w:val="0"/>
        <w:autoSpaceDN w:val="0"/>
        <w:adjustRightInd w:val="0"/>
        <w:spacing w:after="0" w:line="322" w:lineRule="exact"/>
        <w:ind w:firstLine="854"/>
        <w:jc w:val="both"/>
        <w:rPr>
          <w:rFonts w:ascii="Times New Roman" w:eastAsia="Times New Roman" w:hAnsi="Times New Roman" w:cs="Times New Roman"/>
          <w:sz w:val="24"/>
          <w:szCs w:val="24"/>
        </w:rPr>
      </w:pPr>
      <w:r w:rsidRPr="0099466E">
        <w:rPr>
          <w:rFonts w:ascii="Times New Roman" w:eastAsia="Times New Roman" w:hAnsi="Times New Roman" w:cs="Times New Roman"/>
          <w:color w:val="000000"/>
          <w:sz w:val="24"/>
          <w:szCs w:val="24"/>
        </w:rPr>
        <w:t>-</w:t>
      </w:r>
      <w:r w:rsidRPr="0099466E">
        <w:rPr>
          <w:rFonts w:ascii="Times New Roman" w:eastAsia="Times New Roman" w:hAnsi="Times New Roman" w:cs="Times New Roman"/>
          <w:color w:val="000000"/>
          <w:sz w:val="24"/>
          <w:szCs w:val="24"/>
        </w:rPr>
        <w:tab/>
      </w:r>
      <w:r w:rsidRPr="0099466E">
        <w:rPr>
          <w:rFonts w:ascii="Times New Roman" w:eastAsia="Times New Roman" w:hAnsi="Times New Roman" w:cs="Times New Roman"/>
          <w:color w:val="000000"/>
          <w:spacing w:val="-5"/>
          <w:sz w:val="24"/>
          <w:szCs w:val="24"/>
        </w:rPr>
        <w:t>проведение</w:t>
      </w:r>
      <w:r w:rsidRPr="0099466E">
        <w:rPr>
          <w:rFonts w:ascii="Times New Roman" w:eastAsia="Times New Roman" w:hAnsi="Times New Roman" w:cs="Times New Roman"/>
          <w:color w:val="000000"/>
          <w:sz w:val="24"/>
          <w:szCs w:val="24"/>
        </w:rPr>
        <w:t xml:space="preserve"> анализа эффективности использования муниципального имущества; выявление </w:t>
      </w:r>
      <w:r w:rsidRPr="0099466E">
        <w:rPr>
          <w:rFonts w:ascii="Times New Roman" w:eastAsia="Times New Roman" w:hAnsi="Times New Roman" w:cs="Times New Roman"/>
          <w:color w:val="000000"/>
          <w:spacing w:val="-1"/>
          <w:sz w:val="24"/>
          <w:szCs w:val="24"/>
        </w:rPr>
        <w:t>неиспользуемых основных фондов муниципальных  учреждений и принятие соответствующих мер по их продаже или сдаче в аренду;</w:t>
      </w:r>
    </w:p>
    <w:p w:rsidR="0099466E" w:rsidRPr="0099466E" w:rsidRDefault="0099466E" w:rsidP="0099466E">
      <w:pPr>
        <w:widowControl w:val="0"/>
        <w:shd w:val="clear" w:color="auto" w:fill="FFFFFF"/>
        <w:tabs>
          <w:tab w:val="left" w:pos="1032"/>
        </w:tabs>
        <w:autoSpaceDE w:val="0"/>
        <w:autoSpaceDN w:val="0"/>
        <w:adjustRightInd w:val="0"/>
        <w:spacing w:after="0" w:line="317" w:lineRule="exact"/>
        <w:ind w:left="5" w:firstLine="845"/>
        <w:jc w:val="both"/>
        <w:rPr>
          <w:rFonts w:ascii="Times New Roman" w:eastAsia="Times New Roman" w:hAnsi="Times New Roman" w:cs="Times New Roman"/>
          <w:sz w:val="24"/>
          <w:szCs w:val="24"/>
        </w:rPr>
      </w:pPr>
      <w:r w:rsidRPr="0099466E">
        <w:rPr>
          <w:rFonts w:ascii="Times New Roman" w:eastAsia="Times New Roman" w:hAnsi="Times New Roman" w:cs="Times New Roman"/>
          <w:color w:val="000000"/>
          <w:sz w:val="24"/>
          <w:szCs w:val="24"/>
        </w:rPr>
        <w:t>-</w:t>
      </w:r>
      <w:r w:rsidRPr="0099466E">
        <w:rPr>
          <w:rFonts w:ascii="Times New Roman" w:eastAsia="Times New Roman" w:hAnsi="Times New Roman" w:cs="Times New Roman"/>
          <w:color w:val="000000"/>
          <w:sz w:val="24"/>
          <w:szCs w:val="24"/>
        </w:rPr>
        <w:tab/>
        <w:t>повышение собираемости налогов, в т. ч. налога на доходы физических лиц,</w:t>
      </w:r>
      <w:r w:rsidRPr="0099466E">
        <w:rPr>
          <w:rFonts w:ascii="Times New Roman" w:eastAsia="Times New Roman" w:hAnsi="Times New Roman" w:cs="Times New Roman"/>
          <w:sz w:val="24"/>
          <w:szCs w:val="24"/>
        </w:rPr>
        <w:t xml:space="preserve"> который является основным источником формирования доходной части консолидированного бюджета поселения, </w:t>
      </w:r>
      <w:r w:rsidRPr="0099466E">
        <w:rPr>
          <w:rFonts w:ascii="Times New Roman" w:eastAsia="Times New Roman" w:hAnsi="Times New Roman" w:cs="Times New Roman"/>
          <w:color w:val="000000"/>
          <w:spacing w:val="2"/>
          <w:sz w:val="24"/>
          <w:szCs w:val="24"/>
        </w:rPr>
        <w:t xml:space="preserve">усиление контроля за полнотой поступления доходов от сдачи в аренду </w:t>
      </w:r>
      <w:r w:rsidRPr="0099466E">
        <w:rPr>
          <w:rFonts w:ascii="Times New Roman" w:eastAsia="Times New Roman" w:hAnsi="Times New Roman" w:cs="Times New Roman"/>
          <w:color w:val="000000"/>
          <w:spacing w:val="1"/>
          <w:sz w:val="24"/>
          <w:szCs w:val="24"/>
        </w:rPr>
        <w:t>муниципального имущества</w:t>
      </w:r>
      <w:r w:rsidRPr="0099466E">
        <w:rPr>
          <w:rFonts w:ascii="Times New Roman" w:eastAsia="Times New Roman" w:hAnsi="Times New Roman" w:cs="Times New Roman"/>
          <w:color w:val="000000"/>
          <w:spacing w:val="-3"/>
          <w:sz w:val="24"/>
          <w:szCs w:val="24"/>
        </w:rPr>
        <w:t>;</w:t>
      </w:r>
    </w:p>
    <w:p w:rsidR="0099466E" w:rsidRPr="0099466E" w:rsidRDefault="0099466E" w:rsidP="0099466E">
      <w:pPr>
        <w:widowControl w:val="0"/>
        <w:shd w:val="clear" w:color="auto" w:fill="FFFFFF"/>
        <w:tabs>
          <w:tab w:val="left" w:pos="1123"/>
        </w:tabs>
        <w:autoSpaceDE w:val="0"/>
        <w:autoSpaceDN w:val="0"/>
        <w:adjustRightInd w:val="0"/>
        <w:spacing w:after="0" w:line="317" w:lineRule="exact"/>
        <w:ind w:firstLine="854"/>
        <w:jc w:val="both"/>
        <w:rPr>
          <w:rFonts w:ascii="Times New Roman" w:eastAsia="Times New Roman" w:hAnsi="Times New Roman" w:cs="Times New Roman"/>
          <w:color w:val="000000"/>
          <w:spacing w:val="-2"/>
          <w:sz w:val="24"/>
          <w:szCs w:val="24"/>
        </w:rPr>
      </w:pPr>
      <w:r w:rsidRPr="0099466E">
        <w:rPr>
          <w:rFonts w:ascii="Times New Roman" w:eastAsia="Times New Roman" w:hAnsi="Times New Roman" w:cs="Times New Roman"/>
          <w:color w:val="000000"/>
          <w:spacing w:val="-2"/>
          <w:sz w:val="24"/>
          <w:szCs w:val="24"/>
        </w:rPr>
        <w:t>- осуществление мониторинга изменений федерального и регионального законодательства и взаимодействие с субъектами права законодательной инициативы на всех уровнях.</w:t>
      </w:r>
    </w:p>
    <w:p w:rsidR="0099466E" w:rsidRPr="0099466E" w:rsidRDefault="0099466E" w:rsidP="0099466E">
      <w:pPr>
        <w:autoSpaceDE w:val="0"/>
        <w:autoSpaceDN w:val="0"/>
        <w:adjustRightInd w:val="0"/>
        <w:spacing w:after="0" w:line="240" w:lineRule="auto"/>
        <w:ind w:firstLine="708"/>
        <w:jc w:val="both"/>
        <w:outlineLvl w:val="2"/>
        <w:rPr>
          <w:rFonts w:ascii="Times New Roman" w:eastAsia="Times New Roman" w:hAnsi="Times New Roman" w:cs="Times New Roman"/>
          <w:sz w:val="24"/>
          <w:szCs w:val="24"/>
        </w:rPr>
      </w:pPr>
    </w:p>
    <w:p w:rsidR="0099466E" w:rsidRPr="0099466E" w:rsidRDefault="0099466E" w:rsidP="0099466E">
      <w:pPr>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В целях повышения устойчивости и безопасности бюджета с точки зрения исполнения расходных обязательств составление проекта доходной части бюджета базируется на консервативном сценарии развития экономики. В случае улучшения макроэкономических показателей и поступлении доходов сверх запланированной суммы дополнительные средства будут направлены на финансирование приоритетных задач.</w:t>
      </w:r>
    </w:p>
    <w:p w:rsidR="0099466E" w:rsidRPr="0099466E" w:rsidRDefault="0099466E" w:rsidP="0099466E">
      <w:pPr>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en-US"/>
        </w:rPr>
      </w:pPr>
    </w:p>
    <w:p w:rsidR="0099466E" w:rsidRPr="0099466E" w:rsidRDefault="0099466E" w:rsidP="0099466E">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99466E">
        <w:rPr>
          <w:rFonts w:ascii="Times New Roman" w:eastAsia="Times New Roman" w:hAnsi="Times New Roman" w:cs="Times New Roman"/>
          <w:b/>
          <w:bCs/>
          <w:sz w:val="24"/>
          <w:szCs w:val="24"/>
        </w:rPr>
        <w:t>III. Бюджетная политика</w:t>
      </w:r>
    </w:p>
    <w:p w:rsidR="0099466E" w:rsidRPr="0099466E" w:rsidRDefault="0099466E" w:rsidP="0099466E">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p w:rsidR="0099466E" w:rsidRPr="0099466E" w:rsidRDefault="0099466E" w:rsidP="009946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rPr>
        <w:t xml:space="preserve"> </w:t>
      </w:r>
      <w:r w:rsidRPr="0099466E">
        <w:rPr>
          <w:rFonts w:ascii="Times New Roman" w:eastAsia="Times New Roman" w:hAnsi="Times New Roman" w:cs="Times New Roman"/>
          <w:sz w:val="24"/>
          <w:szCs w:val="24"/>
          <w:lang w:eastAsia="en-US"/>
        </w:rPr>
        <w:t>Основная цель бюджетной политики на новый бюджетный цикл - это обеспечение преемственности реализуемых целей и задач проводимой бюджетной политики в 2021 году, актуализированных с учетом социально-экономических перспектив развития экономики</w:t>
      </w:r>
      <w:r w:rsidRPr="0099466E">
        <w:rPr>
          <w:rFonts w:ascii="Times New Roman" w:eastAsia="Times New Roman" w:hAnsi="Times New Roman" w:cs="Times New Roman"/>
          <w:sz w:val="24"/>
          <w:szCs w:val="24"/>
        </w:rPr>
        <w:t xml:space="preserve"> </w:t>
      </w:r>
      <w:r w:rsidRPr="0099466E">
        <w:rPr>
          <w:rFonts w:ascii="Times New Roman" w:eastAsia="Times New Roman" w:hAnsi="Times New Roman" w:cs="Times New Roman"/>
          <w:sz w:val="24"/>
          <w:szCs w:val="24"/>
        </w:rPr>
        <w:lastRenderedPageBreak/>
        <w:t>Ишимского сельсовета</w:t>
      </w:r>
      <w:r w:rsidRPr="0099466E">
        <w:rPr>
          <w:rFonts w:ascii="Times New Roman" w:eastAsia="Times New Roman" w:hAnsi="Times New Roman" w:cs="Times New Roman"/>
          <w:sz w:val="24"/>
          <w:szCs w:val="24"/>
          <w:lang w:eastAsia="en-US"/>
        </w:rPr>
        <w:t xml:space="preserve"> Чистоозерного района Новосибирской области, </w:t>
      </w:r>
      <w:r w:rsidRPr="0099466E">
        <w:rPr>
          <w:rFonts w:ascii="Times New Roman" w:eastAsia="Times New Roman" w:hAnsi="Times New Roman" w:cs="Times New Roman"/>
          <w:sz w:val="24"/>
          <w:szCs w:val="24"/>
        </w:rPr>
        <w:t>выполнение «майских» Указов Президента Российской Федерации, минимизация непрограммных бюджетных расходов.</w:t>
      </w:r>
    </w:p>
    <w:p w:rsidR="0099466E" w:rsidRPr="0099466E" w:rsidRDefault="0099466E" w:rsidP="009946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 xml:space="preserve">    Для достижения этой цели считать основными задачами бюджетной политики на ближайшую трехлетнюю перспективу:</w:t>
      </w:r>
    </w:p>
    <w:p w:rsidR="0099466E" w:rsidRPr="0099466E" w:rsidRDefault="0099466E" w:rsidP="0099466E">
      <w:pPr>
        <w:widowControl w:val="0"/>
        <w:numPr>
          <w:ilvl w:val="0"/>
          <w:numId w:val="39"/>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 xml:space="preserve">Обеспечение долгосрочной сбалансированности бюджета и устойчивости бюджетной системы. </w:t>
      </w:r>
    </w:p>
    <w:p w:rsidR="0099466E" w:rsidRPr="0099466E" w:rsidRDefault="0099466E" w:rsidP="0099466E">
      <w:pPr>
        <w:tabs>
          <w:tab w:val="left" w:pos="993"/>
        </w:tabs>
        <w:autoSpaceDE w:val="0"/>
        <w:autoSpaceDN w:val="0"/>
        <w:adjustRightInd w:val="0"/>
        <w:spacing w:after="0" w:line="240" w:lineRule="auto"/>
        <w:ind w:left="709"/>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Для этого необходимо:</w:t>
      </w:r>
    </w:p>
    <w:p w:rsidR="0099466E" w:rsidRPr="0099466E" w:rsidRDefault="0099466E" w:rsidP="0099466E">
      <w:pPr>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 xml:space="preserve">    -  формировать проект местного бюджета на очередную трехлетку основываясь на консервативном прогнозе социально-экономического развития Ишимского  сельсовета Чистоозерного района Новосибирской области. </w:t>
      </w:r>
    </w:p>
    <w:p w:rsidR="0099466E" w:rsidRPr="0099466E" w:rsidRDefault="0099466E" w:rsidP="009946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Планирование безвозмездных поступлений на 2022-2024 годы и, соответственно, осуществляемых за счет них расходов местного бюджета производится в соответствии с проектом областного закона «Об областном бюджете Новосибирской области на 2022 год и на плановый период 2023 и 2024 годов», и решения о бюджете Чистоозерного района Новосибирской области, другими нормативными правовыми актами и принятыми решениями Правительства Российской Федерации и Правительства Новосибирской области,</w:t>
      </w:r>
      <w:r w:rsidRPr="0099466E">
        <w:rPr>
          <w:rFonts w:ascii="Times New Roman" w:eastAsia="Times New Roman" w:hAnsi="Times New Roman" w:cs="Times New Roman"/>
          <w:sz w:val="24"/>
          <w:szCs w:val="24"/>
        </w:rPr>
        <w:t xml:space="preserve"> устанавливающими распределение межбюджетных трансфертов.</w:t>
      </w:r>
    </w:p>
    <w:p w:rsidR="0099466E" w:rsidRPr="0099466E" w:rsidRDefault="0099466E" w:rsidP="0099466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 xml:space="preserve">При формировании расходной части местного бюджета необходимо в условиях ограниченности финансовых ресурсов активно применять наиболее эффективные инструменты бюджетного планирования, включая </w:t>
      </w:r>
      <w:r w:rsidRPr="0099466E">
        <w:rPr>
          <w:rFonts w:ascii="Times New Roman" w:eastAsia="Times New Roman" w:hAnsi="Times New Roman" w:cs="Times New Roman"/>
          <w:color w:val="000000"/>
          <w:sz w:val="24"/>
          <w:szCs w:val="24"/>
          <w:shd w:val="clear" w:color="auto" w:fill="FFFFFF"/>
        </w:rPr>
        <w:t>реестр расходных обязательств, позволяющий установить соответствие расходных обязательств полномочиям и функциям органов местного самоуправления</w:t>
      </w:r>
      <w:r w:rsidRPr="0099466E">
        <w:rPr>
          <w:rFonts w:ascii="Times New Roman" w:eastAsia="Times New Roman" w:hAnsi="Times New Roman" w:cs="Times New Roman"/>
          <w:sz w:val="24"/>
          <w:szCs w:val="24"/>
        </w:rPr>
        <w:t>;</w:t>
      </w:r>
    </w:p>
    <w:p w:rsidR="0099466E" w:rsidRPr="0099466E" w:rsidRDefault="0099466E" w:rsidP="009946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 xml:space="preserve">- актуализировать нормативное правовое регулирование бюджетного процесса </w:t>
      </w:r>
      <w:r w:rsidRPr="0099466E">
        <w:rPr>
          <w:rFonts w:ascii="Times New Roman" w:eastAsia="Times New Roman" w:hAnsi="Times New Roman" w:cs="Times New Roman"/>
          <w:sz w:val="24"/>
          <w:szCs w:val="24"/>
        </w:rPr>
        <w:t xml:space="preserve">Ишимского сельсовета </w:t>
      </w:r>
      <w:r w:rsidRPr="0099466E">
        <w:rPr>
          <w:rFonts w:ascii="Times New Roman" w:eastAsia="Times New Roman" w:hAnsi="Times New Roman" w:cs="Times New Roman"/>
          <w:sz w:val="24"/>
          <w:szCs w:val="24"/>
          <w:lang w:eastAsia="en-US"/>
        </w:rPr>
        <w:t>Чистоозерного района Новосибирской области с учетом изменений и новаций федерального и областного и районного законодательства;</w:t>
      </w:r>
    </w:p>
    <w:p w:rsidR="0099466E" w:rsidRPr="0099466E" w:rsidRDefault="0099466E" w:rsidP="009946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rPr>
        <w:t xml:space="preserve">         - обеспечить исполнение действующих социальных обязательств, в том числе </w:t>
      </w:r>
      <w:r w:rsidRPr="0099466E">
        <w:rPr>
          <w:rFonts w:ascii="Times New Roman" w:eastAsia="Times New Roman" w:hAnsi="Times New Roman" w:cs="Times New Roman"/>
          <w:sz w:val="24"/>
          <w:szCs w:val="24"/>
          <w:lang w:eastAsia="en-US"/>
        </w:rPr>
        <w:t>выполнение задач, поставленных в «майских» Указах Президента Российской Федерации и достижение значений результатов, установленных в «дорожных картах».</w:t>
      </w:r>
    </w:p>
    <w:p w:rsidR="0099466E" w:rsidRPr="0099466E" w:rsidRDefault="0099466E" w:rsidP="0099466E">
      <w:pPr>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 xml:space="preserve">       - исключение необоснованного принятия новых расходных обязательств.  Анализ заявляемых расходных обязательств осуществлять на предмет их эффективности и обоснованности, и на соответствие приоритетам социально-экономического развития Ишимского сельсовета </w:t>
      </w:r>
      <w:r w:rsidRPr="0099466E">
        <w:rPr>
          <w:rFonts w:ascii="Times New Roman" w:eastAsia="Times New Roman" w:hAnsi="Times New Roman" w:cs="Times New Roman"/>
          <w:sz w:val="24"/>
          <w:szCs w:val="24"/>
          <w:lang w:eastAsia="en-US"/>
        </w:rPr>
        <w:t>Чистоозерного района</w:t>
      </w:r>
      <w:r w:rsidRPr="0099466E">
        <w:rPr>
          <w:rFonts w:ascii="Times New Roman" w:eastAsia="Times New Roman" w:hAnsi="Times New Roman" w:cs="Times New Roman"/>
          <w:sz w:val="24"/>
          <w:szCs w:val="24"/>
        </w:rPr>
        <w:t xml:space="preserve"> Новосибирской области. </w:t>
      </w:r>
    </w:p>
    <w:p w:rsidR="0099466E" w:rsidRPr="0099466E" w:rsidRDefault="0099466E" w:rsidP="0099466E">
      <w:pPr>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lang w:eastAsia="en-US"/>
        </w:rPr>
        <w:t xml:space="preserve"> </w:t>
      </w:r>
      <w:r w:rsidRPr="0099466E">
        <w:rPr>
          <w:rFonts w:ascii="Times New Roman" w:eastAsia="Times New Roman" w:hAnsi="Times New Roman" w:cs="Times New Roman"/>
          <w:sz w:val="24"/>
          <w:szCs w:val="24"/>
        </w:rPr>
        <w:t xml:space="preserve">     2. Улучшение делового инвестиционного климата в Ишимского сельсовете Чистоозерного района Новосибирской области для привлечения большего объема инвестиций, позволяющих в дальнейшем увеличить налоговую базу и развивать социальную инфраструктуру.</w:t>
      </w:r>
    </w:p>
    <w:p w:rsidR="0099466E" w:rsidRPr="0099466E" w:rsidRDefault="0099466E" w:rsidP="0099466E">
      <w:pPr>
        <w:tabs>
          <w:tab w:val="left" w:pos="993"/>
        </w:tabs>
        <w:spacing w:after="0" w:line="240" w:lineRule="auto"/>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 xml:space="preserve">      3. Обеспечение потребностей населения в муниципальных услугах, повышение их доступности и качества. </w:t>
      </w:r>
    </w:p>
    <w:p w:rsidR="0099466E" w:rsidRPr="0099466E" w:rsidRDefault="0099466E" w:rsidP="0099466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 xml:space="preserve">В рамках этого направления необходимо достигнуть максимального уровня удовлетворенности населения Ишимского сельсовета Чистоозерного района Новосибирской области качеством предоставления муниципальных услуг. </w:t>
      </w:r>
    </w:p>
    <w:p w:rsidR="0099466E" w:rsidRPr="0099466E" w:rsidRDefault="0099466E" w:rsidP="009946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Для решения данной задачи необходимо продолжить работу по рациональному и экономному использованию бюджетных средств, сокращению доли неэффективных расходов, в связи с чем необходимо:</w:t>
      </w:r>
    </w:p>
    <w:p w:rsidR="0099466E" w:rsidRPr="0099466E" w:rsidRDefault="0099466E" w:rsidP="009946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 xml:space="preserve"> при планировании расходов на оказание </w:t>
      </w:r>
      <w:r w:rsidRPr="0099466E">
        <w:rPr>
          <w:rFonts w:ascii="Times New Roman" w:eastAsia="Times New Roman" w:hAnsi="Times New Roman" w:cs="Times New Roman"/>
          <w:sz w:val="24"/>
          <w:szCs w:val="24"/>
        </w:rPr>
        <w:t>муниципальных</w:t>
      </w:r>
      <w:r w:rsidRPr="0099466E">
        <w:rPr>
          <w:rFonts w:ascii="Times New Roman" w:eastAsia="Times New Roman" w:hAnsi="Times New Roman" w:cs="Times New Roman"/>
          <w:sz w:val="24"/>
          <w:szCs w:val="24"/>
          <w:lang w:eastAsia="en-US"/>
        </w:rPr>
        <w:t xml:space="preserve"> услуг исходить из необходимых гарантированных объемов услуг, оказываемых муниципальными учреждениями, с соблюдением установленных показателей их качества, а не методом индексации расходов отчетного года;</w:t>
      </w:r>
    </w:p>
    <w:p w:rsidR="0099466E" w:rsidRPr="0099466E" w:rsidRDefault="0099466E" w:rsidP="0099466E">
      <w:pPr>
        <w:tabs>
          <w:tab w:val="left" w:pos="993"/>
        </w:tabs>
        <w:spacing w:after="0" w:line="240" w:lineRule="auto"/>
        <w:ind w:left="360"/>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 xml:space="preserve">  4. Стимулирование энергосбережения и повышение энергоэффективности в </w:t>
      </w:r>
    </w:p>
    <w:p w:rsidR="0099466E" w:rsidRPr="0099466E" w:rsidRDefault="0099466E" w:rsidP="0099466E">
      <w:pPr>
        <w:tabs>
          <w:tab w:val="left" w:pos="993"/>
        </w:tabs>
        <w:spacing w:after="0" w:line="240" w:lineRule="auto"/>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 xml:space="preserve">бюджетном секторе экономики и жилищно-коммунальном хозяйстве. В конечном итоге это приведет к существенной экономии бюджетных средств. Необходимо поддерживать такие проекты, концентрировать ресурсы не только собственного бюджета, но и привлекать внебюджетные </w:t>
      </w:r>
      <w:r w:rsidRPr="0099466E">
        <w:rPr>
          <w:rFonts w:ascii="Times New Roman" w:eastAsia="Times New Roman" w:hAnsi="Times New Roman" w:cs="Times New Roman"/>
          <w:sz w:val="24"/>
          <w:szCs w:val="24"/>
        </w:rPr>
        <w:lastRenderedPageBreak/>
        <w:t>источники. Во всех без исключения учреждениях должна проводится работа по повышению энергоэффективности, сокращению издержек при потреблении энергоресурсов.</w:t>
      </w:r>
    </w:p>
    <w:p w:rsidR="0099466E" w:rsidRPr="0099466E" w:rsidRDefault="0099466E" w:rsidP="0099466E">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rPr>
      </w:pPr>
      <w:r w:rsidRPr="0099466E">
        <w:rPr>
          <w:rFonts w:ascii="Times New Roman" w:eastAsia="Times New Roman" w:hAnsi="Times New Roman" w:cs="Times New Roman"/>
          <w:sz w:val="24"/>
          <w:szCs w:val="24"/>
        </w:rPr>
        <w:t xml:space="preserve">   5. Продолжение совершенствования системы финансового контроля по переориентации его на оценку достижения целей и эффективности расходования бюджетных средств. В</w:t>
      </w:r>
      <w:r w:rsidRPr="0099466E">
        <w:rPr>
          <w:rFonts w:ascii="Times New Roman" w:eastAsia="Times New Roman" w:hAnsi="Times New Roman" w:cs="Times New Roman"/>
          <w:color w:val="000000"/>
          <w:sz w:val="24"/>
          <w:szCs w:val="24"/>
        </w:rPr>
        <w:t xml:space="preserve"> условиях ограниченности ресурсов особое внимание должно быть </w:t>
      </w:r>
      <w:r w:rsidRPr="0099466E">
        <w:rPr>
          <w:rFonts w:ascii="Times New Roman" w:eastAsia="Times New Roman" w:hAnsi="Times New Roman" w:cs="Times New Roman"/>
          <w:color w:val="000000"/>
          <w:spacing w:val="5"/>
          <w:sz w:val="24"/>
          <w:szCs w:val="24"/>
        </w:rPr>
        <w:t xml:space="preserve">уделено: расходованию и контролю за целевым использованием бюджетных </w:t>
      </w:r>
      <w:r w:rsidRPr="0099466E">
        <w:rPr>
          <w:rFonts w:ascii="Times New Roman" w:eastAsia="Times New Roman" w:hAnsi="Times New Roman" w:cs="Times New Roman"/>
          <w:color w:val="000000"/>
          <w:spacing w:val="-5"/>
          <w:sz w:val="24"/>
          <w:szCs w:val="24"/>
        </w:rPr>
        <w:t xml:space="preserve">средств; </w:t>
      </w:r>
      <w:r w:rsidRPr="0099466E">
        <w:rPr>
          <w:rFonts w:ascii="Times New Roman" w:eastAsia="Times New Roman" w:hAnsi="Times New Roman" w:cs="Times New Roman"/>
          <w:color w:val="000000"/>
          <w:spacing w:val="1"/>
          <w:sz w:val="24"/>
          <w:szCs w:val="24"/>
        </w:rPr>
        <w:t xml:space="preserve">расширению ответственности распорядителей бюджетных средств; развитию внутреннего аудита, укреплению финансовой </w:t>
      </w:r>
      <w:r w:rsidRPr="0099466E">
        <w:rPr>
          <w:rFonts w:ascii="Times New Roman" w:eastAsia="Times New Roman" w:hAnsi="Times New Roman" w:cs="Times New Roman"/>
          <w:color w:val="000000"/>
          <w:spacing w:val="-3"/>
          <w:sz w:val="24"/>
          <w:szCs w:val="24"/>
        </w:rPr>
        <w:t xml:space="preserve">дисциплины; </w:t>
      </w:r>
      <w:r w:rsidRPr="0099466E">
        <w:rPr>
          <w:rFonts w:ascii="Times New Roman" w:eastAsia="Times New Roman" w:hAnsi="Times New Roman" w:cs="Times New Roman"/>
          <w:color w:val="000000"/>
          <w:spacing w:val="1"/>
          <w:sz w:val="24"/>
          <w:szCs w:val="24"/>
        </w:rPr>
        <w:t xml:space="preserve">усилению ответственности получателей бюджетных средств за </w:t>
      </w:r>
      <w:r w:rsidRPr="0099466E">
        <w:rPr>
          <w:rFonts w:ascii="Times New Roman" w:eastAsia="Times New Roman" w:hAnsi="Times New Roman" w:cs="Times New Roman"/>
          <w:color w:val="000000"/>
          <w:spacing w:val="5"/>
          <w:sz w:val="24"/>
          <w:szCs w:val="24"/>
        </w:rPr>
        <w:t xml:space="preserve">результативность бюджетных расходов и повышение качества муниципальных </w:t>
      </w:r>
      <w:r w:rsidRPr="0099466E">
        <w:rPr>
          <w:rFonts w:ascii="Times New Roman" w:eastAsia="Times New Roman" w:hAnsi="Times New Roman" w:cs="Times New Roman"/>
          <w:color w:val="000000"/>
          <w:spacing w:val="-4"/>
          <w:sz w:val="24"/>
          <w:szCs w:val="24"/>
        </w:rPr>
        <w:t>услуг.</w:t>
      </w:r>
    </w:p>
    <w:p w:rsidR="0099466E" w:rsidRPr="0099466E" w:rsidRDefault="0099466E" w:rsidP="0099466E">
      <w:pPr>
        <w:widowControl w:val="0"/>
        <w:shd w:val="clear" w:color="auto" w:fill="FFFFFF"/>
        <w:autoSpaceDE w:val="0"/>
        <w:autoSpaceDN w:val="0"/>
        <w:adjustRightInd w:val="0"/>
        <w:spacing w:after="0" w:line="322" w:lineRule="exact"/>
        <w:ind w:left="10" w:right="5"/>
        <w:jc w:val="both"/>
        <w:rPr>
          <w:rFonts w:ascii="Times New Roman" w:eastAsia="Times New Roman" w:hAnsi="Times New Roman" w:cs="Times New Roman"/>
          <w:sz w:val="24"/>
          <w:szCs w:val="24"/>
        </w:rPr>
      </w:pPr>
    </w:p>
    <w:p w:rsidR="0099466E" w:rsidRPr="0099466E" w:rsidRDefault="0099466E" w:rsidP="0099466E">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rPr>
        <w:t xml:space="preserve">На первый план выходит </w:t>
      </w:r>
      <w:r w:rsidRPr="0099466E">
        <w:rPr>
          <w:rFonts w:ascii="Times New Roman" w:eastAsia="Times New Roman" w:hAnsi="Times New Roman" w:cs="Times New Roman"/>
          <w:sz w:val="24"/>
          <w:szCs w:val="24"/>
          <w:lang w:eastAsia="en-US"/>
        </w:rPr>
        <w:t>задача повышения эффективности бюджетных расходов.</w:t>
      </w:r>
    </w:p>
    <w:p w:rsidR="0099466E" w:rsidRPr="0099466E" w:rsidRDefault="0099466E" w:rsidP="0099466E">
      <w:pPr>
        <w:spacing w:after="0" w:line="240" w:lineRule="auto"/>
        <w:ind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Существенный резерв повышения эффективности бюджетных расходов лежит в области подготовки бюджетных решений. В борьбе за эффективное использование бюджетных средств требуется смещение акцента на оценку обоснованности решений. Необходимо активно использовать оценку эффективности бюджетных расходов уже на этапе их планирования.</w:t>
      </w:r>
    </w:p>
    <w:p w:rsidR="0099466E" w:rsidRPr="0099466E" w:rsidRDefault="0099466E" w:rsidP="0099466E">
      <w:pPr>
        <w:spacing w:after="0" w:line="240" w:lineRule="auto"/>
        <w:ind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 xml:space="preserve">Основными задачами ближайших лет по повышению эффективности бюджетных расходов являются: </w:t>
      </w:r>
    </w:p>
    <w:p w:rsidR="0099466E" w:rsidRPr="0099466E" w:rsidRDefault="0099466E" w:rsidP="0099466E">
      <w:pPr>
        <w:spacing w:after="0" w:line="240" w:lineRule="auto"/>
        <w:ind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1.</w:t>
      </w:r>
      <w:r w:rsidRPr="0099466E">
        <w:rPr>
          <w:rFonts w:ascii="Times New Roman" w:eastAsia="Times New Roman" w:hAnsi="Times New Roman" w:cs="Times New Roman"/>
          <w:b/>
          <w:bCs/>
          <w:sz w:val="24"/>
          <w:szCs w:val="24"/>
          <w:lang w:eastAsia="en-US"/>
        </w:rPr>
        <w:t> </w:t>
      </w:r>
      <w:r w:rsidRPr="0099466E">
        <w:rPr>
          <w:rFonts w:ascii="Times New Roman" w:eastAsia="Times New Roman" w:hAnsi="Times New Roman" w:cs="Times New Roman"/>
          <w:sz w:val="24"/>
          <w:szCs w:val="24"/>
          <w:lang w:eastAsia="en-US"/>
        </w:rPr>
        <w:t>Повышение эффективности и результативности имеющихся инструментов программно-целевого управления и бюджетирования.</w:t>
      </w:r>
    </w:p>
    <w:p w:rsidR="0099466E" w:rsidRPr="0099466E" w:rsidRDefault="0099466E" w:rsidP="0099466E">
      <w:pPr>
        <w:widowControl w:val="0"/>
        <w:spacing w:after="0" w:line="240" w:lineRule="auto"/>
        <w:ind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Одним из инструментов, который призван обеспечить повышение результативности и эффективности бюджетных расходов, ориентированности на достижение целей должны стать муниципальные программы.</w:t>
      </w:r>
    </w:p>
    <w:p w:rsidR="0099466E" w:rsidRPr="0099466E" w:rsidRDefault="0099466E" w:rsidP="009946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Необходимо развивать данный инструмент не только в целях формирования бюджета, но и полноценно использовать его как план по управлению отраслью.</w:t>
      </w:r>
    </w:p>
    <w:p w:rsidR="0099466E" w:rsidRPr="0099466E" w:rsidRDefault="0099466E" w:rsidP="0099466E">
      <w:pPr>
        <w:tabs>
          <w:tab w:val="left" w:pos="0"/>
          <w:tab w:val="left" w:pos="9355"/>
        </w:tabs>
        <w:spacing w:after="0" w:line="240" w:lineRule="auto"/>
        <w:ind w:right="-1"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Прежде всего, необходимо принять меры по повышению ответственности и заинтересованности ответственных исполнителей программных документов за их выполнение и достижение наилучших результатов в рамках ограниченных финансовых ресурсов.</w:t>
      </w:r>
    </w:p>
    <w:p w:rsidR="0099466E" w:rsidRPr="0099466E" w:rsidRDefault="0099466E" w:rsidP="0099466E">
      <w:pPr>
        <w:tabs>
          <w:tab w:val="left" w:pos="0"/>
          <w:tab w:val="left" w:pos="9355"/>
        </w:tabs>
        <w:spacing w:after="0" w:line="240" w:lineRule="auto"/>
        <w:ind w:right="-1"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 xml:space="preserve">Также особое внимание необходимо уделить мониторингу реализации программ и проведения оценки эффективности их реализации, по результатам которых вырабатывать решения о дальнейшей реализации программ или их пересмотра и соответственно доработки. </w:t>
      </w:r>
    </w:p>
    <w:p w:rsidR="0099466E" w:rsidRPr="0099466E" w:rsidRDefault="0099466E" w:rsidP="0099466E">
      <w:pPr>
        <w:tabs>
          <w:tab w:val="left" w:pos="993"/>
          <w:tab w:val="left" w:pos="9355"/>
        </w:tabs>
        <w:spacing w:after="0" w:line="240" w:lineRule="auto"/>
        <w:ind w:right="-1"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 xml:space="preserve">Кроме того, в целом муниципальные программы должны отражать и обеспечивать реализацию показателей эффективности деятельности исполнительных органов местной власти, в том числе отражающих успешность реализации показателей «дорожных карт». </w:t>
      </w:r>
    </w:p>
    <w:p w:rsidR="0099466E" w:rsidRPr="0099466E" w:rsidRDefault="0099466E" w:rsidP="0099466E">
      <w:pPr>
        <w:spacing w:after="0" w:line="240" w:lineRule="auto"/>
        <w:ind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2. Дальнейшая реализация практики планирования закупок, постановки на учет обязательств и их оплате муниципальными учреждениями и органами местного самоуправления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9466E" w:rsidRPr="0099466E" w:rsidRDefault="0099466E" w:rsidP="0099466E">
      <w:pPr>
        <w:spacing w:after="0" w:line="240" w:lineRule="auto"/>
        <w:ind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С 2016 году проводятся подготовительные мероприятия для реализации с 01.01.2021 в соответствии с пунктом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контрольных функций в сфере закупок в части соответствия информации об объемах финансового обеспечения, включенного в планы закупок, утвержденного и доведенного до заказчика, а также в части соответствия информации об идентификационных кодах закупок и об объеме финансового обеспечения для осуществления закупок.</w:t>
      </w:r>
    </w:p>
    <w:p w:rsidR="0099466E" w:rsidRPr="0099466E" w:rsidRDefault="0099466E" w:rsidP="0099466E">
      <w:pPr>
        <w:spacing w:after="0" w:line="240" w:lineRule="auto"/>
        <w:ind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 xml:space="preserve">С 2018 года санкционирование операций заказчиков будет производиться со стадии планов закупок и заканчиваться размещением информации на официальном сайте закупок об исполнении контрактов, то есть по всему «жизненному циклу» контрактов. </w:t>
      </w:r>
    </w:p>
    <w:p w:rsidR="0099466E" w:rsidRPr="0099466E" w:rsidRDefault="0099466E" w:rsidP="0099466E">
      <w:pPr>
        <w:spacing w:after="0" w:line="240" w:lineRule="auto"/>
        <w:ind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Это позволит обеспечить эффективность и прозрачность всего процесса муниципальных закупок.</w:t>
      </w:r>
    </w:p>
    <w:p w:rsidR="0099466E" w:rsidRPr="0099466E" w:rsidRDefault="0099466E" w:rsidP="009946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lastRenderedPageBreak/>
        <w:t>3. Проведение мероприятий по обеспечению комплексной оценки результатов деятельности органов исполнительной власти поселения путем организации и проведения внутреннего финансового контроля с учетом требований Бюджетного кодекса Российской Федерации.</w:t>
      </w:r>
    </w:p>
    <w:p w:rsidR="0099466E" w:rsidRPr="0099466E" w:rsidRDefault="0099466E" w:rsidP="009946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Внутренний финансовый контроль должен быть направлен на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на 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w:t>
      </w:r>
    </w:p>
    <w:p w:rsidR="0099466E" w:rsidRPr="0099466E" w:rsidRDefault="0099466E" w:rsidP="0099466E">
      <w:pPr>
        <w:spacing w:after="0" w:line="240" w:lineRule="auto"/>
        <w:ind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Несомненно,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связи с чем,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w:t>
      </w:r>
    </w:p>
    <w:p w:rsidR="0099466E" w:rsidRPr="0099466E" w:rsidRDefault="0099466E" w:rsidP="0099466E">
      <w:pPr>
        <w:spacing w:after="0" w:line="240" w:lineRule="auto"/>
        <w:ind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Необходимо создать условия для того, чтобы население могло использовать бюджетную информацию, в том числе при реализации инструментов инициативного бюджетирования, которое также является эффективным инструментом выстраивания диалога с общественностью.</w:t>
      </w:r>
    </w:p>
    <w:p w:rsidR="0099466E" w:rsidRPr="0099466E" w:rsidRDefault="0099466E" w:rsidP="009946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99466E" w:rsidRPr="0099466E" w:rsidRDefault="0099466E" w:rsidP="009946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99466E" w:rsidRPr="0099466E" w:rsidRDefault="0099466E" w:rsidP="009946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Бюджетная политика в сфере функционирования</w:t>
      </w:r>
    </w:p>
    <w:p w:rsidR="0099466E" w:rsidRPr="0099466E" w:rsidRDefault="0099466E" w:rsidP="009946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органов муниципальной власти Ишимского сельсовета Чистоозерного района Новосибирской области</w:t>
      </w:r>
    </w:p>
    <w:p w:rsidR="0099466E" w:rsidRPr="0099466E" w:rsidRDefault="0099466E" w:rsidP="0099466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99466E" w:rsidRPr="0099466E" w:rsidRDefault="0099466E" w:rsidP="0099466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 xml:space="preserve">     Бюджетная политика в сфере функционирования органов муниципальной власти Ишимского сельсовета Чистоозерного района Новосибирской области будет направлена на </w:t>
      </w:r>
      <w:r w:rsidRPr="0099466E">
        <w:rPr>
          <w:rFonts w:ascii="Times New Roman" w:eastAsia="Times New Roman" w:hAnsi="Times New Roman" w:cs="Times New Roman"/>
          <w:sz w:val="24"/>
          <w:szCs w:val="24"/>
          <w:lang w:eastAsia="en-US"/>
        </w:rPr>
        <w:t>безусловное исполнение полномочий</w:t>
      </w:r>
      <w:r w:rsidRPr="0099466E">
        <w:rPr>
          <w:rFonts w:ascii="Times New Roman" w:eastAsia="Times New Roman" w:hAnsi="Times New Roman" w:cs="Times New Roman"/>
          <w:sz w:val="24"/>
          <w:szCs w:val="24"/>
        </w:rPr>
        <w:t xml:space="preserve"> Ишимского сельсовета Чистоозерного района</w:t>
      </w:r>
      <w:r w:rsidRPr="0099466E">
        <w:rPr>
          <w:rFonts w:ascii="Times New Roman" w:eastAsia="Times New Roman" w:hAnsi="Times New Roman" w:cs="Times New Roman"/>
          <w:sz w:val="24"/>
          <w:szCs w:val="24"/>
          <w:lang w:eastAsia="en-US"/>
        </w:rPr>
        <w:t xml:space="preserve"> Новосибирской областью, установленных действующим законодательством, </w:t>
      </w:r>
      <w:r w:rsidRPr="0099466E">
        <w:rPr>
          <w:rFonts w:ascii="Times New Roman" w:eastAsia="Times New Roman" w:hAnsi="Times New Roman" w:cs="Times New Roman"/>
          <w:sz w:val="24"/>
          <w:szCs w:val="24"/>
        </w:rPr>
        <w:t>совершенствование технологии муниципального управления.</w:t>
      </w:r>
    </w:p>
    <w:p w:rsidR="0099466E" w:rsidRPr="0099466E" w:rsidRDefault="0099466E" w:rsidP="0099466E">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Принятие новых расходных обязательств должно быть ограничено чёткой оценкой необходимых для их исполнения объёмов бюджетных ассигнований на весь период их исполнения и с учётом сроков и механизмов их реализации, а также источников финансового обеспечения.</w:t>
      </w:r>
    </w:p>
    <w:p w:rsidR="0099466E" w:rsidRPr="0099466E" w:rsidRDefault="0099466E" w:rsidP="009946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Основными целями и задачами бюджетной политики в сфере функционирования органов муниципальной власти на 2021 - 2023 годы будут являться:</w:t>
      </w:r>
    </w:p>
    <w:p w:rsidR="0099466E" w:rsidRPr="0099466E" w:rsidRDefault="0099466E" w:rsidP="009946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повышение качества предоставления муниципальных услуг;</w:t>
      </w:r>
    </w:p>
    <w:p w:rsidR="0099466E" w:rsidRPr="0099466E" w:rsidRDefault="0099466E" w:rsidP="009946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формирование системы мониторинга качества и доступности муниципальных услуг;</w:t>
      </w:r>
    </w:p>
    <w:p w:rsidR="0099466E" w:rsidRPr="0099466E" w:rsidRDefault="0099466E" w:rsidP="009946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мониторинг и оптимизация процедур в рамках утвержденных административных регламентов исполнения муниципальных функций, оптимизация муниципальных функций;</w:t>
      </w:r>
    </w:p>
    <w:p w:rsidR="0099466E" w:rsidRPr="0099466E" w:rsidRDefault="0099466E" w:rsidP="009946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максимально эффективное использование кадрового потенциала муниципальных служащих, недопущение необоснованного увеличения штатной численности;</w:t>
      </w:r>
    </w:p>
    <w:p w:rsidR="0099466E" w:rsidRPr="0099466E" w:rsidRDefault="0099466E" w:rsidP="009946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привлечение к решению вопросов социально-экономического развития Ишимского сельсовета Чистоозерного района Новосибирской области институтов гражданского общества: ветеранских, женских, молодежных и иных общественных объединений.</w:t>
      </w:r>
    </w:p>
    <w:p w:rsidR="0099466E" w:rsidRPr="0099466E" w:rsidRDefault="0099466E" w:rsidP="0099466E">
      <w:pPr>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99466E" w:rsidRPr="0099466E" w:rsidRDefault="0099466E" w:rsidP="009946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Бюджетная политика в социальной сфере</w:t>
      </w:r>
    </w:p>
    <w:p w:rsidR="0099466E" w:rsidRPr="0099466E" w:rsidRDefault="0099466E" w:rsidP="009946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p w:rsidR="0099466E" w:rsidRPr="0099466E" w:rsidRDefault="0099466E" w:rsidP="009946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rPr>
        <w:lastRenderedPageBreak/>
        <w:t xml:space="preserve">   Бюджетная политика в сфере социальной политики в 2022-2024 годах будет направлена</w:t>
      </w:r>
      <w:r w:rsidRPr="0099466E">
        <w:rPr>
          <w:rFonts w:ascii="Times New Roman" w:eastAsia="Times New Roman" w:hAnsi="Times New Roman" w:cs="Times New Roman"/>
          <w:sz w:val="24"/>
          <w:szCs w:val="24"/>
          <w:lang w:eastAsia="en-US"/>
        </w:rPr>
        <w:t xml:space="preserve"> на концентрацию финансовых ресурсов на выполнение задач, поставленных в Указах Президента Российской Федерации от 07.05.2012 № 597 - 601, 606, от 01.06.2012 № 761, от 28.12.2012 № 1688 для достижения значений результатов, установленных «дорожными картами».</w:t>
      </w:r>
    </w:p>
    <w:p w:rsidR="0099466E" w:rsidRPr="0099466E" w:rsidRDefault="0099466E" w:rsidP="0099466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В сфере культуры бюджетная политика будет направлена на повышение эффективности использования ресурсов в данной сфере посредством расширения выполняемых муниципальными учреждениями культуры услуг, что позволит:</w:t>
      </w:r>
    </w:p>
    <w:p w:rsidR="0099466E" w:rsidRPr="0099466E" w:rsidRDefault="0099466E" w:rsidP="0099466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увеличить численность участников культурно-досуговых мероприятий;</w:t>
      </w:r>
    </w:p>
    <w:p w:rsidR="0099466E" w:rsidRPr="0099466E" w:rsidRDefault="0099466E" w:rsidP="0099466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увеличить количество посещений культурных мероприятий;</w:t>
      </w:r>
    </w:p>
    <w:p w:rsidR="0099466E" w:rsidRPr="0099466E" w:rsidRDefault="0099466E" w:rsidP="0099466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 xml:space="preserve">создать благоприятные условия для устойчивого развития сферы культуры Ишимского сельсовета Чистоозерного района Новосибирской области </w:t>
      </w:r>
    </w:p>
    <w:p w:rsidR="0099466E" w:rsidRPr="0099466E" w:rsidRDefault="0099466E" w:rsidP="009946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9466E">
        <w:rPr>
          <w:rFonts w:ascii="Times New Roman" w:eastAsia="Times New Roman" w:hAnsi="Times New Roman" w:cs="Times New Roman"/>
          <w:b/>
          <w:bCs/>
          <w:sz w:val="24"/>
          <w:szCs w:val="24"/>
        </w:rPr>
        <w:t xml:space="preserve">        </w:t>
      </w:r>
      <w:r w:rsidRPr="0099466E">
        <w:rPr>
          <w:rFonts w:ascii="Times New Roman" w:eastAsia="Times New Roman" w:hAnsi="Times New Roman" w:cs="Times New Roman"/>
          <w:sz w:val="24"/>
          <w:szCs w:val="24"/>
        </w:rPr>
        <w:t>В сфере физической культуры и спорта продолжится работа по привлечение к занятиям физической культурой и спортом всех категорий граждан и групп населения, развитие их физических способностей.  В рамках календарного плана развития массового спорта предполагается организация и проведение спортивно-массовых мероприятий: спартакиад муниципальных образований и коллективов физической культуры, турниров по различным видам спорта, спортивных мероприятий, посвященных памятным датам.</w:t>
      </w:r>
    </w:p>
    <w:p w:rsidR="0099466E" w:rsidRPr="0099466E" w:rsidRDefault="0099466E" w:rsidP="009946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9466E" w:rsidRPr="0099466E" w:rsidRDefault="0099466E" w:rsidP="0099466E">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Бюджетная политика в сфере реального сектора экономики</w:t>
      </w:r>
    </w:p>
    <w:p w:rsidR="0099466E" w:rsidRPr="0099466E" w:rsidRDefault="0099466E" w:rsidP="0099466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99466E" w:rsidRPr="0099466E" w:rsidRDefault="0099466E" w:rsidP="0099466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Осуществление бюджетной политики в сфере реального сектора экономики Ишимского сельсовета Чистоозерного района Новосибирской области на 2022 год и плановый период 2023-2024 годов характеризуется преемственностью реализуемых целей и задач, актуализированных с учетом современных условий и перспектив развития экономики Ишимского сельсовета Чистоозерного района Новосибирской области.</w:t>
      </w:r>
    </w:p>
    <w:p w:rsidR="0099466E" w:rsidRPr="0099466E" w:rsidRDefault="0099466E" w:rsidP="0099466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 xml:space="preserve">  В связи с ограничением бюджетных ассигнований необходимо привлекать внебюджетные средства в экономику сельского поселения и повышать эффективность их расхода.</w:t>
      </w:r>
    </w:p>
    <w:p w:rsidR="0099466E" w:rsidRPr="0099466E" w:rsidRDefault="0099466E" w:rsidP="0099466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Основными направлениями расходов муниципального дорожного фонда Ишимского сельсовета Чистоозерного района Новосибирской области остаются расходы на содержание автомобильных дорог общего пользования, производство планово-предупредительного, текущего и капитального ремонта.</w:t>
      </w:r>
    </w:p>
    <w:p w:rsidR="0099466E" w:rsidRPr="0099466E" w:rsidRDefault="0099466E" w:rsidP="0099466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Для развития дорожного хозяйства необходимо формирование планов дорожно-строительных работ, внедрение и использование прогрессивных и материалосберегающих технологий с целью эффективного использования бюджетных средств, снижения стоимости работ, совершенствование порядка ценообразования и определения сметной стоимости работ при строительстве, реконструкции и ремонте автомобильных дорог, безусловное соблюдение нормативных сроков проведения работ, совершенствование системы контроля качества дорожных работ, ориентированной  на соблюдение нормативных требований, проектной документации, применение штрафных санкций и ужесточение требований  заказчика к безусловному исполнению контрактных обязательств подрядными организациями.</w:t>
      </w:r>
    </w:p>
    <w:p w:rsidR="0099466E" w:rsidRPr="0099466E" w:rsidRDefault="0099466E" w:rsidP="0099466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По-прежнему, одним из приоритетов бюджетной политики на предстоящий период является развитие субъектов малого и среднего предпринимательства.</w:t>
      </w:r>
    </w:p>
    <w:p w:rsidR="0099466E" w:rsidRPr="0099466E" w:rsidRDefault="0099466E" w:rsidP="0099466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 xml:space="preserve">В условиях ограниченности бюджетных ресурсов предоставление мер поддержки субъектам предпринимательства должно осуществляться только в обоснованных, выверенных размерах с учетом реально существующих потребностей и только тем субъектам, у кого есть четкие планы </w:t>
      </w:r>
      <w:r w:rsidRPr="0099466E">
        <w:rPr>
          <w:rFonts w:ascii="Times New Roman" w:eastAsia="Times New Roman" w:hAnsi="Times New Roman" w:cs="Times New Roman"/>
          <w:sz w:val="24"/>
          <w:szCs w:val="24"/>
        </w:rPr>
        <w:lastRenderedPageBreak/>
        <w:t>повышения эффективности производства с максимальным вложением собственных средств и (или) кредитных ресурсов с приоритетом на самоокупаемость.</w:t>
      </w:r>
    </w:p>
    <w:p w:rsidR="0099466E" w:rsidRPr="0099466E" w:rsidRDefault="0099466E" w:rsidP="009946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Необходимо установить жесткую зависимость получения бюджетных ресурсов субъектами финансовой поддержки от достигнутых либо планируемых к достижению экономических показателей деятельности предприятий.</w:t>
      </w:r>
    </w:p>
    <w:p w:rsidR="0099466E" w:rsidRPr="0099466E" w:rsidRDefault="0099466E" w:rsidP="009946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Одним из условий предоставления бюджетных средств будет оставаться требование по отсутствию у субъекта финансовой поддержки задолженности по налоговым платежам в бюджет, внебюджетные фонды и просроченной задолженности по выплате заработной платы.</w:t>
      </w:r>
    </w:p>
    <w:p w:rsidR="0099466E" w:rsidRPr="0099466E" w:rsidRDefault="0099466E" w:rsidP="0099466E">
      <w:pPr>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99466E" w:rsidRPr="0099466E" w:rsidRDefault="0099466E" w:rsidP="0099466E">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Бюджетная политика в сфере межбюджетных отношений</w:t>
      </w:r>
    </w:p>
    <w:p w:rsidR="0099466E" w:rsidRPr="0099466E" w:rsidRDefault="0099466E" w:rsidP="0099466E">
      <w:pPr>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99466E" w:rsidRPr="0099466E" w:rsidRDefault="0099466E" w:rsidP="0099466E">
      <w:pPr>
        <w:spacing w:after="0" w:line="240" w:lineRule="auto"/>
        <w:ind w:firstLine="720"/>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Одной из первоочередных задач в сфере межбюджетных отношений является обеспечение сбалансированности и поддержка платежеспособности местного бюджета. В рамках решения этой задачи бюджетная политика в области формирования межбюджетных отношений в 2022- 2024 годах будет направлена на:</w:t>
      </w:r>
    </w:p>
    <w:p w:rsidR="0099466E" w:rsidRPr="0099466E" w:rsidRDefault="0099466E" w:rsidP="0099466E">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 xml:space="preserve"> стимулирование повышения эффективности и качества организации и осуществления бюджетного процесса в сельском поселении;</w:t>
      </w:r>
    </w:p>
    <w:p w:rsidR="0099466E" w:rsidRPr="0099466E" w:rsidRDefault="0099466E" w:rsidP="0099466E">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оптимальное исполнение полномочий, исходя из наличия имеющихся ресурсов с учетом разграничения полномочий, в рамках решений, принимаемых на федеральном и региональном уровнях;</w:t>
      </w:r>
    </w:p>
    <w:p w:rsidR="0099466E" w:rsidRPr="0099466E" w:rsidRDefault="0099466E" w:rsidP="0099466E">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изучение и использование в работе методических рекомендаций министерства финансов и налоговой политики Новосибирской области Чистоозерного района Новосибирской области по принятию мер по обеспечению сбалансированности местных бюджетов;</w:t>
      </w:r>
    </w:p>
    <w:p w:rsidR="0099466E" w:rsidRPr="0099466E" w:rsidRDefault="0099466E" w:rsidP="0099466E">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развитие собственной налогооблагаемой базы сельских поселений;</w:t>
      </w:r>
    </w:p>
    <w:p w:rsidR="0099466E" w:rsidRPr="0099466E" w:rsidRDefault="0099466E" w:rsidP="0099466E">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повышение эффективности использования целевых межбюджетных трансфертов.</w:t>
      </w:r>
    </w:p>
    <w:p w:rsidR="0099466E" w:rsidRPr="0099466E" w:rsidRDefault="0099466E" w:rsidP="0099466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Построение системы межбюджетного регулирования в сельском поселении должно учитывать изменения законодательства Российской Федерации и Новосибирской области в части формирования доходных источников и расходных полномочий.</w:t>
      </w:r>
    </w:p>
    <w:p w:rsidR="0099466E" w:rsidRPr="0099466E" w:rsidRDefault="0099466E" w:rsidP="0099466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99466E" w:rsidRPr="0099466E" w:rsidRDefault="0099466E" w:rsidP="0099466E">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Бюджетная политика в сфере управления муниципальным внутренним долгом</w:t>
      </w:r>
    </w:p>
    <w:p w:rsidR="0099466E" w:rsidRPr="0099466E" w:rsidRDefault="0099466E" w:rsidP="0099466E">
      <w:pPr>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99466E" w:rsidRPr="0099466E" w:rsidRDefault="0099466E" w:rsidP="0099466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Все планируемые показатели по долговым обязательствам должны формироваться в рамках ограничений, установленных Бюджетным кодексом Российской Федерации.</w:t>
      </w:r>
    </w:p>
    <w:p w:rsidR="0099466E" w:rsidRPr="0099466E" w:rsidRDefault="0099466E" w:rsidP="0099466E">
      <w:pPr>
        <w:spacing w:after="0" w:line="240" w:lineRule="auto"/>
        <w:ind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 xml:space="preserve">Управление муниципальным долгом </w:t>
      </w:r>
      <w:r w:rsidRPr="0099466E">
        <w:rPr>
          <w:rFonts w:ascii="Times New Roman" w:eastAsia="Times New Roman" w:hAnsi="Times New Roman" w:cs="Times New Roman"/>
          <w:sz w:val="24"/>
          <w:szCs w:val="24"/>
        </w:rPr>
        <w:t xml:space="preserve">Ишимского сельсовета </w:t>
      </w:r>
      <w:r w:rsidRPr="0099466E">
        <w:rPr>
          <w:rFonts w:ascii="Times New Roman" w:eastAsia="Times New Roman" w:hAnsi="Times New Roman" w:cs="Times New Roman"/>
          <w:sz w:val="24"/>
          <w:szCs w:val="24"/>
          <w:lang w:eastAsia="en-US"/>
        </w:rPr>
        <w:t>Чистоозерного района Новосибирской области базируется на следующих принципах:</w:t>
      </w:r>
    </w:p>
    <w:p w:rsidR="0099466E" w:rsidRPr="0099466E" w:rsidRDefault="0099466E" w:rsidP="0099466E">
      <w:pPr>
        <w:spacing w:after="0" w:line="240" w:lineRule="auto"/>
        <w:ind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поддержание объема и структуры муниципального долга, исключающих неисполнение долговых обязательств;</w:t>
      </w:r>
    </w:p>
    <w:p w:rsidR="0099466E" w:rsidRPr="0099466E" w:rsidRDefault="0099466E" w:rsidP="0099466E">
      <w:pPr>
        <w:spacing w:after="0" w:line="240" w:lineRule="auto"/>
        <w:ind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своевременное исполнение долговых обязательств при обеспечении минимизации расходов на обслуживание муниципального долга.</w:t>
      </w:r>
    </w:p>
    <w:p w:rsidR="0099466E" w:rsidRPr="0099466E" w:rsidRDefault="0099466E" w:rsidP="0099466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9466E">
        <w:rPr>
          <w:rFonts w:ascii="Times New Roman" w:eastAsia="Times New Roman" w:hAnsi="Times New Roman" w:cs="Times New Roman"/>
          <w:sz w:val="24"/>
          <w:szCs w:val="24"/>
        </w:rPr>
        <w:t>Управление муниципальным долгом Ишимского сельсовета Чистоозерного района Новосибирской области в 2022 - 2024 годах будет направлено на обеспечение минимально возможной стоимости обслуживания долговых обязательств, полноты и своевременности исполнения долговых обязательств сельского поселения, обеспечение информационной прозрачности в вопросах долговой политики.</w:t>
      </w:r>
    </w:p>
    <w:p w:rsidR="0099466E" w:rsidRPr="0099466E" w:rsidRDefault="0099466E" w:rsidP="0099466E">
      <w:pPr>
        <w:spacing w:after="0" w:line="240" w:lineRule="auto"/>
        <w:ind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Программы муниципальных внутренних заимствований</w:t>
      </w:r>
      <w:r w:rsidRPr="0099466E">
        <w:rPr>
          <w:rFonts w:ascii="Times New Roman" w:eastAsia="Times New Roman" w:hAnsi="Times New Roman" w:cs="Times New Roman"/>
          <w:sz w:val="24"/>
          <w:szCs w:val="24"/>
        </w:rPr>
        <w:t xml:space="preserve"> Ишимского сельсовета</w:t>
      </w:r>
      <w:r w:rsidRPr="0099466E">
        <w:rPr>
          <w:rFonts w:ascii="Times New Roman" w:eastAsia="Times New Roman" w:hAnsi="Times New Roman" w:cs="Times New Roman"/>
          <w:sz w:val="24"/>
          <w:szCs w:val="24"/>
          <w:lang w:eastAsia="en-US"/>
        </w:rPr>
        <w:t xml:space="preserve"> Чистоозерного района Новосибирской области на 2022 год и плановый период 2023-2024 годов будут сформированы исходя из необходимости решения следующих основных задач:</w:t>
      </w:r>
    </w:p>
    <w:p w:rsidR="0099466E" w:rsidRPr="0099466E" w:rsidRDefault="0099466E" w:rsidP="0099466E">
      <w:pPr>
        <w:spacing w:after="0" w:line="240" w:lineRule="auto"/>
        <w:ind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lastRenderedPageBreak/>
        <w:t xml:space="preserve">1. Снижение уровня долговой нагрузки на бюджет </w:t>
      </w:r>
      <w:r w:rsidRPr="0099466E">
        <w:rPr>
          <w:rFonts w:ascii="Times New Roman" w:eastAsia="Times New Roman" w:hAnsi="Times New Roman" w:cs="Times New Roman"/>
          <w:sz w:val="24"/>
          <w:szCs w:val="24"/>
        </w:rPr>
        <w:t>Ишимского сельсовета</w:t>
      </w:r>
      <w:r w:rsidRPr="0099466E">
        <w:rPr>
          <w:rFonts w:ascii="Times New Roman" w:eastAsia="Times New Roman" w:hAnsi="Times New Roman" w:cs="Times New Roman"/>
          <w:sz w:val="24"/>
          <w:szCs w:val="24"/>
          <w:lang w:eastAsia="en-US"/>
        </w:rPr>
        <w:t>.</w:t>
      </w:r>
    </w:p>
    <w:p w:rsidR="0099466E" w:rsidRPr="0099466E" w:rsidRDefault="0099466E" w:rsidP="0099466E">
      <w:pPr>
        <w:spacing w:after="0" w:line="240" w:lineRule="auto"/>
        <w:ind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2. Минимизация расходов на обслуживание муниципального внутреннего долга.</w:t>
      </w:r>
    </w:p>
    <w:p w:rsidR="0099466E" w:rsidRPr="0099466E" w:rsidRDefault="0099466E" w:rsidP="0099466E">
      <w:pPr>
        <w:spacing w:after="0" w:line="240" w:lineRule="auto"/>
        <w:ind w:firstLine="709"/>
        <w:jc w:val="both"/>
        <w:rPr>
          <w:rFonts w:ascii="Times New Roman" w:eastAsia="Times New Roman" w:hAnsi="Times New Roman" w:cs="Times New Roman"/>
          <w:sz w:val="24"/>
          <w:szCs w:val="24"/>
          <w:lang w:eastAsia="en-US"/>
        </w:rPr>
      </w:pPr>
      <w:r w:rsidRPr="0099466E">
        <w:rPr>
          <w:rFonts w:ascii="Times New Roman" w:eastAsia="Times New Roman" w:hAnsi="Times New Roman" w:cs="Times New Roman"/>
          <w:sz w:val="24"/>
          <w:szCs w:val="24"/>
          <w:lang w:eastAsia="en-US"/>
        </w:rPr>
        <w:t>3. Формирование благоприятной кредитной истории</w:t>
      </w:r>
      <w:r w:rsidRPr="0099466E">
        <w:rPr>
          <w:rFonts w:ascii="Times New Roman" w:eastAsia="Times New Roman" w:hAnsi="Times New Roman" w:cs="Times New Roman"/>
          <w:sz w:val="24"/>
          <w:szCs w:val="24"/>
        </w:rPr>
        <w:t xml:space="preserve"> Ишимского сельсовета</w:t>
      </w:r>
      <w:r w:rsidRPr="0099466E">
        <w:rPr>
          <w:rFonts w:ascii="Times New Roman" w:eastAsia="Times New Roman" w:hAnsi="Times New Roman" w:cs="Times New Roman"/>
          <w:sz w:val="24"/>
          <w:szCs w:val="24"/>
          <w:lang w:eastAsia="en-US"/>
        </w:rPr>
        <w:t xml:space="preserve"> Чистоозерного района Новосибирской области.</w:t>
      </w:r>
    </w:p>
    <w:p w:rsidR="0099466E" w:rsidRPr="0099466E" w:rsidRDefault="0099466E" w:rsidP="0099466E">
      <w:pPr>
        <w:autoSpaceDE w:val="0"/>
        <w:autoSpaceDN w:val="0"/>
        <w:adjustRightInd w:val="0"/>
        <w:spacing w:after="0" w:line="240" w:lineRule="auto"/>
        <w:ind w:firstLine="540"/>
        <w:jc w:val="center"/>
        <w:rPr>
          <w:rFonts w:ascii="Arial" w:eastAsia="Times New Roman" w:hAnsi="Arial" w:cs="Arial"/>
          <w:sz w:val="24"/>
          <w:szCs w:val="24"/>
        </w:rPr>
      </w:pPr>
      <w:r w:rsidRPr="0099466E">
        <w:rPr>
          <w:rFonts w:ascii="Arial" w:eastAsia="Times New Roman" w:hAnsi="Arial" w:cs="Arial"/>
          <w:sz w:val="24"/>
          <w:szCs w:val="24"/>
        </w:rPr>
        <w:t> </w:t>
      </w:r>
    </w:p>
    <w:p w:rsidR="0099466E" w:rsidRDefault="0099466E" w:rsidP="0099466E">
      <w:pPr>
        <w:spacing w:after="0" w:line="240" w:lineRule="auto"/>
        <w:jc w:val="both"/>
        <w:rPr>
          <w:rFonts w:ascii="Times New Roman" w:eastAsia="Times New Roman" w:hAnsi="Times New Roman" w:cs="Times New Roman"/>
          <w:sz w:val="28"/>
          <w:szCs w:val="28"/>
        </w:rPr>
      </w:pPr>
    </w:p>
    <w:p w:rsidR="0099466E" w:rsidRPr="008D5E4E" w:rsidRDefault="0099466E" w:rsidP="0099466E">
      <w:pPr>
        <w:jc w:val="center"/>
      </w:pPr>
      <w:r w:rsidRPr="008D5E4E">
        <w:t>АДМИНИСТРАЦИЯ</w:t>
      </w:r>
    </w:p>
    <w:p w:rsidR="0099466E" w:rsidRPr="008D5E4E" w:rsidRDefault="0099466E" w:rsidP="0099466E">
      <w:pPr>
        <w:jc w:val="center"/>
      </w:pPr>
      <w:r w:rsidRPr="008D5E4E">
        <w:t>ИШИМСКОГО СЕЛЬСОВЕТА</w:t>
      </w:r>
    </w:p>
    <w:p w:rsidR="0099466E" w:rsidRPr="008D5E4E" w:rsidRDefault="0099466E" w:rsidP="0099466E">
      <w:pPr>
        <w:jc w:val="center"/>
      </w:pPr>
      <w:r w:rsidRPr="008D5E4E">
        <w:t>ЧИСТООЗЕРНОГО РАЙОНА</w:t>
      </w:r>
    </w:p>
    <w:p w:rsidR="0099466E" w:rsidRPr="008D5E4E" w:rsidRDefault="0099466E" w:rsidP="0099466E">
      <w:pPr>
        <w:jc w:val="center"/>
      </w:pPr>
      <w:r w:rsidRPr="008D5E4E">
        <w:t>НОВОСИБИРСКОЙ ОБЛАСТИ</w:t>
      </w:r>
    </w:p>
    <w:p w:rsidR="0099466E" w:rsidRPr="008D5E4E" w:rsidRDefault="0099466E" w:rsidP="0099466E">
      <w:pPr>
        <w:ind w:left="285"/>
        <w:jc w:val="center"/>
      </w:pPr>
    </w:p>
    <w:p w:rsidR="0099466E" w:rsidRPr="008D5E4E" w:rsidRDefault="0099466E" w:rsidP="0099466E">
      <w:pPr>
        <w:jc w:val="center"/>
      </w:pPr>
      <w:r w:rsidRPr="008D5E4E">
        <w:t>ПОСТАНОВЛЕНИЕ</w:t>
      </w:r>
    </w:p>
    <w:p w:rsidR="0099466E" w:rsidRPr="008D5E4E" w:rsidRDefault="0099466E" w:rsidP="0099466E"/>
    <w:p w:rsidR="0099466E" w:rsidRPr="008D5E4E" w:rsidRDefault="0099466E" w:rsidP="0099466E">
      <w:r w:rsidRPr="008D5E4E">
        <w:t xml:space="preserve">       от  </w:t>
      </w:r>
      <w:r>
        <w:t>18</w:t>
      </w:r>
      <w:r w:rsidRPr="008D5E4E">
        <w:t>.11</w:t>
      </w:r>
      <w:r>
        <w:t>.2021</w:t>
      </w:r>
      <w:r w:rsidRPr="008D5E4E">
        <w:t xml:space="preserve">г.                                                                                    № </w:t>
      </w:r>
      <w:r>
        <w:t>72</w:t>
      </w:r>
    </w:p>
    <w:p w:rsidR="0099466E" w:rsidRPr="008D5E4E" w:rsidRDefault="0099466E" w:rsidP="0099466E">
      <w:pPr>
        <w:jc w:val="both"/>
      </w:pPr>
    </w:p>
    <w:p w:rsidR="0099466E" w:rsidRPr="008D5E4E" w:rsidRDefault="0099466E" w:rsidP="0099466E">
      <w:pPr>
        <w:jc w:val="center"/>
      </w:pPr>
      <w:r w:rsidRPr="008D5E4E">
        <w:t>О предварительных итогах социально-экономического развития Ишимского сельсовета за 10 месяцев текущего года и ожидаемых итогах социально-экономического развития Ишимского</w:t>
      </w:r>
      <w:r>
        <w:t xml:space="preserve"> сельсовета  за 2021</w:t>
      </w:r>
      <w:r w:rsidRPr="008D5E4E">
        <w:t xml:space="preserve"> год</w:t>
      </w:r>
    </w:p>
    <w:p w:rsidR="0099466E" w:rsidRPr="008D5E4E" w:rsidRDefault="0099466E" w:rsidP="0099466E">
      <w:pPr>
        <w:jc w:val="center"/>
      </w:pPr>
    </w:p>
    <w:p w:rsidR="0099466E" w:rsidRPr="008D5E4E" w:rsidRDefault="0099466E" w:rsidP="0099466E">
      <w:pPr>
        <w:jc w:val="both"/>
      </w:pPr>
      <w:r w:rsidRPr="008D5E4E">
        <w:t xml:space="preserve">           В целях разработки проекта бюджета Ишимского</w:t>
      </w:r>
      <w:r>
        <w:t xml:space="preserve"> сельсовета на 2022 год и плановый период 2023-2024</w:t>
      </w:r>
      <w:r w:rsidRPr="008D5E4E">
        <w:t xml:space="preserve"> года, в соответствии с требованиями пункта 2, статьи 172, статьи 184.2 Бюджетного кодекса РФ, на основании пункта 1, статьи 33 Устава Ишимского сельсовета Чистоозерного района Новосибирской области</w:t>
      </w:r>
    </w:p>
    <w:p w:rsidR="0099466E" w:rsidRPr="008D5E4E" w:rsidRDefault="0099466E" w:rsidP="0099466E">
      <w:pPr>
        <w:jc w:val="both"/>
      </w:pPr>
      <w:r w:rsidRPr="008D5E4E">
        <w:t>ПОСТАНОВЛЯЮ:</w:t>
      </w:r>
    </w:p>
    <w:p w:rsidR="0099466E" w:rsidRPr="008D5E4E" w:rsidRDefault="0099466E" w:rsidP="0099466E">
      <w:pPr>
        <w:ind w:left="720"/>
        <w:jc w:val="both"/>
      </w:pPr>
      <w:r w:rsidRPr="008D5E4E">
        <w:t>1.Сформировать итоги социально-экономического развития Ишимского сельсовета за 10 месяцев текущего года (Приложение).</w:t>
      </w:r>
    </w:p>
    <w:p w:rsidR="0099466E" w:rsidRPr="008D5E4E" w:rsidRDefault="0099466E" w:rsidP="0099466E">
      <w:pPr>
        <w:ind w:left="720"/>
        <w:jc w:val="both"/>
      </w:pPr>
      <w:r w:rsidRPr="008D5E4E">
        <w:t>2.Расчитать итоги социально-экономического развития Ишимского</w:t>
      </w:r>
      <w:r>
        <w:t xml:space="preserve"> сельсовета за 2021</w:t>
      </w:r>
      <w:r w:rsidRPr="008D5E4E">
        <w:t xml:space="preserve"> год (Приложение</w:t>
      </w:r>
      <w:r>
        <w:t>)</w:t>
      </w:r>
      <w:r w:rsidRPr="008D5E4E">
        <w:t>.</w:t>
      </w:r>
    </w:p>
    <w:p w:rsidR="0099466E" w:rsidRPr="008D5E4E" w:rsidRDefault="0099466E" w:rsidP="0099466E">
      <w:pPr>
        <w:ind w:left="720"/>
        <w:jc w:val="both"/>
      </w:pPr>
      <w:r w:rsidRPr="008D5E4E">
        <w:lastRenderedPageBreak/>
        <w:t xml:space="preserve">3.Контроль за исполнением данного постановления оставляю за собой. </w:t>
      </w:r>
    </w:p>
    <w:p w:rsidR="0099466E" w:rsidRPr="008D5E4E" w:rsidRDefault="0099466E" w:rsidP="0099466E">
      <w:pPr>
        <w:jc w:val="both"/>
      </w:pPr>
      <w:r w:rsidRPr="008D5E4E">
        <w:t xml:space="preserve">           4.Постановление вступает в силу с момента подписания.</w:t>
      </w:r>
    </w:p>
    <w:p w:rsidR="0099466E" w:rsidRPr="008D5E4E" w:rsidRDefault="0099466E" w:rsidP="0099466E">
      <w:pPr>
        <w:jc w:val="both"/>
      </w:pPr>
    </w:p>
    <w:p w:rsidR="0099466E" w:rsidRPr="008D5E4E" w:rsidRDefault="0099466E" w:rsidP="0099466E">
      <w:pPr>
        <w:jc w:val="both"/>
      </w:pPr>
    </w:p>
    <w:p w:rsidR="0099466E" w:rsidRPr="008D5E4E" w:rsidRDefault="0099466E" w:rsidP="0099466E">
      <w:pPr>
        <w:jc w:val="both"/>
      </w:pPr>
    </w:p>
    <w:p w:rsidR="0099466E" w:rsidRPr="008D5E4E" w:rsidRDefault="0099466E" w:rsidP="0099466E">
      <w:r w:rsidRPr="008D5E4E">
        <w:t xml:space="preserve">Глава Ишимского сельсовета                                      </w:t>
      </w:r>
      <w:r>
        <w:t xml:space="preserve">                       Е.Е.Иванко</w:t>
      </w:r>
    </w:p>
    <w:p w:rsidR="0099466E" w:rsidRPr="008D5E4E" w:rsidRDefault="0099466E" w:rsidP="0099466E">
      <w:r w:rsidRPr="008D5E4E">
        <w:t>Чистоозерного района</w:t>
      </w:r>
    </w:p>
    <w:p w:rsidR="0099466E" w:rsidRPr="008D5E4E" w:rsidRDefault="0099466E" w:rsidP="0099466E">
      <w:r w:rsidRPr="008D5E4E">
        <w:t xml:space="preserve"> Новосибирской области</w:t>
      </w:r>
    </w:p>
    <w:p w:rsidR="0099466E" w:rsidRPr="008D5E4E" w:rsidRDefault="0099466E" w:rsidP="0099466E">
      <w:pPr>
        <w:jc w:val="right"/>
      </w:pPr>
    </w:p>
    <w:p w:rsidR="0099466E" w:rsidRPr="008D5E4E" w:rsidRDefault="0099466E" w:rsidP="0099466E">
      <w:pPr>
        <w:jc w:val="right"/>
      </w:pPr>
    </w:p>
    <w:p w:rsidR="0099466E" w:rsidRPr="008D5E4E" w:rsidRDefault="0099466E" w:rsidP="0099466E"/>
    <w:p w:rsidR="0099466E" w:rsidRPr="008D5E4E" w:rsidRDefault="0099466E" w:rsidP="0099466E"/>
    <w:p w:rsidR="0099466E" w:rsidRPr="008D5E4E" w:rsidRDefault="0099466E" w:rsidP="0099466E">
      <w:pPr>
        <w:jc w:val="right"/>
        <w:rPr>
          <w:b/>
        </w:rPr>
      </w:pPr>
      <w:r w:rsidRPr="008D5E4E">
        <w:rPr>
          <w:b/>
        </w:rPr>
        <w:t xml:space="preserve">                                                                                          </w:t>
      </w:r>
    </w:p>
    <w:p w:rsidR="0099466E" w:rsidRPr="008D5E4E" w:rsidRDefault="0099466E" w:rsidP="0099466E">
      <w:pPr>
        <w:jc w:val="center"/>
        <w:rPr>
          <w:b/>
        </w:rPr>
      </w:pPr>
    </w:p>
    <w:p w:rsidR="0099466E" w:rsidRPr="008D5E4E" w:rsidRDefault="0099466E" w:rsidP="0099466E">
      <w:pPr>
        <w:jc w:val="right"/>
        <w:rPr>
          <w:b/>
        </w:rPr>
      </w:pPr>
    </w:p>
    <w:p w:rsidR="0099466E" w:rsidRPr="008D5E4E" w:rsidRDefault="0099466E" w:rsidP="0099466E">
      <w:pPr>
        <w:jc w:val="right"/>
        <w:rPr>
          <w:b/>
        </w:rPr>
      </w:pPr>
    </w:p>
    <w:p w:rsidR="0099466E" w:rsidRPr="008D5E4E" w:rsidRDefault="0099466E" w:rsidP="0099466E">
      <w:pPr>
        <w:jc w:val="right"/>
        <w:rPr>
          <w:b/>
        </w:rPr>
      </w:pPr>
    </w:p>
    <w:p w:rsidR="0099466E" w:rsidRPr="008D5E4E" w:rsidRDefault="0099466E" w:rsidP="0099466E">
      <w:pPr>
        <w:jc w:val="right"/>
        <w:rPr>
          <w:b/>
        </w:rPr>
      </w:pPr>
    </w:p>
    <w:p w:rsidR="0099466E" w:rsidRPr="008D5E4E" w:rsidRDefault="0099466E" w:rsidP="0099466E">
      <w:pPr>
        <w:jc w:val="right"/>
        <w:rPr>
          <w:b/>
        </w:rPr>
      </w:pPr>
    </w:p>
    <w:p w:rsidR="0099466E" w:rsidRPr="008D5E4E" w:rsidRDefault="0099466E" w:rsidP="0099466E">
      <w:pPr>
        <w:jc w:val="right"/>
        <w:rPr>
          <w:b/>
        </w:rPr>
      </w:pPr>
    </w:p>
    <w:p w:rsidR="0099466E" w:rsidRPr="008D5E4E" w:rsidRDefault="0099466E" w:rsidP="0099466E">
      <w:pPr>
        <w:jc w:val="right"/>
        <w:rPr>
          <w:b/>
        </w:rPr>
      </w:pPr>
    </w:p>
    <w:p w:rsidR="0099466E" w:rsidRPr="008D5E4E" w:rsidRDefault="0099466E" w:rsidP="0099466E">
      <w:pPr>
        <w:jc w:val="right"/>
        <w:rPr>
          <w:b/>
        </w:rPr>
      </w:pPr>
    </w:p>
    <w:p w:rsidR="0099466E" w:rsidRPr="008D5E4E" w:rsidRDefault="0099466E" w:rsidP="0099466E">
      <w:pPr>
        <w:jc w:val="right"/>
        <w:rPr>
          <w:b/>
        </w:rPr>
      </w:pPr>
    </w:p>
    <w:p w:rsidR="0099466E" w:rsidRPr="008D5E4E" w:rsidRDefault="0099466E" w:rsidP="0099466E">
      <w:pPr>
        <w:jc w:val="right"/>
        <w:rPr>
          <w:b/>
        </w:rPr>
      </w:pPr>
    </w:p>
    <w:p w:rsidR="0099466E" w:rsidRPr="008D5E4E" w:rsidRDefault="0099466E" w:rsidP="0099466E">
      <w:pPr>
        <w:jc w:val="right"/>
        <w:rPr>
          <w:b/>
        </w:rPr>
      </w:pPr>
    </w:p>
    <w:p w:rsidR="0099466E" w:rsidRPr="008D5E4E" w:rsidRDefault="0099466E" w:rsidP="0099466E">
      <w:pPr>
        <w:jc w:val="right"/>
        <w:rPr>
          <w:b/>
        </w:rPr>
      </w:pPr>
    </w:p>
    <w:p w:rsidR="0099466E" w:rsidRPr="008D5E4E" w:rsidRDefault="0099466E" w:rsidP="0099466E">
      <w:pPr>
        <w:jc w:val="right"/>
        <w:rPr>
          <w:b/>
        </w:rPr>
      </w:pPr>
    </w:p>
    <w:p w:rsidR="0099466E" w:rsidRPr="008D5E4E" w:rsidRDefault="0099466E" w:rsidP="0099466E">
      <w:pPr>
        <w:jc w:val="right"/>
        <w:rPr>
          <w:b/>
        </w:rPr>
      </w:pPr>
    </w:p>
    <w:p w:rsidR="0099466E" w:rsidRPr="008D5E4E" w:rsidRDefault="0099466E" w:rsidP="0099466E">
      <w:pPr>
        <w:jc w:val="right"/>
        <w:rPr>
          <w:b/>
        </w:rPr>
      </w:pPr>
    </w:p>
    <w:p w:rsidR="0099466E" w:rsidRPr="008D5E4E" w:rsidRDefault="0099466E" w:rsidP="0099466E">
      <w:pPr>
        <w:jc w:val="right"/>
        <w:rPr>
          <w:b/>
        </w:rPr>
      </w:pPr>
    </w:p>
    <w:p w:rsidR="0099466E" w:rsidRPr="008D5E4E" w:rsidRDefault="0099466E" w:rsidP="0099466E">
      <w:pPr>
        <w:jc w:val="right"/>
      </w:pPr>
      <w:r w:rsidRPr="008D5E4E">
        <w:rPr>
          <w:b/>
        </w:rPr>
        <w:t xml:space="preserve">                                                                                                                 </w:t>
      </w:r>
      <w:r w:rsidRPr="008D5E4E">
        <w:t>Приложение</w:t>
      </w:r>
      <w:r>
        <w:t xml:space="preserve"> к</w:t>
      </w:r>
    </w:p>
    <w:p w:rsidR="0099466E" w:rsidRPr="008D5E4E" w:rsidRDefault="0099466E" w:rsidP="0099466E">
      <w:pPr>
        <w:jc w:val="right"/>
      </w:pPr>
      <w:r w:rsidRPr="008D5E4E">
        <w:t xml:space="preserve">                                                                                 Постановлению администрации </w:t>
      </w:r>
    </w:p>
    <w:p w:rsidR="0099466E" w:rsidRPr="008D5E4E" w:rsidRDefault="0099466E" w:rsidP="0099466E">
      <w:pPr>
        <w:jc w:val="right"/>
      </w:pPr>
      <w:r w:rsidRPr="008D5E4E">
        <w:t xml:space="preserve">                                                                                                             Ишимского сельсовета</w:t>
      </w:r>
    </w:p>
    <w:p w:rsidR="0099466E" w:rsidRPr="008D5E4E" w:rsidRDefault="0099466E" w:rsidP="0099466E">
      <w:pPr>
        <w:jc w:val="right"/>
      </w:pPr>
      <w:r w:rsidRPr="008D5E4E">
        <w:t xml:space="preserve">                                                                                                          от </w:t>
      </w:r>
      <w:r>
        <w:t>18</w:t>
      </w:r>
      <w:r w:rsidRPr="008D5E4E">
        <w:t>.1</w:t>
      </w:r>
      <w:r>
        <w:t>1.2021</w:t>
      </w:r>
      <w:r w:rsidRPr="008D5E4E">
        <w:t xml:space="preserve"> г. № </w:t>
      </w:r>
      <w:r>
        <w:t>72</w:t>
      </w:r>
    </w:p>
    <w:p w:rsidR="0099466E" w:rsidRPr="008D5E4E" w:rsidRDefault="0099466E" w:rsidP="0099466E">
      <w:pPr>
        <w:rPr>
          <w:b/>
        </w:rPr>
      </w:pPr>
    </w:p>
    <w:p w:rsidR="0099466E" w:rsidRPr="008D5E4E" w:rsidRDefault="0099466E" w:rsidP="0099466E">
      <w:pPr>
        <w:rPr>
          <w:b/>
        </w:rPr>
      </w:pPr>
    </w:p>
    <w:p w:rsidR="0099466E" w:rsidRPr="008D5E4E" w:rsidRDefault="0099466E" w:rsidP="0099466E">
      <w:pPr>
        <w:jc w:val="center"/>
        <w:rPr>
          <w:b/>
        </w:rPr>
      </w:pPr>
      <w:r w:rsidRPr="008D5E4E">
        <w:rPr>
          <w:b/>
        </w:rPr>
        <w:t>Предварительные итоги</w:t>
      </w:r>
    </w:p>
    <w:p w:rsidR="0099466E" w:rsidRPr="008D5E4E" w:rsidRDefault="0099466E" w:rsidP="0099466E">
      <w:pPr>
        <w:jc w:val="center"/>
        <w:rPr>
          <w:b/>
        </w:rPr>
      </w:pPr>
      <w:r w:rsidRPr="008D5E4E">
        <w:rPr>
          <w:b/>
        </w:rPr>
        <w:t>социально- экономического развития</w:t>
      </w:r>
    </w:p>
    <w:p w:rsidR="0099466E" w:rsidRPr="008D5E4E" w:rsidRDefault="0099466E" w:rsidP="0099466E">
      <w:pPr>
        <w:jc w:val="center"/>
        <w:rPr>
          <w:b/>
        </w:rPr>
      </w:pPr>
      <w:r w:rsidRPr="008D5E4E">
        <w:rPr>
          <w:b/>
        </w:rPr>
        <w:lastRenderedPageBreak/>
        <w:t>Ишимского</w:t>
      </w:r>
      <w:r>
        <w:rPr>
          <w:b/>
        </w:rPr>
        <w:t xml:space="preserve"> сельсовета </w:t>
      </w:r>
      <w:r w:rsidRPr="008D5E4E">
        <w:rPr>
          <w:b/>
        </w:rPr>
        <w:t>за 10 месяцев</w:t>
      </w:r>
      <w:r>
        <w:rPr>
          <w:b/>
        </w:rPr>
        <w:t xml:space="preserve"> 2021</w:t>
      </w:r>
      <w:r w:rsidRPr="008D5E4E">
        <w:rPr>
          <w:b/>
        </w:rPr>
        <w:t xml:space="preserve"> года</w:t>
      </w:r>
    </w:p>
    <w:p w:rsidR="0099466E" w:rsidRPr="008D5E4E" w:rsidRDefault="0099466E" w:rsidP="0099466E">
      <w:pPr>
        <w:jc w:val="center"/>
        <w:rPr>
          <w:b/>
        </w:rPr>
      </w:pPr>
      <w:r w:rsidRPr="008D5E4E">
        <w:rPr>
          <w:b/>
        </w:rPr>
        <w:t>и ожидаемые итоги социально-экономического развития поселения за</w:t>
      </w:r>
    </w:p>
    <w:p w:rsidR="0099466E" w:rsidRPr="008D5E4E" w:rsidRDefault="0099466E" w:rsidP="0099466E">
      <w:pPr>
        <w:jc w:val="center"/>
      </w:pPr>
      <w:r w:rsidRPr="008D5E4E">
        <w:rPr>
          <w:b/>
        </w:rPr>
        <w:t>2</w:t>
      </w:r>
      <w:r>
        <w:rPr>
          <w:b/>
        </w:rPr>
        <w:t>021</w:t>
      </w:r>
      <w:r w:rsidRPr="008D5E4E">
        <w:rPr>
          <w:b/>
        </w:rPr>
        <w:t xml:space="preserve"> год.</w:t>
      </w:r>
    </w:p>
    <w:p w:rsidR="0099466E" w:rsidRPr="008D5E4E" w:rsidRDefault="0099466E" w:rsidP="0099466E">
      <w:pPr>
        <w:jc w:val="center"/>
      </w:pPr>
    </w:p>
    <w:p w:rsidR="0099466E" w:rsidRPr="008D5E4E" w:rsidRDefault="0099466E" w:rsidP="0099466E">
      <w:pPr>
        <w:jc w:val="center"/>
        <w:rPr>
          <w:b/>
        </w:rPr>
      </w:pPr>
      <w:r w:rsidRPr="008D5E4E">
        <w:rPr>
          <w:b/>
        </w:rPr>
        <w:t>Поступление  налогов за  10   месяцев</w:t>
      </w:r>
      <w:r>
        <w:rPr>
          <w:b/>
        </w:rPr>
        <w:t xml:space="preserve">   2021</w:t>
      </w:r>
      <w:r w:rsidRPr="008D5E4E">
        <w:rPr>
          <w:b/>
        </w:rPr>
        <w:t xml:space="preserve"> года</w:t>
      </w:r>
    </w:p>
    <w:p w:rsidR="0099466E" w:rsidRPr="008D5E4E" w:rsidRDefault="0099466E" w:rsidP="0099466E">
      <w:pPr>
        <w:jc w:val="center"/>
        <w:rPr>
          <w:b/>
        </w:rPr>
      </w:pPr>
    </w:p>
    <w:p w:rsidR="0099466E" w:rsidRPr="008D5E4E" w:rsidRDefault="0099466E" w:rsidP="0099466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1568"/>
        <w:gridCol w:w="1431"/>
        <w:gridCol w:w="716"/>
        <w:gridCol w:w="1660"/>
        <w:gridCol w:w="1911"/>
      </w:tblGrid>
      <w:tr w:rsidR="0099466E" w:rsidRPr="008D5E4E" w:rsidTr="00F11670">
        <w:tc>
          <w:tcPr>
            <w:tcW w:w="2285"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sidRPr="008D5E4E">
              <w:rPr>
                <w:b/>
              </w:rPr>
              <w:t>Наименование дохода</w:t>
            </w:r>
          </w:p>
        </w:tc>
        <w:tc>
          <w:tcPr>
            <w:tcW w:w="1568"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sidRPr="008D5E4E">
              <w:rPr>
                <w:b/>
              </w:rPr>
              <w:t>Утверждено на год т.р.</w:t>
            </w:r>
          </w:p>
        </w:tc>
        <w:tc>
          <w:tcPr>
            <w:tcW w:w="1431"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sidRPr="008D5E4E">
              <w:rPr>
                <w:b/>
              </w:rPr>
              <w:t>Поступило</w:t>
            </w:r>
          </w:p>
          <w:p w:rsidR="0099466E" w:rsidRPr="008D5E4E" w:rsidRDefault="0099466E" w:rsidP="00F11670">
            <w:pPr>
              <w:jc w:val="center"/>
              <w:rPr>
                <w:b/>
              </w:rPr>
            </w:pPr>
            <w:r>
              <w:rPr>
                <w:b/>
              </w:rPr>
              <w:t>За 10</w:t>
            </w:r>
            <w:r w:rsidRPr="008D5E4E">
              <w:rPr>
                <w:b/>
              </w:rPr>
              <w:t xml:space="preserve"> мес. </w:t>
            </w:r>
          </w:p>
        </w:tc>
        <w:tc>
          <w:tcPr>
            <w:tcW w:w="71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sidRPr="008D5E4E">
              <w:rPr>
                <w:b/>
              </w:rPr>
              <w:t>% к году</w:t>
            </w:r>
          </w:p>
        </w:tc>
        <w:tc>
          <w:tcPr>
            <w:tcW w:w="1660"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sidRPr="008D5E4E">
              <w:rPr>
                <w:b/>
              </w:rPr>
              <w:t>Ожидаемые поступления на конец года</w:t>
            </w:r>
          </w:p>
        </w:tc>
        <w:tc>
          <w:tcPr>
            <w:tcW w:w="1911"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sidRPr="008D5E4E">
              <w:rPr>
                <w:b/>
              </w:rPr>
              <w:t>%   к утверждённым на год</w:t>
            </w:r>
          </w:p>
        </w:tc>
      </w:tr>
      <w:tr w:rsidR="0099466E" w:rsidRPr="008D5E4E" w:rsidTr="00F11670">
        <w:tc>
          <w:tcPr>
            <w:tcW w:w="2285" w:type="dxa"/>
            <w:tcBorders>
              <w:top w:val="single" w:sz="4" w:space="0" w:color="auto"/>
              <w:left w:val="single" w:sz="4" w:space="0" w:color="auto"/>
              <w:bottom w:val="single" w:sz="4" w:space="0" w:color="auto"/>
              <w:right w:val="single" w:sz="4" w:space="0" w:color="auto"/>
            </w:tcBorders>
          </w:tcPr>
          <w:p w:rsidR="0099466E" w:rsidRPr="008D5E4E" w:rsidRDefault="0099466E" w:rsidP="00F11670">
            <w:r w:rsidRPr="008D5E4E">
              <w:t>1.налог на доходы физ. лиц</w:t>
            </w:r>
          </w:p>
        </w:tc>
        <w:tc>
          <w:tcPr>
            <w:tcW w:w="1568"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r>
              <w:t>9,5</w:t>
            </w:r>
          </w:p>
        </w:tc>
        <w:tc>
          <w:tcPr>
            <w:tcW w:w="1431"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r>
              <w:t>1,6</w:t>
            </w:r>
          </w:p>
        </w:tc>
        <w:tc>
          <w:tcPr>
            <w:tcW w:w="71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r>
              <w:t>16,9</w:t>
            </w:r>
          </w:p>
        </w:tc>
        <w:tc>
          <w:tcPr>
            <w:tcW w:w="1660"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r>
              <w:t>11</w:t>
            </w:r>
          </w:p>
        </w:tc>
        <w:tc>
          <w:tcPr>
            <w:tcW w:w="1911"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r>
              <w:t>116</w:t>
            </w:r>
          </w:p>
        </w:tc>
      </w:tr>
      <w:tr w:rsidR="0099466E" w:rsidRPr="008D5E4E" w:rsidTr="00F11670">
        <w:tc>
          <w:tcPr>
            <w:tcW w:w="2285" w:type="dxa"/>
            <w:tcBorders>
              <w:top w:val="single" w:sz="4" w:space="0" w:color="auto"/>
              <w:left w:val="single" w:sz="4" w:space="0" w:color="auto"/>
              <w:bottom w:val="single" w:sz="4" w:space="0" w:color="auto"/>
              <w:right w:val="single" w:sz="4" w:space="0" w:color="auto"/>
            </w:tcBorders>
          </w:tcPr>
          <w:p w:rsidR="0099466E" w:rsidRPr="008D5E4E" w:rsidRDefault="0099466E" w:rsidP="00F11670">
            <w:r w:rsidRPr="008D5E4E">
              <w:t>2. единый сельскохозяйствен-ный  налог</w:t>
            </w:r>
          </w:p>
        </w:tc>
        <w:tc>
          <w:tcPr>
            <w:tcW w:w="1568"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r>
              <w:t>29,5</w:t>
            </w:r>
          </w:p>
        </w:tc>
        <w:tc>
          <w:tcPr>
            <w:tcW w:w="1431"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r>
              <w:t>29,5</w:t>
            </w:r>
          </w:p>
        </w:tc>
        <w:tc>
          <w:tcPr>
            <w:tcW w:w="71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r>
              <w:t>100</w:t>
            </w:r>
          </w:p>
        </w:tc>
        <w:tc>
          <w:tcPr>
            <w:tcW w:w="1660"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r>
              <w:t>29,5</w:t>
            </w:r>
          </w:p>
        </w:tc>
        <w:tc>
          <w:tcPr>
            <w:tcW w:w="1911"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r>
              <w:t>100</w:t>
            </w:r>
          </w:p>
        </w:tc>
      </w:tr>
      <w:tr w:rsidR="0099466E" w:rsidRPr="008D5E4E" w:rsidTr="00F11670">
        <w:tc>
          <w:tcPr>
            <w:tcW w:w="2285" w:type="dxa"/>
            <w:tcBorders>
              <w:top w:val="single" w:sz="4" w:space="0" w:color="auto"/>
              <w:left w:val="single" w:sz="4" w:space="0" w:color="auto"/>
              <w:bottom w:val="single" w:sz="4" w:space="0" w:color="auto"/>
              <w:right w:val="single" w:sz="4" w:space="0" w:color="auto"/>
            </w:tcBorders>
          </w:tcPr>
          <w:p w:rsidR="0099466E" w:rsidRPr="008D5E4E" w:rsidRDefault="0099466E" w:rsidP="00F11670">
            <w:r w:rsidRPr="008D5E4E">
              <w:t>3. налог на имущество физ.лиц</w:t>
            </w:r>
          </w:p>
        </w:tc>
        <w:tc>
          <w:tcPr>
            <w:tcW w:w="1568"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r>
              <w:t>10</w:t>
            </w:r>
          </w:p>
        </w:tc>
        <w:tc>
          <w:tcPr>
            <w:tcW w:w="1431"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r>
              <w:t>0,2</w:t>
            </w:r>
          </w:p>
        </w:tc>
        <w:tc>
          <w:tcPr>
            <w:tcW w:w="71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r>
              <w:t>2</w:t>
            </w:r>
          </w:p>
        </w:tc>
        <w:tc>
          <w:tcPr>
            <w:tcW w:w="1660"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r>
              <w:t>8,0</w:t>
            </w:r>
          </w:p>
        </w:tc>
        <w:tc>
          <w:tcPr>
            <w:tcW w:w="1911"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r>
              <w:t>80</w:t>
            </w:r>
          </w:p>
        </w:tc>
      </w:tr>
      <w:tr w:rsidR="0099466E" w:rsidRPr="008D5E4E" w:rsidTr="00F11670">
        <w:tc>
          <w:tcPr>
            <w:tcW w:w="2285" w:type="dxa"/>
            <w:tcBorders>
              <w:top w:val="single" w:sz="4" w:space="0" w:color="auto"/>
              <w:left w:val="single" w:sz="4" w:space="0" w:color="auto"/>
              <w:bottom w:val="single" w:sz="4" w:space="0" w:color="auto"/>
              <w:right w:val="single" w:sz="4" w:space="0" w:color="auto"/>
            </w:tcBorders>
          </w:tcPr>
          <w:p w:rsidR="0099466E" w:rsidRPr="008D5E4E" w:rsidRDefault="0099466E" w:rsidP="00F11670">
            <w:r w:rsidRPr="008D5E4E">
              <w:t>4. земельный налог</w:t>
            </w:r>
          </w:p>
        </w:tc>
        <w:tc>
          <w:tcPr>
            <w:tcW w:w="1568"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r>
              <w:t>109</w:t>
            </w:r>
          </w:p>
        </w:tc>
        <w:tc>
          <w:tcPr>
            <w:tcW w:w="1431"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r>
              <w:t>85,6</w:t>
            </w:r>
          </w:p>
        </w:tc>
        <w:tc>
          <w:tcPr>
            <w:tcW w:w="71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r>
              <w:t>78,5</w:t>
            </w:r>
          </w:p>
        </w:tc>
        <w:tc>
          <w:tcPr>
            <w:tcW w:w="1660"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r>
              <w:t>120</w:t>
            </w:r>
          </w:p>
        </w:tc>
        <w:tc>
          <w:tcPr>
            <w:tcW w:w="1911"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r>
              <w:t>110</w:t>
            </w:r>
          </w:p>
        </w:tc>
      </w:tr>
      <w:tr w:rsidR="0099466E" w:rsidRPr="008D5E4E" w:rsidTr="00F11670">
        <w:tc>
          <w:tcPr>
            <w:tcW w:w="2285"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rPr>
                <w:b/>
              </w:rPr>
            </w:pPr>
            <w:r w:rsidRPr="008D5E4E">
              <w:rPr>
                <w:b/>
              </w:rPr>
              <w:t>ИТОГО собственные</w:t>
            </w:r>
          </w:p>
          <w:p w:rsidR="0099466E" w:rsidRPr="008D5E4E" w:rsidRDefault="0099466E" w:rsidP="00F11670">
            <w:pPr>
              <w:rPr>
                <w:b/>
              </w:rPr>
            </w:pPr>
            <w:r w:rsidRPr="008D5E4E">
              <w:rPr>
                <w:b/>
              </w:rPr>
              <w:t>доходы</w:t>
            </w:r>
          </w:p>
        </w:tc>
        <w:tc>
          <w:tcPr>
            <w:tcW w:w="1568"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rPr>
                <w:b/>
              </w:rPr>
            </w:pPr>
            <w:r>
              <w:rPr>
                <w:b/>
              </w:rPr>
              <w:t>158</w:t>
            </w:r>
          </w:p>
        </w:tc>
        <w:tc>
          <w:tcPr>
            <w:tcW w:w="1431"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rPr>
                <w:b/>
              </w:rPr>
            </w:pPr>
            <w:r>
              <w:rPr>
                <w:b/>
              </w:rPr>
              <w:t>116,9</w:t>
            </w:r>
          </w:p>
        </w:tc>
        <w:tc>
          <w:tcPr>
            <w:tcW w:w="71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rPr>
                <w:b/>
              </w:rPr>
            </w:pPr>
            <w:r>
              <w:rPr>
                <w:b/>
              </w:rPr>
              <w:t>74,0</w:t>
            </w:r>
          </w:p>
        </w:tc>
        <w:tc>
          <w:tcPr>
            <w:tcW w:w="1660"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rPr>
                <w:b/>
              </w:rPr>
            </w:pPr>
            <w:r>
              <w:rPr>
                <w:b/>
              </w:rPr>
              <w:t>168,5</w:t>
            </w:r>
          </w:p>
        </w:tc>
        <w:tc>
          <w:tcPr>
            <w:tcW w:w="1911"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rPr>
                <w:b/>
              </w:rPr>
            </w:pPr>
            <w:r>
              <w:rPr>
                <w:b/>
              </w:rPr>
              <w:t>106,6</w:t>
            </w:r>
          </w:p>
        </w:tc>
      </w:tr>
      <w:tr w:rsidR="0099466E" w:rsidRPr="008D5E4E" w:rsidTr="00F11670">
        <w:tc>
          <w:tcPr>
            <w:tcW w:w="2285" w:type="dxa"/>
            <w:tcBorders>
              <w:top w:val="single" w:sz="4" w:space="0" w:color="auto"/>
              <w:left w:val="single" w:sz="4" w:space="0" w:color="auto"/>
              <w:bottom w:val="single" w:sz="4" w:space="0" w:color="auto"/>
              <w:right w:val="single" w:sz="4" w:space="0" w:color="auto"/>
            </w:tcBorders>
          </w:tcPr>
          <w:p w:rsidR="0099466E" w:rsidRPr="008D5E4E" w:rsidRDefault="0099466E" w:rsidP="00F11670">
            <w:r w:rsidRPr="008D5E4E">
              <w:t xml:space="preserve">Дотация на выравнивание </w:t>
            </w:r>
            <w:r w:rsidRPr="008D5E4E">
              <w:lastRenderedPageBreak/>
              <w:t>бюджетной обеспеченности</w:t>
            </w:r>
          </w:p>
        </w:tc>
        <w:tc>
          <w:tcPr>
            <w:tcW w:w="1568" w:type="dxa"/>
            <w:tcBorders>
              <w:top w:val="single" w:sz="4" w:space="0" w:color="auto"/>
              <w:left w:val="single" w:sz="4" w:space="0" w:color="auto"/>
              <w:bottom w:val="single" w:sz="4" w:space="0" w:color="auto"/>
              <w:right w:val="single" w:sz="4" w:space="0" w:color="auto"/>
            </w:tcBorders>
          </w:tcPr>
          <w:p w:rsidR="0099466E" w:rsidRPr="008D5E4E" w:rsidRDefault="0099466E" w:rsidP="00F11670">
            <w:r>
              <w:lastRenderedPageBreak/>
              <w:t>1515,1</w:t>
            </w:r>
          </w:p>
        </w:tc>
        <w:tc>
          <w:tcPr>
            <w:tcW w:w="1431"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r>
              <w:t>1136,4</w:t>
            </w:r>
          </w:p>
        </w:tc>
        <w:tc>
          <w:tcPr>
            <w:tcW w:w="71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r>
              <w:t>75,0</w:t>
            </w:r>
          </w:p>
        </w:tc>
        <w:tc>
          <w:tcPr>
            <w:tcW w:w="1660"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r>
              <w:t>1515,1</w:t>
            </w:r>
          </w:p>
        </w:tc>
        <w:tc>
          <w:tcPr>
            <w:tcW w:w="1911"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r>
              <w:t>100</w:t>
            </w:r>
          </w:p>
        </w:tc>
      </w:tr>
      <w:tr w:rsidR="0099466E" w:rsidRPr="008D5E4E" w:rsidTr="00F11670">
        <w:tc>
          <w:tcPr>
            <w:tcW w:w="2285" w:type="dxa"/>
            <w:tcBorders>
              <w:top w:val="single" w:sz="4" w:space="0" w:color="auto"/>
              <w:left w:val="single" w:sz="4" w:space="0" w:color="auto"/>
              <w:bottom w:val="single" w:sz="4" w:space="0" w:color="auto"/>
              <w:right w:val="single" w:sz="4" w:space="0" w:color="auto"/>
            </w:tcBorders>
          </w:tcPr>
          <w:p w:rsidR="0099466E" w:rsidRPr="008D5E4E" w:rsidRDefault="0099466E" w:rsidP="00F11670">
            <w:r>
              <w:lastRenderedPageBreak/>
              <w:t>Субсидия</w:t>
            </w:r>
          </w:p>
        </w:tc>
        <w:tc>
          <w:tcPr>
            <w:tcW w:w="1568" w:type="dxa"/>
            <w:tcBorders>
              <w:top w:val="single" w:sz="4" w:space="0" w:color="auto"/>
              <w:left w:val="single" w:sz="4" w:space="0" w:color="auto"/>
              <w:bottom w:val="single" w:sz="4" w:space="0" w:color="auto"/>
              <w:right w:val="single" w:sz="4" w:space="0" w:color="auto"/>
            </w:tcBorders>
          </w:tcPr>
          <w:p w:rsidR="0099466E" w:rsidRDefault="0099466E" w:rsidP="00F11670">
            <w:r>
              <w:t>4634,1</w:t>
            </w:r>
          </w:p>
        </w:tc>
        <w:tc>
          <w:tcPr>
            <w:tcW w:w="1431" w:type="dxa"/>
            <w:tcBorders>
              <w:top w:val="single" w:sz="4" w:space="0" w:color="auto"/>
              <w:left w:val="single" w:sz="4" w:space="0" w:color="auto"/>
              <w:bottom w:val="single" w:sz="4" w:space="0" w:color="auto"/>
              <w:right w:val="single" w:sz="4" w:space="0" w:color="auto"/>
            </w:tcBorders>
          </w:tcPr>
          <w:p w:rsidR="0099466E" w:rsidRDefault="0099466E" w:rsidP="00F11670">
            <w:pPr>
              <w:jc w:val="right"/>
            </w:pPr>
            <w:r>
              <w:t>3576,6</w:t>
            </w:r>
          </w:p>
        </w:tc>
        <w:tc>
          <w:tcPr>
            <w:tcW w:w="71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r>
              <w:t>77,2</w:t>
            </w:r>
          </w:p>
        </w:tc>
        <w:tc>
          <w:tcPr>
            <w:tcW w:w="1660" w:type="dxa"/>
            <w:tcBorders>
              <w:top w:val="single" w:sz="4" w:space="0" w:color="auto"/>
              <w:left w:val="single" w:sz="4" w:space="0" w:color="auto"/>
              <w:bottom w:val="single" w:sz="4" w:space="0" w:color="auto"/>
              <w:right w:val="single" w:sz="4" w:space="0" w:color="auto"/>
            </w:tcBorders>
          </w:tcPr>
          <w:p w:rsidR="0099466E" w:rsidRDefault="0099466E" w:rsidP="00F11670">
            <w:pPr>
              <w:jc w:val="right"/>
            </w:pPr>
            <w:r>
              <w:t>4634,1</w:t>
            </w:r>
          </w:p>
        </w:tc>
        <w:tc>
          <w:tcPr>
            <w:tcW w:w="1911" w:type="dxa"/>
            <w:tcBorders>
              <w:top w:val="single" w:sz="4" w:space="0" w:color="auto"/>
              <w:left w:val="single" w:sz="4" w:space="0" w:color="auto"/>
              <w:bottom w:val="single" w:sz="4" w:space="0" w:color="auto"/>
              <w:right w:val="single" w:sz="4" w:space="0" w:color="auto"/>
            </w:tcBorders>
          </w:tcPr>
          <w:p w:rsidR="0099466E" w:rsidRDefault="0099466E" w:rsidP="00F11670">
            <w:pPr>
              <w:jc w:val="right"/>
            </w:pPr>
            <w:r>
              <w:t>100</w:t>
            </w:r>
          </w:p>
        </w:tc>
      </w:tr>
      <w:tr w:rsidR="0099466E" w:rsidRPr="008D5E4E" w:rsidTr="00F11670">
        <w:tc>
          <w:tcPr>
            <w:tcW w:w="2285" w:type="dxa"/>
            <w:tcBorders>
              <w:top w:val="single" w:sz="4" w:space="0" w:color="auto"/>
              <w:left w:val="single" w:sz="4" w:space="0" w:color="auto"/>
              <w:bottom w:val="single" w:sz="4" w:space="0" w:color="auto"/>
              <w:right w:val="single" w:sz="4" w:space="0" w:color="auto"/>
            </w:tcBorders>
          </w:tcPr>
          <w:p w:rsidR="0099466E" w:rsidRPr="008D5E4E" w:rsidRDefault="0099466E" w:rsidP="00F11670"/>
        </w:tc>
        <w:tc>
          <w:tcPr>
            <w:tcW w:w="1568"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p>
        </w:tc>
        <w:tc>
          <w:tcPr>
            <w:tcW w:w="1431"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p>
        </w:tc>
        <w:tc>
          <w:tcPr>
            <w:tcW w:w="71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p>
        </w:tc>
        <w:tc>
          <w:tcPr>
            <w:tcW w:w="1660"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p>
        </w:tc>
        <w:tc>
          <w:tcPr>
            <w:tcW w:w="1911"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pPr>
          </w:p>
        </w:tc>
      </w:tr>
      <w:tr w:rsidR="0099466E" w:rsidRPr="008D5E4E" w:rsidTr="00F11670">
        <w:tc>
          <w:tcPr>
            <w:tcW w:w="2285"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rPr>
                <w:b/>
              </w:rPr>
            </w:pPr>
            <w:r w:rsidRPr="008D5E4E">
              <w:rPr>
                <w:b/>
              </w:rPr>
              <w:t>ВСЕГО</w:t>
            </w:r>
          </w:p>
        </w:tc>
        <w:tc>
          <w:tcPr>
            <w:tcW w:w="1568"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rPr>
                <w:b/>
              </w:rPr>
            </w:pPr>
            <w:r>
              <w:rPr>
                <w:b/>
              </w:rPr>
              <w:t>6307,2</w:t>
            </w:r>
          </w:p>
        </w:tc>
        <w:tc>
          <w:tcPr>
            <w:tcW w:w="1431"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rPr>
                <w:b/>
              </w:rPr>
            </w:pPr>
            <w:r>
              <w:rPr>
                <w:b/>
              </w:rPr>
              <w:t>4829,9</w:t>
            </w:r>
          </w:p>
        </w:tc>
        <w:tc>
          <w:tcPr>
            <w:tcW w:w="71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rPr>
                <w:b/>
              </w:rPr>
            </w:pPr>
            <w:r>
              <w:rPr>
                <w:b/>
              </w:rPr>
              <w:t>76,6</w:t>
            </w:r>
          </w:p>
        </w:tc>
        <w:tc>
          <w:tcPr>
            <w:tcW w:w="1660"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rPr>
                <w:b/>
              </w:rPr>
            </w:pPr>
            <w:r>
              <w:rPr>
                <w:b/>
              </w:rPr>
              <w:t>6486,2</w:t>
            </w:r>
          </w:p>
        </w:tc>
        <w:tc>
          <w:tcPr>
            <w:tcW w:w="1911"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right"/>
              <w:rPr>
                <w:b/>
              </w:rPr>
            </w:pPr>
            <w:r>
              <w:rPr>
                <w:b/>
              </w:rPr>
              <w:t>102,8</w:t>
            </w:r>
          </w:p>
        </w:tc>
      </w:tr>
    </w:tbl>
    <w:p w:rsidR="0099466E" w:rsidRPr="008D5E4E" w:rsidRDefault="0099466E" w:rsidP="0099466E">
      <w:r w:rsidRPr="008D5E4E">
        <w:t xml:space="preserve"> </w:t>
      </w:r>
    </w:p>
    <w:p w:rsidR="0099466E" w:rsidRPr="008D5E4E" w:rsidRDefault="0099466E" w:rsidP="0099466E">
      <w:pPr>
        <w:jc w:val="both"/>
      </w:pPr>
      <w:r w:rsidRPr="008D5E4E">
        <w:t>Выполнение плана по собственным</w:t>
      </w:r>
      <w:r>
        <w:t xml:space="preserve"> доходам ожидается на уровне 106,6 </w:t>
      </w:r>
      <w:r w:rsidRPr="008D5E4E">
        <w:t xml:space="preserve">% </w:t>
      </w:r>
    </w:p>
    <w:p w:rsidR="0099466E" w:rsidRPr="008D5E4E" w:rsidRDefault="0099466E" w:rsidP="0099466E">
      <w:pPr>
        <w:jc w:val="both"/>
      </w:pPr>
    </w:p>
    <w:p w:rsidR="0099466E" w:rsidRPr="008D5E4E" w:rsidRDefault="0099466E" w:rsidP="0099466E">
      <w:pPr>
        <w:jc w:val="both"/>
        <w:rPr>
          <w:b/>
          <w:u w:val="single"/>
        </w:rPr>
      </w:pPr>
      <w:r w:rsidRPr="008D5E4E">
        <w:rPr>
          <w:b/>
          <w:u w:val="single"/>
        </w:rPr>
        <w:t>Основные проблемы социально-экономического развития Ишимского сельсовета:</w:t>
      </w:r>
    </w:p>
    <w:p w:rsidR="0099466E" w:rsidRPr="008D5E4E" w:rsidRDefault="0099466E" w:rsidP="0099466E">
      <w:pPr>
        <w:jc w:val="both"/>
      </w:pPr>
      <w:r w:rsidRPr="008D5E4E">
        <w:t>- физичес</w:t>
      </w:r>
      <w:r>
        <w:t xml:space="preserve">кий и моральный износ основных </w:t>
      </w:r>
      <w:r w:rsidRPr="008D5E4E">
        <w:t>производственных фондов;</w:t>
      </w:r>
    </w:p>
    <w:p w:rsidR="0099466E" w:rsidRPr="008D5E4E" w:rsidRDefault="0099466E" w:rsidP="0099466E">
      <w:pPr>
        <w:jc w:val="both"/>
      </w:pPr>
      <w:r w:rsidRPr="008D5E4E">
        <w:t>- отсутствие стабильно функционирующей системы, способствующей развитию малого бизнеса;</w:t>
      </w:r>
    </w:p>
    <w:p w:rsidR="0099466E" w:rsidRPr="008D5E4E" w:rsidRDefault="0099466E" w:rsidP="0099466E">
      <w:pPr>
        <w:jc w:val="both"/>
      </w:pPr>
      <w:r w:rsidRPr="008D5E4E">
        <w:t>- изношенность фондов жилищно-коммунального хозяйства, высокая затратность предоставляемых услуг;</w:t>
      </w:r>
    </w:p>
    <w:p w:rsidR="0099466E" w:rsidRPr="008D5E4E" w:rsidRDefault="0099466E" w:rsidP="0099466E">
      <w:pPr>
        <w:jc w:val="both"/>
      </w:pPr>
      <w:r w:rsidRPr="008D5E4E">
        <w:t>- не большая дотационность местного бюджета;</w:t>
      </w:r>
    </w:p>
    <w:p w:rsidR="0099466E" w:rsidRPr="008D5E4E" w:rsidRDefault="0099466E" w:rsidP="0099466E">
      <w:pPr>
        <w:jc w:val="both"/>
      </w:pPr>
      <w:r w:rsidRPr="008D5E4E">
        <w:t>- нестабильное финансовое положение сельскохозяйственного предприятия;</w:t>
      </w:r>
    </w:p>
    <w:p w:rsidR="0099466E" w:rsidRPr="008D5E4E" w:rsidRDefault="0099466E" w:rsidP="0099466E">
      <w:pPr>
        <w:jc w:val="both"/>
      </w:pPr>
      <w:r w:rsidRPr="008D5E4E">
        <w:t>- неблагоприятная демографическая ситуация;</w:t>
      </w:r>
    </w:p>
    <w:p w:rsidR="0099466E" w:rsidRPr="008D5E4E" w:rsidRDefault="0099466E" w:rsidP="0099466E">
      <w:pPr>
        <w:jc w:val="both"/>
      </w:pPr>
      <w:r w:rsidRPr="008D5E4E">
        <w:t>-недостаточный уровень реальной заработной платы и значительная межотраслевая дифференциация в уровне оплаты труда.</w:t>
      </w:r>
    </w:p>
    <w:p w:rsidR="0099466E" w:rsidRPr="008D5E4E" w:rsidRDefault="0099466E" w:rsidP="0099466E">
      <w:pPr>
        <w:jc w:val="both"/>
        <w:rPr>
          <w:b/>
          <w:u w:val="single"/>
        </w:rPr>
      </w:pPr>
    </w:p>
    <w:p w:rsidR="0099466E" w:rsidRPr="008D5E4E" w:rsidRDefault="0099466E" w:rsidP="0099466E">
      <w:pPr>
        <w:jc w:val="both"/>
        <w:rPr>
          <w:b/>
        </w:rPr>
      </w:pPr>
      <w:r w:rsidRPr="008D5E4E">
        <w:rPr>
          <w:b/>
        </w:rPr>
        <w:t xml:space="preserve">                                         Инвестиционная политика    </w:t>
      </w:r>
    </w:p>
    <w:p w:rsidR="0099466E" w:rsidRPr="008D5E4E" w:rsidRDefault="0099466E" w:rsidP="0099466E">
      <w:pPr>
        <w:jc w:val="both"/>
        <w:rPr>
          <w:b/>
          <w:u w:val="single"/>
        </w:rPr>
      </w:pPr>
      <w:r w:rsidRPr="008D5E4E">
        <w:t>Осуществляется деятельность по формированию свободных инвестиционных площадок под застройку жилья, развитие сельскохозяйственного и промышленного производства;</w:t>
      </w:r>
    </w:p>
    <w:p w:rsidR="0099466E" w:rsidRPr="008D5E4E" w:rsidRDefault="0099466E" w:rsidP="0099466E">
      <w:pPr>
        <w:jc w:val="both"/>
      </w:pPr>
      <w:r w:rsidRPr="008D5E4E">
        <w:lastRenderedPageBreak/>
        <w:t>выявление потенциальных инвесторов;</w:t>
      </w:r>
    </w:p>
    <w:p w:rsidR="0099466E" w:rsidRPr="008D5E4E" w:rsidRDefault="0099466E" w:rsidP="0099466E">
      <w:pPr>
        <w:jc w:val="both"/>
      </w:pPr>
      <w:r>
        <w:t xml:space="preserve">ведется </w:t>
      </w:r>
      <w:r w:rsidRPr="008D5E4E">
        <w:t>работа  по выявлению  бесхозяйных  объектов  с  последующим оформлением  права  муниципальной  собственности  и   ввода  данных  объектов</w:t>
      </w:r>
    </w:p>
    <w:p w:rsidR="0099466E" w:rsidRPr="008D5E4E" w:rsidRDefault="0099466E" w:rsidP="0099466E">
      <w:pPr>
        <w:jc w:val="both"/>
      </w:pPr>
      <w:r w:rsidRPr="008D5E4E">
        <w:t xml:space="preserve">На территории поселения осуществляют свою деятельность </w:t>
      </w:r>
      <w:r>
        <w:t>5</w:t>
      </w:r>
      <w:r w:rsidRPr="008D5E4E">
        <w:t xml:space="preserve"> КФХ. </w:t>
      </w:r>
    </w:p>
    <w:p w:rsidR="0099466E" w:rsidRPr="008D5E4E" w:rsidRDefault="0099466E" w:rsidP="0099466E">
      <w:pPr>
        <w:jc w:val="both"/>
        <w:rPr>
          <w:b/>
          <w:u w:val="single"/>
        </w:rPr>
      </w:pPr>
    </w:p>
    <w:p w:rsidR="0099466E" w:rsidRPr="008D5E4E" w:rsidRDefault="0099466E" w:rsidP="0099466E">
      <w:pPr>
        <w:jc w:val="both"/>
        <w:rPr>
          <w:b/>
          <w:sz w:val="28"/>
          <w:szCs w:val="28"/>
        </w:rPr>
      </w:pPr>
      <w:r w:rsidRPr="008D5E4E">
        <w:rPr>
          <w:b/>
          <w:sz w:val="28"/>
          <w:szCs w:val="28"/>
        </w:rPr>
        <w:t xml:space="preserve">                                 Социальная сфера</w:t>
      </w:r>
    </w:p>
    <w:p w:rsidR="0099466E" w:rsidRPr="008D5E4E" w:rsidRDefault="0099466E" w:rsidP="0099466E">
      <w:pPr>
        <w:jc w:val="both"/>
        <w:rPr>
          <w:b/>
          <w:sz w:val="28"/>
          <w:szCs w:val="28"/>
        </w:rPr>
      </w:pPr>
      <w:r w:rsidRPr="008D5E4E">
        <w:rPr>
          <w:b/>
          <w:sz w:val="28"/>
          <w:szCs w:val="28"/>
        </w:rPr>
        <w:t xml:space="preserve">                                         </w:t>
      </w:r>
      <w:r w:rsidRPr="008D5E4E">
        <w:rPr>
          <w:b/>
        </w:rPr>
        <w:t>Демография</w:t>
      </w:r>
    </w:p>
    <w:p w:rsidR="0099466E" w:rsidRPr="008D5E4E" w:rsidRDefault="0099466E" w:rsidP="0099466E">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146"/>
        <w:gridCol w:w="1145"/>
        <w:gridCol w:w="1146"/>
        <w:gridCol w:w="1145"/>
        <w:gridCol w:w="1146"/>
        <w:gridCol w:w="1146"/>
      </w:tblGrid>
      <w:tr w:rsidR="0099466E" w:rsidRPr="008D5E4E" w:rsidTr="00F11670">
        <w:tc>
          <w:tcPr>
            <w:tcW w:w="1882"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sidRPr="008D5E4E">
              <w:rPr>
                <w:b/>
              </w:rPr>
              <w:t>Показатели</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2017</w:t>
            </w:r>
          </w:p>
        </w:tc>
        <w:tc>
          <w:tcPr>
            <w:tcW w:w="1145"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2018</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sidRPr="008D5E4E">
              <w:rPr>
                <w:b/>
              </w:rPr>
              <w:t>201</w:t>
            </w:r>
            <w:r>
              <w:rPr>
                <w:b/>
              </w:rPr>
              <w:t>9</w:t>
            </w:r>
          </w:p>
        </w:tc>
        <w:tc>
          <w:tcPr>
            <w:tcW w:w="1145"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2020</w:t>
            </w:r>
          </w:p>
        </w:tc>
        <w:tc>
          <w:tcPr>
            <w:tcW w:w="1146" w:type="dxa"/>
            <w:tcBorders>
              <w:top w:val="single" w:sz="4" w:space="0" w:color="auto"/>
              <w:left w:val="single" w:sz="4" w:space="0" w:color="auto"/>
              <w:bottom w:val="single" w:sz="4" w:space="0" w:color="auto"/>
              <w:right w:val="single" w:sz="4" w:space="0" w:color="auto"/>
            </w:tcBorders>
          </w:tcPr>
          <w:p w:rsidR="0099466E" w:rsidRDefault="0099466E" w:rsidP="00F11670">
            <w:pPr>
              <w:jc w:val="center"/>
              <w:rPr>
                <w:b/>
              </w:rPr>
            </w:pPr>
            <w:r>
              <w:rPr>
                <w:b/>
              </w:rPr>
              <w:t>10 мес.</w:t>
            </w:r>
          </w:p>
          <w:p w:rsidR="0099466E" w:rsidRPr="008D5E4E" w:rsidRDefault="0099466E" w:rsidP="00F11670">
            <w:pPr>
              <w:jc w:val="center"/>
              <w:rPr>
                <w:b/>
              </w:rPr>
            </w:pPr>
            <w:r>
              <w:rPr>
                <w:b/>
              </w:rPr>
              <w:t>2021</w:t>
            </w:r>
          </w:p>
        </w:tc>
        <w:tc>
          <w:tcPr>
            <w:tcW w:w="1146" w:type="dxa"/>
            <w:tcBorders>
              <w:top w:val="single" w:sz="4" w:space="0" w:color="auto"/>
              <w:left w:val="single" w:sz="4" w:space="0" w:color="auto"/>
              <w:bottom w:val="single" w:sz="4" w:space="0" w:color="auto"/>
              <w:right w:val="single" w:sz="4" w:space="0" w:color="auto"/>
            </w:tcBorders>
          </w:tcPr>
          <w:p w:rsidR="0099466E" w:rsidRDefault="0099466E" w:rsidP="00F11670">
            <w:pPr>
              <w:jc w:val="center"/>
              <w:rPr>
                <w:b/>
              </w:rPr>
            </w:pPr>
          </w:p>
          <w:p w:rsidR="0099466E" w:rsidRPr="008D5E4E" w:rsidRDefault="0099466E" w:rsidP="00F11670">
            <w:pPr>
              <w:jc w:val="center"/>
              <w:rPr>
                <w:b/>
              </w:rPr>
            </w:pPr>
            <w:r>
              <w:rPr>
                <w:b/>
              </w:rPr>
              <w:t>2021</w:t>
            </w:r>
          </w:p>
        </w:tc>
      </w:tr>
      <w:tr w:rsidR="0099466E" w:rsidRPr="008D5E4E" w:rsidTr="00F11670">
        <w:tc>
          <w:tcPr>
            <w:tcW w:w="1882"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pPr>
            <w:r w:rsidRPr="008D5E4E">
              <w:t>Родилось</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0</w:t>
            </w:r>
          </w:p>
        </w:tc>
        <w:tc>
          <w:tcPr>
            <w:tcW w:w="1145"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1</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1</w:t>
            </w:r>
          </w:p>
        </w:tc>
        <w:tc>
          <w:tcPr>
            <w:tcW w:w="1145"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0</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0</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0</w:t>
            </w:r>
          </w:p>
        </w:tc>
      </w:tr>
      <w:tr w:rsidR="0099466E" w:rsidRPr="008D5E4E" w:rsidTr="00F11670">
        <w:tc>
          <w:tcPr>
            <w:tcW w:w="1882"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pPr>
            <w:r w:rsidRPr="008D5E4E">
              <w:t>Умерло</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6</w:t>
            </w:r>
          </w:p>
        </w:tc>
        <w:tc>
          <w:tcPr>
            <w:tcW w:w="1145"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6</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4</w:t>
            </w:r>
          </w:p>
        </w:tc>
        <w:tc>
          <w:tcPr>
            <w:tcW w:w="1145"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9</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5</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5</w:t>
            </w:r>
          </w:p>
        </w:tc>
      </w:tr>
      <w:tr w:rsidR="0099466E" w:rsidRPr="008D5E4E" w:rsidTr="00F11670">
        <w:tc>
          <w:tcPr>
            <w:tcW w:w="1882"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pPr>
            <w:r w:rsidRPr="008D5E4E">
              <w:t>Естественная</w:t>
            </w:r>
          </w:p>
          <w:p w:rsidR="0099466E" w:rsidRPr="008D5E4E" w:rsidRDefault="0099466E" w:rsidP="00F11670">
            <w:pPr>
              <w:jc w:val="center"/>
            </w:pPr>
            <w:r w:rsidRPr="008D5E4E">
              <w:t>убыль</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-6</w:t>
            </w:r>
          </w:p>
        </w:tc>
        <w:tc>
          <w:tcPr>
            <w:tcW w:w="1145"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-5</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-3</w:t>
            </w:r>
          </w:p>
        </w:tc>
        <w:tc>
          <w:tcPr>
            <w:tcW w:w="1145"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- 9</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-5</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-5</w:t>
            </w:r>
          </w:p>
        </w:tc>
      </w:tr>
      <w:tr w:rsidR="0099466E" w:rsidRPr="008D5E4E" w:rsidTr="00F11670">
        <w:tc>
          <w:tcPr>
            <w:tcW w:w="1882"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pPr>
            <w:r w:rsidRPr="008D5E4E">
              <w:t>Прибыло</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2</w:t>
            </w:r>
          </w:p>
        </w:tc>
        <w:tc>
          <w:tcPr>
            <w:tcW w:w="1145"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6</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4</w:t>
            </w:r>
          </w:p>
        </w:tc>
        <w:tc>
          <w:tcPr>
            <w:tcW w:w="1145"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0</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0</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0</w:t>
            </w:r>
          </w:p>
        </w:tc>
      </w:tr>
      <w:tr w:rsidR="0099466E" w:rsidRPr="008D5E4E" w:rsidTr="00F11670">
        <w:tc>
          <w:tcPr>
            <w:tcW w:w="1882"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pPr>
            <w:r w:rsidRPr="008D5E4E">
              <w:t>Выбыло</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15</w:t>
            </w:r>
          </w:p>
        </w:tc>
        <w:tc>
          <w:tcPr>
            <w:tcW w:w="1145"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2</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9</w:t>
            </w:r>
          </w:p>
        </w:tc>
        <w:tc>
          <w:tcPr>
            <w:tcW w:w="1145"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9</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5</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5</w:t>
            </w:r>
          </w:p>
        </w:tc>
      </w:tr>
      <w:tr w:rsidR="0099466E" w:rsidRPr="008D5E4E" w:rsidTr="00F11670">
        <w:tc>
          <w:tcPr>
            <w:tcW w:w="1882"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pPr>
            <w:r w:rsidRPr="008D5E4E">
              <w:t>Миграционный</w:t>
            </w:r>
          </w:p>
          <w:p w:rsidR="0099466E" w:rsidRPr="008D5E4E" w:rsidRDefault="0099466E" w:rsidP="00F11670">
            <w:pPr>
              <w:jc w:val="center"/>
            </w:pPr>
            <w:r w:rsidRPr="008D5E4E">
              <w:t>Прирост</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-13</w:t>
            </w:r>
          </w:p>
        </w:tc>
        <w:tc>
          <w:tcPr>
            <w:tcW w:w="1145"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+4</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-5</w:t>
            </w:r>
          </w:p>
        </w:tc>
        <w:tc>
          <w:tcPr>
            <w:tcW w:w="1145"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-9</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rPr>
                <w:b/>
              </w:rPr>
            </w:pPr>
            <w:r>
              <w:rPr>
                <w:b/>
              </w:rPr>
              <w:t>-5</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rPr>
                <w:b/>
              </w:rPr>
            </w:pPr>
            <w:r>
              <w:rPr>
                <w:b/>
              </w:rPr>
              <w:t>-5</w:t>
            </w:r>
          </w:p>
        </w:tc>
      </w:tr>
      <w:tr w:rsidR="0099466E" w:rsidRPr="008D5E4E" w:rsidTr="00F11670">
        <w:tc>
          <w:tcPr>
            <w:tcW w:w="1882"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pPr>
            <w:r w:rsidRPr="008D5E4E">
              <w:t>Численность постоянного</w:t>
            </w:r>
          </w:p>
          <w:p w:rsidR="0099466E" w:rsidRPr="008D5E4E" w:rsidRDefault="0099466E" w:rsidP="00F11670">
            <w:pPr>
              <w:jc w:val="center"/>
            </w:pPr>
            <w:r w:rsidRPr="008D5E4E">
              <w:lastRenderedPageBreak/>
              <w:t>населения</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pPr>
            <w:r>
              <w:lastRenderedPageBreak/>
              <w:t>386</w:t>
            </w:r>
          </w:p>
        </w:tc>
        <w:tc>
          <w:tcPr>
            <w:tcW w:w="1145"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pPr>
            <w:r>
              <w:t>382</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pPr>
              <w:jc w:val="center"/>
            </w:pPr>
            <w:r>
              <w:t>378</w:t>
            </w:r>
          </w:p>
        </w:tc>
        <w:tc>
          <w:tcPr>
            <w:tcW w:w="1145" w:type="dxa"/>
            <w:tcBorders>
              <w:top w:val="single" w:sz="4" w:space="0" w:color="auto"/>
              <w:left w:val="single" w:sz="4" w:space="0" w:color="auto"/>
              <w:bottom w:val="single" w:sz="4" w:space="0" w:color="auto"/>
              <w:right w:val="single" w:sz="4" w:space="0" w:color="auto"/>
            </w:tcBorders>
          </w:tcPr>
          <w:p w:rsidR="0099466E" w:rsidRPr="008D5E4E" w:rsidRDefault="0099466E" w:rsidP="00F11670">
            <w:r>
              <w:t>298</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r>
              <w:t>293</w:t>
            </w:r>
          </w:p>
        </w:tc>
        <w:tc>
          <w:tcPr>
            <w:tcW w:w="1146" w:type="dxa"/>
            <w:tcBorders>
              <w:top w:val="single" w:sz="4" w:space="0" w:color="auto"/>
              <w:left w:val="single" w:sz="4" w:space="0" w:color="auto"/>
              <w:bottom w:val="single" w:sz="4" w:space="0" w:color="auto"/>
              <w:right w:val="single" w:sz="4" w:space="0" w:color="auto"/>
            </w:tcBorders>
          </w:tcPr>
          <w:p w:rsidR="0099466E" w:rsidRPr="008D5E4E" w:rsidRDefault="0099466E" w:rsidP="00F11670">
            <w:r>
              <w:t>293</w:t>
            </w:r>
          </w:p>
        </w:tc>
      </w:tr>
    </w:tbl>
    <w:p w:rsidR="0099466E" w:rsidRPr="008D5E4E" w:rsidRDefault="0099466E" w:rsidP="0099466E">
      <w:pPr>
        <w:jc w:val="both"/>
        <w:rPr>
          <w:b/>
        </w:rPr>
      </w:pPr>
    </w:p>
    <w:p w:rsidR="0099466E" w:rsidRPr="008D5E4E" w:rsidRDefault="0099466E" w:rsidP="0099466E">
      <w:pPr>
        <w:jc w:val="both"/>
      </w:pPr>
      <w:r w:rsidRPr="008D5E4E">
        <w:t>За 10 мес.</w:t>
      </w:r>
      <w:r>
        <w:t xml:space="preserve"> 2021</w:t>
      </w:r>
      <w:r w:rsidRPr="008D5E4E">
        <w:t xml:space="preserve"> года произошло снижение численности постоянно проживающего населения.   </w:t>
      </w:r>
    </w:p>
    <w:p w:rsidR="0099466E" w:rsidRPr="008D5E4E" w:rsidRDefault="0099466E" w:rsidP="0099466E">
      <w:pPr>
        <w:jc w:val="both"/>
        <w:rPr>
          <w:b/>
        </w:rPr>
      </w:pPr>
    </w:p>
    <w:p w:rsidR="0099466E" w:rsidRPr="008D5E4E" w:rsidRDefault="0099466E" w:rsidP="0099466E">
      <w:pPr>
        <w:jc w:val="both"/>
      </w:pPr>
      <w:r w:rsidRPr="008D5E4E">
        <w:rPr>
          <w:b/>
        </w:rPr>
        <w:t xml:space="preserve">                  </w:t>
      </w:r>
    </w:p>
    <w:p w:rsidR="0099466E" w:rsidRPr="008D5E4E" w:rsidRDefault="0099466E" w:rsidP="0099466E">
      <w:pPr>
        <w:jc w:val="both"/>
        <w:rPr>
          <w:b/>
        </w:rPr>
      </w:pPr>
      <w:r w:rsidRPr="008D5E4E">
        <w:rPr>
          <w:b/>
        </w:rPr>
        <w:t xml:space="preserve">                               Социальная поддержка населения</w:t>
      </w:r>
    </w:p>
    <w:p w:rsidR="0099466E" w:rsidRPr="008D5E4E" w:rsidRDefault="0099466E" w:rsidP="0099466E">
      <w:pPr>
        <w:jc w:val="both"/>
      </w:pPr>
      <w:r w:rsidRPr="008D5E4E">
        <w:t>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на:</w:t>
      </w:r>
    </w:p>
    <w:p w:rsidR="0099466E" w:rsidRPr="008D5E4E" w:rsidRDefault="0099466E" w:rsidP="0099466E">
      <w:pPr>
        <w:jc w:val="both"/>
      </w:pPr>
      <w:r w:rsidRPr="008D5E4E">
        <w:t>оказание адресной помощи мал</w:t>
      </w:r>
      <w:r>
        <w:t xml:space="preserve">ообеспеченным семьям с детьми, </w:t>
      </w:r>
      <w:r w:rsidRPr="008D5E4E">
        <w:t xml:space="preserve">одиноким престарелым гражданам и инвалидам, граждан, находящимся в трудной жизненной ситуации; </w:t>
      </w:r>
    </w:p>
    <w:p w:rsidR="0099466E" w:rsidRPr="008D5E4E" w:rsidRDefault="0099466E" w:rsidP="0099466E">
      <w:pPr>
        <w:jc w:val="both"/>
      </w:pPr>
      <w:r w:rsidRPr="008D5E4E">
        <w:t>Оказана помощь в закреплении социального работника за</w:t>
      </w:r>
      <w:r>
        <w:t xml:space="preserve"> нуждающимися </w:t>
      </w:r>
      <w:r w:rsidRPr="008D5E4E">
        <w:t>гражданами;</w:t>
      </w:r>
    </w:p>
    <w:p w:rsidR="0099466E" w:rsidRPr="008D5E4E" w:rsidRDefault="0099466E" w:rsidP="0099466E">
      <w:pPr>
        <w:jc w:val="both"/>
      </w:pPr>
      <w:r>
        <w:t>Работа с семьями</w:t>
      </w:r>
      <w:r w:rsidRPr="008D5E4E">
        <w:t xml:space="preserve"> направлена на формирование здорового образа жизни и профилактику алкоголизма, трудоустройства  и занятость детей.</w:t>
      </w:r>
    </w:p>
    <w:p w:rsidR="0099466E" w:rsidRPr="008D5E4E" w:rsidRDefault="0099466E" w:rsidP="0099466E">
      <w:pPr>
        <w:jc w:val="both"/>
        <w:rPr>
          <w:b/>
        </w:rPr>
      </w:pPr>
    </w:p>
    <w:p w:rsidR="0099466E" w:rsidRPr="008D5E4E" w:rsidRDefault="0099466E" w:rsidP="0099466E">
      <w:pPr>
        <w:jc w:val="both"/>
        <w:rPr>
          <w:b/>
        </w:rPr>
      </w:pPr>
    </w:p>
    <w:p w:rsidR="0099466E" w:rsidRPr="008D5E4E" w:rsidRDefault="0099466E" w:rsidP="0099466E">
      <w:pPr>
        <w:jc w:val="both"/>
      </w:pPr>
      <w:r w:rsidRPr="008D5E4E">
        <w:rPr>
          <w:b/>
        </w:rPr>
        <w:t xml:space="preserve">                                Правоохранительная деятельность:</w:t>
      </w:r>
      <w:r w:rsidRPr="008D5E4E">
        <w:t xml:space="preserve">  </w:t>
      </w:r>
    </w:p>
    <w:p w:rsidR="0099466E" w:rsidRPr="008D5E4E" w:rsidRDefault="0099466E" w:rsidP="0099466E">
      <w:pPr>
        <w:jc w:val="both"/>
      </w:pPr>
      <w:r w:rsidRPr="008D5E4E">
        <w:t>Н</w:t>
      </w:r>
      <w:r>
        <w:t>а территорию поселения</w:t>
      </w:r>
      <w:r w:rsidRPr="008D5E4E">
        <w:t xml:space="preserve"> назначен участковый уполномоченный.</w:t>
      </w:r>
    </w:p>
    <w:p w:rsidR="0099466E" w:rsidRPr="008D5E4E" w:rsidRDefault="0099466E" w:rsidP="0099466E">
      <w:pPr>
        <w:jc w:val="both"/>
      </w:pPr>
      <w:r>
        <w:t>Проводится</w:t>
      </w:r>
      <w:r w:rsidRPr="008D5E4E">
        <w:t xml:space="preserve"> профилактика  правонарушений, алкоголизма, наркомании  среди населения;                                                               </w:t>
      </w:r>
    </w:p>
    <w:p w:rsidR="0099466E" w:rsidRPr="008D5E4E" w:rsidRDefault="0099466E" w:rsidP="0099466E">
      <w:pPr>
        <w:jc w:val="both"/>
        <w:rPr>
          <w:b/>
          <w:u w:val="single"/>
        </w:rPr>
      </w:pPr>
    </w:p>
    <w:p w:rsidR="0099466E" w:rsidRPr="008D5E4E" w:rsidRDefault="0099466E" w:rsidP="0099466E">
      <w:pPr>
        <w:jc w:val="both"/>
        <w:rPr>
          <w:b/>
          <w:u w:val="single"/>
        </w:rPr>
      </w:pPr>
    </w:p>
    <w:p w:rsidR="0099466E" w:rsidRPr="008D5E4E" w:rsidRDefault="0099466E" w:rsidP="0099466E">
      <w:pPr>
        <w:jc w:val="both"/>
        <w:rPr>
          <w:b/>
          <w:sz w:val="28"/>
          <w:szCs w:val="28"/>
        </w:rPr>
      </w:pPr>
      <w:r w:rsidRPr="008D5E4E">
        <w:rPr>
          <w:b/>
          <w:sz w:val="28"/>
          <w:szCs w:val="28"/>
        </w:rPr>
        <w:t xml:space="preserve">                           Вопросы местного значения</w:t>
      </w:r>
    </w:p>
    <w:p w:rsidR="0099466E" w:rsidRPr="008D5E4E" w:rsidRDefault="0099466E" w:rsidP="0099466E">
      <w:pPr>
        <w:jc w:val="both"/>
        <w:rPr>
          <w:b/>
        </w:rPr>
      </w:pPr>
      <w:r w:rsidRPr="008D5E4E">
        <w:rPr>
          <w:b/>
        </w:rPr>
        <w:lastRenderedPageBreak/>
        <w:t xml:space="preserve">               Мероприятия в области коммунального хозяйства</w:t>
      </w:r>
    </w:p>
    <w:p w:rsidR="0099466E" w:rsidRPr="00F65AB4" w:rsidRDefault="0099466E" w:rsidP="0099466E">
      <w:pPr>
        <w:shd w:val="clear" w:color="auto" w:fill="FFFFFF"/>
        <w:rPr>
          <w:color w:val="000000"/>
        </w:rPr>
      </w:pPr>
    </w:p>
    <w:p w:rsidR="0099466E" w:rsidRPr="00F65AB4" w:rsidRDefault="0099466E" w:rsidP="0099466E">
      <w:pPr>
        <w:shd w:val="clear" w:color="auto" w:fill="FFFFFF"/>
        <w:rPr>
          <w:color w:val="000000"/>
        </w:rPr>
      </w:pPr>
    </w:p>
    <w:p w:rsidR="0099466E" w:rsidRPr="00F65AB4" w:rsidRDefault="0099466E" w:rsidP="0099466E">
      <w:pPr>
        <w:shd w:val="clear" w:color="auto" w:fill="FFFFFF"/>
        <w:rPr>
          <w:color w:val="000000"/>
        </w:rPr>
      </w:pPr>
      <w:r w:rsidRPr="00F65AB4">
        <w:rPr>
          <w:color w:val="000000"/>
        </w:rPr>
        <w:t>На уличное о</w:t>
      </w:r>
      <w:r>
        <w:rPr>
          <w:color w:val="000000"/>
        </w:rPr>
        <w:t>свещение- 128,0 из них израсходовано- 128,0</w:t>
      </w:r>
    </w:p>
    <w:p w:rsidR="0099466E" w:rsidRPr="00F65AB4" w:rsidRDefault="0099466E" w:rsidP="0099466E">
      <w:pPr>
        <w:shd w:val="clear" w:color="auto" w:fill="FFFFFF"/>
        <w:rPr>
          <w:color w:val="000000"/>
        </w:rPr>
      </w:pPr>
      <w:r>
        <w:rPr>
          <w:color w:val="000000"/>
        </w:rPr>
        <w:t>Сод. Дорог-195,0</w:t>
      </w:r>
    </w:p>
    <w:p w:rsidR="0099466E" w:rsidRPr="008D5E4E" w:rsidRDefault="0099466E" w:rsidP="0099466E">
      <w:pPr>
        <w:jc w:val="both"/>
      </w:pPr>
      <w:r>
        <w:t xml:space="preserve"> </w:t>
      </w:r>
      <w:r w:rsidRPr="008D5E4E">
        <w:t xml:space="preserve"> </w:t>
      </w:r>
    </w:p>
    <w:p w:rsidR="0099466E" w:rsidRPr="008D5E4E" w:rsidRDefault="0099466E" w:rsidP="0099466E">
      <w:pPr>
        <w:jc w:val="both"/>
      </w:pPr>
    </w:p>
    <w:p w:rsidR="0099466E" w:rsidRPr="008D5E4E" w:rsidRDefault="0099466E" w:rsidP="0099466E">
      <w:pPr>
        <w:jc w:val="both"/>
        <w:rPr>
          <w:b/>
        </w:rPr>
      </w:pPr>
      <w:r w:rsidRPr="008D5E4E">
        <w:rPr>
          <w:b/>
        </w:rPr>
        <w:t>Сельское хозяйство</w:t>
      </w:r>
    </w:p>
    <w:p w:rsidR="0099466E" w:rsidRPr="008D5E4E" w:rsidRDefault="0099466E" w:rsidP="0099466E">
      <w:pPr>
        <w:jc w:val="both"/>
      </w:pPr>
      <w:r w:rsidRPr="008D5E4E">
        <w:t xml:space="preserve">В поселении </w:t>
      </w:r>
      <w:r>
        <w:t>12</w:t>
      </w:r>
      <w:r w:rsidRPr="008D5E4E">
        <w:t xml:space="preserve"> личных подсобных хозяйств, в которых содержатся </w:t>
      </w:r>
      <w:r>
        <w:t xml:space="preserve">130 </w:t>
      </w:r>
      <w:r w:rsidRPr="008D5E4E">
        <w:t xml:space="preserve">гол. КРС, </w:t>
      </w:r>
      <w:r>
        <w:t>16</w:t>
      </w:r>
      <w:r w:rsidRPr="008D5E4E">
        <w:t xml:space="preserve"> гол. свиней, </w:t>
      </w:r>
      <w:r>
        <w:t>208</w:t>
      </w:r>
      <w:r w:rsidRPr="008D5E4E">
        <w:t xml:space="preserve"> голов овец и коз, </w:t>
      </w:r>
      <w:r>
        <w:t>4</w:t>
      </w:r>
      <w:r w:rsidRPr="008D5E4E">
        <w:t xml:space="preserve">50 голов птицы. </w:t>
      </w:r>
      <w:r>
        <w:t>5 крестьянско-фермерских</w:t>
      </w:r>
      <w:r w:rsidRPr="008D5E4E">
        <w:t xml:space="preserve"> хозяйства заняты  выращиванием  зерновых  культу</w:t>
      </w:r>
      <w:r>
        <w:t>р.  Земли сельскохозяйственного</w:t>
      </w:r>
      <w:r w:rsidRPr="008D5E4E">
        <w:t xml:space="preserve"> назначения  используются полностью.</w:t>
      </w:r>
    </w:p>
    <w:p w:rsidR="0099466E" w:rsidRPr="008D5E4E" w:rsidRDefault="0099466E" w:rsidP="0099466E">
      <w:pPr>
        <w:jc w:val="both"/>
        <w:rPr>
          <w:b/>
          <w:u w:val="single"/>
        </w:rPr>
      </w:pPr>
    </w:p>
    <w:p w:rsidR="0099466E" w:rsidRPr="008D5E4E" w:rsidRDefault="0099466E" w:rsidP="0099466E">
      <w:pPr>
        <w:jc w:val="both"/>
        <w:rPr>
          <w:b/>
        </w:rPr>
      </w:pPr>
      <w:r w:rsidRPr="008D5E4E">
        <w:rPr>
          <w:b/>
        </w:rPr>
        <w:t xml:space="preserve">                  Муниципальная служба и местное самоуправление</w:t>
      </w:r>
    </w:p>
    <w:p w:rsidR="0099466E" w:rsidRPr="008D5E4E" w:rsidRDefault="0099466E" w:rsidP="0099466E">
      <w:pPr>
        <w:jc w:val="both"/>
      </w:pPr>
      <w:r w:rsidRPr="008D5E4E">
        <w:t xml:space="preserve">За 10 мес.  принято </w:t>
      </w:r>
      <w:r>
        <w:t>73</w:t>
      </w:r>
      <w:r w:rsidRPr="008D5E4E">
        <w:t xml:space="preserve"> постановлений, </w:t>
      </w:r>
      <w:r>
        <w:t>20</w:t>
      </w:r>
      <w:r w:rsidRPr="008D5E4E">
        <w:t xml:space="preserve"> распоряжений</w:t>
      </w:r>
      <w:r>
        <w:t>, проведено 14</w:t>
      </w:r>
      <w:r w:rsidRPr="008D5E4E">
        <w:t xml:space="preserve"> заседаний Совета депутатов, </w:t>
      </w:r>
      <w:r>
        <w:t>2</w:t>
      </w:r>
      <w:r w:rsidRPr="008D5E4E">
        <w:t xml:space="preserve"> собрания граждан. Создан и функционирует официальный сайт администрации Ишимского сельсовета. </w:t>
      </w:r>
    </w:p>
    <w:p w:rsidR="0099466E" w:rsidRPr="008D5E4E" w:rsidRDefault="0099466E" w:rsidP="0099466E">
      <w:pPr>
        <w:jc w:val="both"/>
      </w:pPr>
    </w:p>
    <w:p w:rsidR="0099466E" w:rsidRPr="008D5E4E" w:rsidRDefault="0099466E" w:rsidP="0099466E">
      <w:pPr>
        <w:jc w:val="both"/>
      </w:pPr>
    </w:p>
    <w:p w:rsidR="0099466E" w:rsidRPr="00C41255" w:rsidRDefault="0099466E" w:rsidP="0099466E">
      <w:pPr>
        <w:jc w:val="center"/>
      </w:pPr>
      <w:r w:rsidRPr="00C41255">
        <w:t>АДМИНИСТРАЦИЯ</w:t>
      </w:r>
    </w:p>
    <w:p w:rsidR="0099466E" w:rsidRPr="00C41255" w:rsidRDefault="0099466E" w:rsidP="0099466E">
      <w:pPr>
        <w:jc w:val="center"/>
      </w:pPr>
      <w:r w:rsidRPr="00C41255">
        <w:t>ИШИМСКОГО СЕЛЬСОВЕТА</w:t>
      </w:r>
    </w:p>
    <w:p w:rsidR="0099466E" w:rsidRPr="00C41255" w:rsidRDefault="0099466E" w:rsidP="0099466E">
      <w:pPr>
        <w:jc w:val="center"/>
      </w:pPr>
      <w:r w:rsidRPr="00C41255">
        <w:t>ЧИСТООЗЕРНОГО РАЙОНА</w:t>
      </w:r>
    </w:p>
    <w:p w:rsidR="0099466E" w:rsidRPr="00C41255" w:rsidRDefault="0099466E" w:rsidP="0099466E">
      <w:pPr>
        <w:jc w:val="center"/>
      </w:pPr>
      <w:r w:rsidRPr="00C41255">
        <w:t>НОВОСИБИРСКОЙ ОБЛАСТИ</w:t>
      </w:r>
    </w:p>
    <w:p w:rsidR="0099466E" w:rsidRPr="00C41255" w:rsidRDefault="0099466E" w:rsidP="0099466E">
      <w:pPr>
        <w:ind w:left="285"/>
        <w:jc w:val="center"/>
      </w:pPr>
    </w:p>
    <w:p w:rsidR="0099466E" w:rsidRPr="00C41255" w:rsidRDefault="0099466E" w:rsidP="0099466E">
      <w:pPr>
        <w:ind w:left="285"/>
        <w:jc w:val="center"/>
      </w:pPr>
    </w:p>
    <w:p w:rsidR="0099466E" w:rsidRPr="00C41255" w:rsidRDefault="0099466E" w:rsidP="0099466E">
      <w:pPr>
        <w:jc w:val="center"/>
      </w:pPr>
      <w:r w:rsidRPr="00C41255">
        <w:t>ПОСТАНОВЛЕНИЕ</w:t>
      </w:r>
    </w:p>
    <w:p w:rsidR="0099466E" w:rsidRPr="00C41255" w:rsidRDefault="0099466E" w:rsidP="0099466E"/>
    <w:p w:rsidR="0099466E" w:rsidRPr="00C41255" w:rsidRDefault="0099466E" w:rsidP="0099466E">
      <w:r>
        <w:t xml:space="preserve">       от 18.11.2021 </w:t>
      </w:r>
      <w:r w:rsidRPr="00C41255">
        <w:t xml:space="preserve">г.                                                        </w:t>
      </w:r>
      <w:r>
        <w:t xml:space="preserve">                            № 73</w:t>
      </w:r>
    </w:p>
    <w:p w:rsidR="0099466E" w:rsidRPr="00C41255" w:rsidRDefault="0099466E" w:rsidP="0099466E">
      <w:pPr>
        <w:jc w:val="both"/>
      </w:pPr>
    </w:p>
    <w:p w:rsidR="0099466E" w:rsidRPr="00C41255" w:rsidRDefault="0099466E" w:rsidP="0099466E">
      <w:pPr>
        <w:pStyle w:val="ConsPlusTitle"/>
        <w:widowControl/>
        <w:jc w:val="center"/>
        <w:rPr>
          <w:b w:val="0"/>
          <w:bCs/>
        </w:rPr>
      </w:pPr>
    </w:p>
    <w:p w:rsidR="0099466E" w:rsidRPr="00C41255" w:rsidRDefault="0099466E" w:rsidP="0099466E">
      <w:pPr>
        <w:pStyle w:val="ConsPlusTitle"/>
        <w:widowControl/>
        <w:jc w:val="center"/>
        <w:rPr>
          <w:b w:val="0"/>
          <w:bCs/>
        </w:rPr>
      </w:pPr>
    </w:p>
    <w:p w:rsidR="0099466E" w:rsidRPr="00C41255" w:rsidRDefault="0099466E" w:rsidP="0099466E">
      <w:pPr>
        <w:pStyle w:val="ConsPlusTitle"/>
        <w:widowControl/>
        <w:jc w:val="center"/>
        <w:rPr>
          <w:b w:val="0"/>
          <w:bCs/>
        </w:rPr>
      </w:pPr>
      <w:r w:rsidRPr="00C41255">
        <w:rPr>
          <w:b w:val="0"/>
          <w:bCs/>
        </w:rPr>
        <w:t>О прогнозе социально-экономического развития муниципального образования Ишимского сельсовета Чистоозерного рай</w:t>
      </w:r>
      <w:r>
        <w:rPr>
          <w:b w:val="0"/>
          <w:bCs/>
        </w:rPr>
        <w:t>она Новосибирской области на 2022 год и плановый период  2023 и 2024</w:t>
      </w:r>
      <w:r w:rsidRPr="00C41255">
        <w:rPr>
          <w:b w:val="0"/>
          <w:bCs/>
        </w:rPr>
        <w:t xml:space="preserve"> годов</w:t>
      </w:r>
    </w:p>
    <w:p w:rsidR="0099466E" w:rsidRPr="00C41255" w:rsidRDefault="0099466E" w:rsidP="0099466E">
      <w:pPr>
        <w:pStyle w:val="ConsPlusTitle"/>
        <w:widowControl/>
        <w:jc w:val="center"/>
        <w:rPr>
          <w:b w:val="0"/>
          <w:bCs/>
        </w:rPr>
      </w:pPr>
    </w:p>
    <w:p w:rsidR="0099466E" w:rsidRPr="00C41255" w:rsidRDefault="0099466E" w:rsidP="0099466E">
      <w:pPr>
        <w:pStyle w:val="ConsPlusNormal"/>
        <w:widowControl/>
        <w:ind w:firstLine="540"/>
        <w:jc w:val="both"/>
        <w:rPr>
          <w:rFonts w:ascii="Times New Roman" w:hAnsi="Times New Roman" w:cs="Times New Roman"/>
          <w:sz w:val="24"/>
          <w:szCs w:val="24"/>
        </w:rPr>
      </w:pPr>
      <w:r w:rsidRPr="00C41255">
        <w:rPr>
          <w:rFonts w:ascii="Times New Roman" w:hAnsi="Times New Roman" w:cs="Times New Roman"/>
          <w:sz w:val="24"/>
          <w:szCs w:val="24"/>
        </w:rPr>
        <w:t>В соответствии со статьей 173 Бюджетного кодекса Российской Федерации, в целях подготовки проектов бюджета муниципа</w:t>
      </w:r>
      <w:r>
        <w:rPr>
          <w:rFonts w:ascii="Times New Roman" w:hAnsi="Times New Roman" w:cs="Times New Roman"/>
          <w:sz w:val="24"/>
          <w:szCs w:val="24"/>
        </w:rPr>
        <w:t>льного образования на 2022 год и плановый период 2023 и 2024</w:t>
      </w:r>
      <w:r w:rsidRPr="00C41255">
        <w:rPr>
          <w:rFonts w:ascii="Times New Roman" w:hAnsi="Times New Roman" w:cs="Times New Roman"/>
          <w:sz w:val="24"/>
          <w:szCs w:val="24"/>
        </w:rPr>
        <w:t xml:space="preserve"> годов</w:t>
      </w:r>
    </w:p>
    <w:p w:rsidR="0099466E" w:rsidRPr="00C41255" w:rsidRDefault="0099466E" w:rsidP="0099466E">
      <w:pPr>
        <w:pStyle w:val="ConsPlusNormal"/>
        <w:widowControl/>
        <w:ind w:firstLine="540"/>
        <w:jc w:val="both"/>
        <w:rPr>
          <w:rFonts w:ascii="Times New Roman" w:hAnsi="Times New Roman" w:cs="Times New Roman"/>
          <w:sz w:val="24"/>
          <w:szCs w:val="24"/>
        </w:rPr>
      </w:pPr>
      <w:r>
        <w:rPr>
          <w:rFonts w:ascii="Times New Roman" w:hAnsi="Times New Roman" w:cs="Times New Roman"/>
          <w:b/>
          <w:bCs/>
          <w:sz w:val="24"/>
          <w:szCs w:val="24"/>
        </w:rPr>
        <w:t>П</w:t>
      </w:r>
      <w:r w:rsidRPr="00C41255">
        <w:rPr>
          <w:rFonts w:ascii="Times New Roman" w:hAnsi="Times New Roman" w:cs="Times New Roman"/>
          <w:b/>
          <w:bCs/>
          <w:sz w:val="24"/>
          <w:szCs w:val="24"/>
        </w:rPr>
        <w:t xml:space="preserve"> о с т а н о в л я е т</w:t>
      </w:r>
      <w:r w:rsidRPr="00C41255">
        <w:rPr>
          <w:rFonts w:ascii="Times New Roman" w:hAnsi="Times New Roman" w:cs="Times New Roman"/>
          <w:sz w:val="24"/>
          <w:szCs w:val="24"/>
        </w:rPr>
        <w:t>:</w:t>
      </w:r>
    </w:p>
    <w:p w:rsidR="0099466E" w:rsidRPr="00C41255" w:rsidRDefault="0099466E" w:rsidP="0099466E">
      <w:pPr>
        <w:autoSpaceDE w:val="0"/>
        <w:autoSpaceDN w:val="0"/>
        <w:adjustRightInd w:val="0"/>
        <w:ind w:firstLine="720"/>
        <w:jc w:val="both"/>
      </w:pPr>
      <w:r w:rsidRPr="00C41255">
        <w:t>1. Одобрить прилагаемый прогноз социально-экономического развития муниципального образования Ишимского сельсовета Чистоозерного рай</w:t>
      </w:r>
      <w:r>
        <w:t>она Новосибирской области на 2022 год и плановый период 2023 и 2024</w:t>
      </w:r>
      <w:r w:rsidRPr="00C41255">
        <w:t xml:space="preserve"> годов (далее прогноз социально-экономического развития).</w:t>
      </w:r>
    </w:p>
    <w:p w:rsidR="0099466E" w:rsidRPr="00C41255" w:rsidRDefault="0099466E" w:rsidP="0099466E">
      <w:pPr>
        <w:autoSpaceDE w:val="0"/>
        <w:autoSpaceDN w:val="0"/>
        <w:adjustRightInd w:val="0"/>
        <w:ind w:firstLine="851"/>
        <w:jc w:val="both"/>
      </w:pPr>
      <w:r w:rsidRPr="00C41255">
        <w:t xml:space="preserve">2. Опубликовать данное постановление в газете «Ишимский Вестник» </w:t>
      </w:r>
    </w:p>
    <w:p w:rsidR="0099466E" w:rsidRPr="00C41255" w:rsidRDefault="0099466E" w:rsidP="0099466E">
      <w:pPr>
        <w:autoSpaceDE w:val="0"/>
        <w:autoSpaceDN w:val="0"/>
        <w:adjustRightInd w:val="0"/>
        <w:ind w:firstLine="851"/>
        <w:jc w:val="both"/>
      </w:pPr>
      <w:r w:rsidRPr="00C41255">
        <w:t xml:space="preserve">3. Контроль за исполнением постановления оставляю за собой. </w:t>
      </w:r>
    </w:p>
    <w:p w:rsidR="0099466E" w:rsidRPr="00C41255" w:rsidRDefault="0099466E" w:rsidP="0099466E">
      <w:pPr>
        <w:autoSpaceDE w:val="0"/>
        <w:autoSpaceDN w:val="0"/>
        <w:adjustRightInd w:val="0"/>
        <w:ind w:firstLine="720"/>
        <w:jc w:val="both"/>
      </w:pPr>
    </w:p>
    <w:p w:rsidR="0099466E" w:rsidRPr="00C41255" w:rsidRDefault="0099466E" w:rsidP="0099466E">
      <w:pPr>
        <w:autoSpaceDE w:val="0"/>
        <w:autoSpaceDN w:val="0"/>
        <w:adjustRightInd w:val="0"/>
        <w:ind w:firstLine="540"/>
        <w:jc w:val="both"/>
      </w:pPr>
    </w:p>
    <w:p w:rsidR="0099466E" w:rsidRPr="00C41255" w:rsidRDefault="0099466E" w:rsidP="0099466E">
      <w:r w:rsidRPr="00C41255">
        <w:t xml:space="preserve">Глава Ишимского сельсовета                                                             </w:t>
      </w:r>
    </w:p>
    <w:p w:rsidR="0099466E" w:rsidRPr="00C41255" w:rsidRDefault="0099466E" w:rsidP="0099466E">
      <w:pPr>
        <w:tabs>
          <w:tab w:val="left" w:pos="7200"/>
        </w:tabs>
      </w:pPr>
      <w:r>
        <w:t>Чистоозерного района</w:t>
      </w:r>
      <w:r>
        <w:tab/>
        <w:t>Е.Е.Иванко</w:t>
      </w:r>
    </w:p>
    <w:p w:rsidR="0099466E" w:rsidRPr="00C41255" w:rsidRDefault="0099466E" w:rsidP="0099466E">
      <w:r w:rsidRPr="00C41255">
        <w:t>Новосибирской области</w:t>
      </w:r>
    </w:p>
    <w:p w:rsidR="0099466E" w:rsidRPr="00C41255" w:rsidRDefault="0099466E" w:rsidP="0099466E">
      <w:pPr>
        <w:widowControl w:val="0"/>
        <w:adjustRightInd w:val="0"/>
        <w:ind w:left="-142"/>
        <w:jc w:val="right"/>
      </w:pPr>
    </w:p>
    <w:p w:rsidR="0099466E" w:rsidRPr="00C41255" w:rsidRDefault="0099466E" w:rsidP="0099466E">
      <w:pPr>
        <w:widowControl w:val="0"/>
        <w:adjustRightInd w:val="0"/>
        <w:ind w:left="-142"/>
        <w:jc w:val="right"/>
      </w:pPr>
    </w:p>
    <w:p w:rsidR="0099466E" w:rsidRPr="00C41255" w:rsidRDefault="0099466E" w:rsidP="0099466E">
      <w:pPr>
        <w:widowControl w:val="0"/>
        <w:adjustRightInd w:val="0"/>
        <w:ind w:left="-142"/>
        <w:jc w:val="right"/>
      </w:pPr>
    </w:p>
    <w:p w:rsidR="0099466E" w:rsidRPr="00C41255" w:rsidRDefault="0099466E" w:rsidP="0099466E">
      <w:pPr>
        <w:widowControl w:val="0"/>
        <w:adjustRightInd w:val="0"/>
        <w:ind w:left="-142"/>
        <w:jc w:val="right"/>
      </w:pPr>
    </w:p>
    <w:p w:rsidR="0099466E" w:rsidRPr="00C41255" w:rsidRDefault="0099466E" w:rsidP="0099466E">
      <w:pPr>
        <w:widowControl w:val="0"/>
        <w:adjustRightInd w:val="0"/>
        <w:ind w:left="-142"/>
        <w:jc w:val="right"/>
      </w:pPr>
    </w:p>
    <w:p w:rsidR="0099466E" w:rsidRPr="00C41255" w:rsidRDefault="0099466E" w:rsidP="0099466E">
      <w:pPr>
        <w:widowControl w:val="0"/>
        <w:adjustRightInd w:val="0"/>
        <w:ind w:left="-142"/>
        <w:jc w:val="right"/>
      </w:pPr>
    </w:p>
    <w:p w:rsidR="0099466E" w:rsidRPr="00C41255" w:rsidRDefault="0099466E" w:rsidP="0099466E">
      <w:pPr>
        <w:widowControl w:val="0"/>
        <w:adjustRightInd w:val="0"/>
        <w:ind w:left="-142"/>
        <w:jc w:val="right"/>
      </w:pPr>
    </w:p>
    <w:p w:rsidR="0099466E" w:rsidRPr="00C41255" w:rsidRDefault="0099466E" w:rsidP="0099466E">
      <w:pPr>
        <w:widowControl w:val="0"/>
        <w:adjustRightInd w:val="0"/>
        <w:ind w:left="-142"/>
        <w:jc w:val="right"/>
      </w:pPr>
    </w:p>
    <w:p w:rsidR="0099466E" w:rsidRPr="00C41255" w:rsidRDefault="0099466E" w:rsidP="0099466E">
      <w:pPr>
        <w:widowControl w:val="0"/>
        <w:adjustRightInd w:val="0"/>
        <w:ind w:left="-142"/>
        <w:jc w:val="right"/>
      </w:pPr>
    </w:p>
    <w:p w:rsidR="0099466E" w:rsidRPr="00C41255" w:rsidRDefault="0099466E" w:rsidP="0099466E">
      <w:pPr>
        <w:widowControl w:val="0"/>
        <w:adjustRightInd w:val="0"/>
        <w:ind w:left="-142"/>
        <w:jc w:val="right"/>
      </w:pPr>
    </w:p>
    <w:p w:rsidR="0099466E" w:rsidRPr="00C41255" w:rsidRDefault="0099466E" w:rsidP="0099466E">
      <w:pPr>
        <w:widowControl w:val="0"/>
        <w:adjustRightInd w:val="0"/>
        <w:ind w:left="-142"/>
        <w:jc w:val="right"/>
      </w:pPr>
    </w:p>
    <w:p w:rsidR="0099466E" w:rsidRPr="00C41255" w:rsidRDefault="0099466E" w:rsidP="0099466E">
      <w:pPr>
        <w:widowControl w:val="0"/>
        <w:adjustRightInd w:val="0"/>
        <w:ind w:left="-142"/>
        <w:jc w:val="right"/>
      </w:pPr>
    </w:p>
    <w:p w:rsidR="0099466E" w:rsidRPr="00C41255" w:rsidRDefault="0099466E" w:rsidP="0099466E">
      <w:pPr>
        <w:widowControl w:val="0"/>
        <w:adjustRightInd w:val="0"/>
        <w:ind w:left="-142"/>
        <w:jc w:val="right"/>
      </w:pPr>
    </w:p>
    <w:p w:rsidR="0099466E" w:rsidRPr="00C41255" w:rsidRDefault="0099466E" w:rsidP="0099466E">
      <w:pPr>
        <w:widowControl w:val="0"/>
        <w:adjustRightInd w:val="0"/>
        <w:ind w:left="-142"/>
        <w:jc w:val="right"/>
      </w:pPr>
    </w:p>
    <w:p w:rsidR="0099466E" w:rsidRPr="00C41255" w:rsidRDefault="0099466E" w:rsidP="0099466E">
      <w:pPr>
        <w:widowControl w:val="0"/>
        <w:adjustRightInd w:val="0"/>
        <w:ind w:left="-142"/>
        <w:jc w:val="right"/>
      </w:pPr>
    </w:p>
    <w:p w:rsidR="0099466E" w:rsidRPr="00C41255" w:rsidRDefault="0099466E" w:rsidP="0099466E">
      <w:pPr>
        <w:widowControl w:val="0"/>
        <w:adjustRightInd w:val="0"/>
        <w:ind w:left="-142"/>
        <w:jc w:val="right"/>
      </w:pPr>
    </w:p>
    <w:p w:rsidR="0099466E" w:rsidRPr="00C41255" w:rsidRDefault="0099466E" w:rsidP="0099466E">
      <w:pPr>
        <w:widowControl w:val="0"/>
        <w:adjustRightInd w:val="0"/>
        <w:ind w:left="-142"/>
        <w:jc w:val="right"/>
      </w:pPr>
    </w:p>
    <w:p w:rsidR="0099466E" w:rsidRPr="00C41255" w:rsidRDefault="0099466E" w:rsidP="0099466E">
      <w:pPr>
        <w:widowControl w:val="0"/>
        <w:adjustRightInd w:val="0"/>
        <w:ind w:left="-142"/>
        <w:jc w:val="right"/>
      </w:pPr>
    </w:p>
    <w:p w:rsidR="0099466E" w:rsidRPr="00C41255" w:rsidRDefault="0099466E" w:rsidP="0099466E">
      <w:pPr>
        <w:widowControl w:val="0"/>
        <w:adjustRightInd w:val="0"/>
        <w:ind w:left="-142"/>
        <w:jc w:val="right"/>
      </w:pPr>
    </w:p>
    <w:p w:rsidR="0099466E" w:rsidRPr="00C41255" w:rsidRDefault="0099466E" w:rsidP="0099466E">
      <w:pPr>
        <w:widowControl w:val="0"/>
        <w:adjustRightInd w:val="0"/>
        <w:ind w:left="-142"/>
        <w:jc w:val="right"/>
      </w:pPr>
    </w:p>
    <w:p w:rsidR="0099466E" w:rsidRPr="00C41255" w:rsidRDefault="0099466E" w:rsidP="0099466E">
      <w:pPr>
        <w:widowControl w:val="0"/>
        <w:adjustRightInd w:val="0"/>
        <w:ind w:left="-142"/>
        <w:jc w:val="right"/>
      </w:pPr>
      <w:r w:rsidRPr="00C41255">
        <w:t>Приложение № 1</w:t>
      </w:r>
    </w:p>
    <w:p w:rsidR="0099466E" w:rsidRPr="00C41255" w:rsidRDefault="0099466E" w:rsidP="0099466E">
      <w:pPr>
        <w:widowControl w:val="0"/>
        <w:adjustRightInd w:val="0"/>
        <w:ind w:left="-142"/>
        <w:jc w:val="right"/>
      </w:pPr>
      <w:r w:rsidRPr="00C41255">
        <w:t>к постановлению</w:t>
      </w:r>
    </w:p>
    <w:p w:rsidR="0099466E" w:rsidRPr="00C41255" w:rsidRDefault="0099466E" w:rsidP="0099466E">
      <w:pPr>
        <w:widowControl w:val="0"/>
        <w:adjustRightInd w:val="0"/>
        <w:ind w:left="-142"/>
        <w:jc w:val="right"/>
      </w:pPr>
      <w:r w:rsidRPr="00C41255">
        <w:t xml:space="preserve">администрации </w:t>
      </w:r>
    </w:p>
    <w:p w:rsidR="0099466E" w:rsidRPr="00C41255" w:rsidRDefault="0099466E" w:rsidP="0099466E">
      <w:pPr>
        <w:widowControl w:val="0"/>
        <w:adjustRightInd w:val="0"/>
        <w:ind w:left="-142"/>
        <w:jc w:val="right"/>
      </w:pPr>
      <w:r w:rsidRPr="00C41255">
        <w:t xml:space="preserve">Ишимского сельсовета </w:t>
      </w:r>
    </w:p>
    <w:p w:rsidR="0099466E" w:rsidRPr="00C41255" w:rsidRDefault="0099466E" w:rsidP="0099466E">
      <w:pPr>
        <w:widowControl w:val="0"/>
        <w:adjustRightInd w:val="0"/>
        <w:ind w:left="-142"/>
        <w:jc w:val="right"/>
      </w:pPr>
      <w:r w:rsidRPr="00C41255">
        <w:t>Чистоозерного района</w:t>
      </w:r>
    </w:p>
    <w:p w:rsidR="0099466E" w:rsidRPr="00C41255" w:rsidRDefault="0099466E" w:rsidP="0099466E">
      <w:pPr>
        <w:widowControl w:val="0"/>
        <w:adjustRightInd w:val="0"/>
        <w:ind w:left="-142"/>
        <w:jc w:val="right"/>
      </w:pPr>
      <w:r>
        <w:t>от 18.11.2021 № 73</w:t>
      </w:r>
    </w:p>
    <w:p w:rsidR="0099466E" w:rsidRPr="00C41255" w:rsidRDefault="0099466E" w:rsidP="0099466E">
      <w:pPr>
        <w:widowControl w:val="0"/>
        <w:adjustRightInd w:val="0"/>
        <w:ind w:left="5954"/>
        <w:jc w:val="center"/>
      </w:pPr>
    </w:p>
    <w:p w:rsidR="0099466E" w:rsidRPr="00C41255" w:rsidRDefault="0099466E" w:rsidP="0099466E">
      <w:pPr>
        <w:widowControl w:val="0"/>
        <w:adjustRightInd w:val="0"/>
        <w:ind w:left="5954"/>
        <w:jc w:val="center"/>
      </w:pPr>
    </w:p>
    <w:p w:rsidR="0099466E" w:rsidRPr="00C41255" w:rsidRDefault="0099466E" w:rsidP="0099466E">
      <w:pPr>
        <w:widowControl w:val="0"/>
        <w:adjustRightInd w:val="0"/>
        <w:jc w:val="center"/>
        <w:rPr>
          <w:b/>
        </w:rPr>
      </w:pPr>
      <w:r w:rsidRPr="00C41255">
        <w:rPr>
          <w:b/>
        </w:rPr>
        <w:t xml:space="preserve">Основные параметры прогноза социально-экономического развития </w:t>
      </w:r>
      <w:r w:rsidRPr="00C41255">
        <w:rPr>
          <w:b/>
          <w:bCs/>
        </w:rPr>
        <w:t>муниципального образования Ишимского сельсовета</w:t>
      </w:r>
      <w:r w:rsidRPr="00C41255">
        <w:rPr>
          <w:b/>
        </w:rPr>
        <w:t xml:space="preserve"> Чистоозерного райо</w:t>
      </w:r>
      <w:r>
        <w:rPr>
          <w:b/>
        </w:rPr>
        <w:t>на Новосибирской области на 2022 год и плановый период 2023 и 2024</w:t>
      </w:r>
      <w:r w:rsidRPr="00C41255">
        <w:rPr>
          <w:b/>
        </w:rPr>
        <w:t xml:space="preserve"> годов</w:t>
      </w:r>
    </w:p>
    <w:p w:rsidR="0099466E" w:rsidRPr="00C41255" w:rsidRDefault="0099466E" w:rsidP="0099466E">
      <w:pPr>
        <w:widowControl w:val="0"/>
        <w:adjustRightInd w:val="0"/>
        <w:jc w:val="center"/>
        <w:rPr>
          <w:b/>
        </w:rPr>
      </w:pPr>
    </w:p>
    <w:p w:rsidR="0099466E" w:rsidRPr="00C41255" w:rsidRDefault="0099466E" w:rsidP="0099466E">
      <w:pPr>
        <w:widowControl w:val="0"/>
        <w:adjustRightInd w:val="0"/>
        <w:ind w:firstLine="540"/>
        <w:jc w:val="both"/>
      </w:pPr>
    </w:p>
    <w:tbl>
      <w:tblPr>
        <w:tblW w:w="0" w:type="auto"/>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64"/>
        <w:gridCol w:w="5987"/>
        <w:gridCol w:w="2120"/>
        <w:gridCol w:w="708"/>
        <w:gridCol w:w="1816"/>
        <w:gridCol w:w="708"/>
        <w:gridCol w:w="708"/>
        <w:gridCol w:w="708"/>
      </w:tblGrid>
      <w:tr w:rsidR="0099466E" w:rsidRPr="00C41255" w:rsidTr="00F11670">
        <w:trPr>
          <w:trHeight w:val="20"/>
          <w:tblCellSpacing w:w="5" w:type="nil"/>
        </w:trPr>
        <w:tc>
          <w:tcPr>
            <w:tcW w:w="0" w:type="auto"/>
            <w:vMerge w:val="restart"/>
          </w:tcPr>
          <w:p w:rsidR="0099466E" w:rsidRPr="00C41255" w:rsidRDefault="0099466E" w:rsidP="00F11670">
            <w:pPr>
              <w:widowControl w:val="0"/>
              <w:adjustRightInd w:val="0"/>
              <w:jc w:val="center"/>
            </w:pPr>
            <w:r w:rsidRPr="00C41255">
              <w:t>№</w:t>
            </w:r>
          </w:p>
          <w:p w:rsidR="0099466E" w:rsidRPr="00C41255" w:rsidRDefault="0099466E" w:rsidP="00F11670">
            <w:pPr>
              <w:widowControl w:val="0"/>
              <w:adjustRightInd w:val="0"/>
              <w:jc w:val="center"/>
            </w:pPr>
            <w:r w:rsidRPr="00C41255">
              <w:t>п/п</w:t>
            </w:r>
          </w:p>
        </w:tc>
        <w:tc>
          <w:tcPr>
            <w:tcW w:w="0" w:type="auto"/>
            <w:vMerge w:val="restart"/>
          </w:tcPr>
          <w:p w:rsidR="0099466E" w:rsidRPr="00C41255" w:rsidRDefault="0099466E" w:rsidP="00F11670">
            <w:pPr>
              <w:widowControl w:val="0"/>
              <w:adjustRightInd w:val="0"/>
              <w:jc w:val="center"/>
            </w:pPr>
            <w:r w:rsidRPr="00C41255">
              <w:t>Наименование показателя</w:t>
            </w:r>
          </w:p>
        </w:tc>
        <w:tc>
          <w:tcPr>
            <w:tcW w:w="0" w:type="auto"/>
            <w:vMerge w:val="restart"/>
          </w:tcPr>
          <w:p w:rsidR="0099466E" w:rsidRPr="00C41255" w:rsidRDefault="0099466E" w:rsidP="00F11670">
            <w:pPr>
              <w:widowControl w:val="0"/>
              <w:adjustRightInd w:val="0"/>
              <w:jc w:val="center"/>
            </w:pPr>
            <w:r w:rsidRPr="00C41255">
              <w:t>Единица</w:t>
            </w:r>
          </w:p>
          <w:p w:rsidR="0099466E" w:rsidRPr="00C41255" w:rsidRDefault="0099466E" w:rsidP="00F11670">
            <w:pPr>
              <w:widowControl w:val="0"/>
              <w:adjustRightInd w:val="0"/>
              <w:jc w:val="center"/>
            </w:pPr>
            <w:r w:rsidRPr="00C41255">
              <w:t>измерения</w:t>
            </w:r>
          </w:p>
        </w:tc>
        <w:tc>
          <w:tcPr>
            <w:tcW w:w="0" w:type="auto"/>
            <w:vMerge w:val="restart"/>
          </w:tcPr>
          <w:p w:rsidR="0099466E" w:rsidRPr="00C41255" w:rsidRDefault="0099466E" w:rsidP="00F11670">
            <w:pPr>
              <w:widowControl w:val="0"/>
              <w:adjustRightInd w:val="0"/>
              <w:jc w:val="center"/>
            </w:pPr>
            <w:r>
              <w:t>2020</w:t>
            </w:r>
          </w:p>
          <w:p w:rsidR="0099466E" w:rsidRPr="00C41255" w:rsidRDefault="0099466E" w:rsidP="00F11670">
            <w:pPr>
              <w:widowControl w:val="0"/>
              <w:adjustRightInd w:val="0"/>
              <w:jc w:val="center"/>
            </w:pPr>
            <w:r w:rsidRPr="00C41255">
              <w:t>год</w:t>
            </w:r>
          </w:p>
        </w:tc>
        <w:tc>
          <w:tcPr>
            <w:tcW w:w="0" w:type="auto"/>
            <w:vMerge w:val="restart"/>
          </w:tcPr>
          <w:p w:rsidR="0099466E" w:rsidRPr="00C41255" w:rsidRDefault="0099466E" w:rsidP="00F11670">
            <w:pPr>
              <w:widowControl w:val="0"/>
              <w:adjustRightInd w:val="0"/>
              <w:jc w:val="center"/>
            </w:pPr>
            <w:r>
              <w:t>Оценка 2021</w:t>
            </w:r>
            <w:r w:rsidRPr="00C41255">
              <w:t xml:space="preserve"> года</w:t>
            </w:r>
          </w:p>
        </w:tc>
        <w:tc>
          <w:tcPr>
            <w:tcW w:w="0" w:type="auto"/>
            <w:gridSpan w:val="3"/>
          </w:tcPr>
          <w:p w:rsidR="0099466E" w:rsidRPr="00C41255" w:rsidRDefault="0099466E" w:rsidP="00F11670">
            <w:pPr>
              <w:widowControl w:val="0"/>
              <w:adjustRightInd w:val="0"/>
              <w:jc w:val="center"/>
            </w:pPr>
            <w:r w:rsidRPr="00C41255">
              <w:t>Прогноз, годы</w:t>
            </w:r>
          </w:p>
        </w:tc>
      </w:tr>
      <w:tr w:rsidR="0099466E" w:rsidRPr="00C41255" w:rsidTr="00F11670">
        <w:trPr>
          <w:trHeight w:val="562"/>
          <w:tblCellSpacing w:w="5" w:type="nil"/>
        </w:trPr>
        <w:tc>
          <w:tcPr>
            <w:tcW w:w="0" w:type="auto"/>
            <w:vMerge/>
          </w:tcPr>
          <w:p w:rsidR="0099466E" w:rsidRPr="00C41255" w:rsidRDefault="0099466E" w:rsidP="00F11670">
            <w:pPr>
              <w:widowControl w:val="0"/>
              <w:adjustRightInd w:val="0"/>
              <w:ind w:firstLine="540"/>
              <w:jc w:val="center"/>
            </w:pPr>
          </w:p>
        </w:tc>
        <w:tc>
          <w:tcPr>
            <w:tcW w:w="0" w:type="auto"/>
            <w:vMerge/>
          </w:tcPr>
          <w:p w:rsidR="0099466E" w:rsidRPr="00C41255" w:rsidRDefault="0099466E" w:rsidP="00F11670">
            <w:pPr>
              <w:widowControl w:val="0"/>
              <w:adjustRightInd w:val="0"/>
              <w:ind w:firstLine="540"/>
              <w:jc w:val="center"/>
            </w:pPr>
          </w:p>
        </w:tc>
        <w:tc>
          <w:tcPr>
            <w:tcW w:w="0" w:type="auto"/>
            <w:vMerge/>
          </w:tcPr>
          <w:p w:rsidR="0099466E" w:rsidRPr="00C41255" w:rsidRDefault="0099466E" w:rsidP="00F11670">
            <w:pPr>
              <w:widowControl w:val="0"/>
              <w:adjustRightInd w:val="0"/>
              <w:ind w:firstLine="540"/>
              <w:jc w:val="center"/>
            </w:pPr>
          </w:p>
        </w:tc>
        <w:tc>
          <w:tcPr>
            <w:tcW w:w="0" w:type="auto"/>
            <w:vMerge/>
          </w:tcPr>
          <w:p w:rsidR="0099466E" w:rsidRPr="00C41255" w:rsidRDefault="0099466E" w:rsidP="00F11670">
            <w:pPr>
              <w:widowControl w:val="0"/>
              <w:adjustRightInd w:val="0"/>
              <w:ind w:firstLine="540"/>
              <w:jc w:val="center"/>
            </w:pPr>
          </w:p>
        </w:tc>
        <w:tc>
          <w:tcPr>
            <w:tcW w:w="0" w:type="auto"/>
            <w:vMerge/>
          </w:tcPr>
          <w:p w:rsidR="0099466E" w:rsidRPr="00C41255" w:rsidRDefault="0099466E" w:rsidP="00F11670">
            <w:pPr>
              <w:widowControl w:val="0"/>
              <w:adjustRightInd w:val="0"/>
              <w:jc w:val="center"/>
            </w:pPr>
          </w:p>
        </w:tc>
        <w:tc>
          <w:tcPr>
            <w:tcW w:w="0" w:type="auto"/>
          </w:tcPr>
          <w:p w:rsidR="0099466E" w:rsidRPr="00C41255" w:rsidRDefault="0099466E" w:rsidP="00F11670">
            <w:pPr>
              <w:widowControl w:val="0"/>
              <w:adjustRightInd w:val="0"/>
              <w:jc w:val="center"/>
            </w:pPr>
            <w:r>
              <w:t>2022</w:t>
            </w:r>
          </w:p>
        </w:tc>
        <w:tc>
          <w:tcPr>
            <w:tcW w:w="0" w:type="auto"/>
          </w:tcPr>
          <w:p w:rsidR="0099466E" w:rsidRPr="00C41255" w:rsidRDefault="0099466E" w:rsidP="00F11670">
            <w:pPr>
              <w:widowControl w:val="0"/>
              <w:adjustRightInd w:val="0"/>
              <w:jc w:val="center"/>
            </w:pPr>
            <w:r>
              <w:t>2023</w:t>
            </w:r>
          </w:p>
        </w:tc>
        <w:tc>
          <w:tcPr>
            <w:tcW w:w="0" w:type="auto"/>
          </w:tcPr>
          <w:p w:rsidR="0099466E" w:rsidRPr="00C41255" w:rsidRDefault="0099466E" w:rsidP="00F11670">
            <w:pPr>
              <w:widowControl w:val="0"/>
              <w:adjustRightInd w:val="0"/>
              <w:jc w:val="center"/>
            </w:pPr>
            <w:r>
              <w:t>2024</w:t>
            </w:r>
          </w:p>
        </w:tc>
      </w:tr>
      <w:tr w:rsidR="0099466E" w:rsidRPr="00C41255" w:rsidTr="00F11670">
        <w:trPr>
          <w:trHeight w:val="20"/>
          <w:tblCellSpacing w:w="5" w:type="nil"/>
        </w:trPr>
        <w:tc>
          <w:tcPr>
            <w:tcW w:w="0" w:type="auto"/>
            <w:vMerge w:val="restart"/>
          </w:tcPr>
          <w:p w:rsidR="0099466E" w:rsidRPr="00C41255" w:rsidRDefault="0099466E" w:rsidP="00F11670">
            <w:pPr>
              <w:widowControl w:val="0"/>
              <w:adjustRightInd w:val="0"/>
              <w:jc w:val="center"/>
            </w:pPr>
            <w:r w:rsidRPr="00C41255">
              <w:t>1</w:t>
            </w:r>
          </w:p>
        </w:tc>
        <w:tc>
          <w:tcPr>
            <w:tcW w:w="0" w:type="auto"/>
          </w:tcPr>
          <w:p w:rsidR="0099466E" w:rsidRPr="00C41255" w:rsidRDefault="0099466E" w:rsidP="00F11670">
            <w:pPr>
              <w:widowControl w:val="0"/>
              <w:adjustRightInd w:val="0"/>
            </w:pPr>
            <w:r w:rsidRPr="00C41255">
              <w:t>Валовой районный продукт</w:t>
            </w:r>
          </w:p>
        </w:tc>
        <w:tc>
          <w:tcPr>
            <w:tcW w:w="0" w:type="auto"/>
          </w:tcPr>
          <w:p w:rsidR="0099466E" w:rsidRPr="00C41255" w:rsidRDefault="0099466E" w:rsidP="00F11670">
            <w:pPr>
              <w:widowControl w:val="0"/>
              <w:adjustRightInd w:val="0"/>
              <w:jc w:val="center"/>
            </w:pPr>
            <w:r w:rsidRPr="00C41255">
              <w:t>млн. рублей</w:t>
            </w:r>
          </w:p>
        </w:tc>
        <w:tc>
          <w:tcPr>
            <w:tcW w:w="0" w:type="auto"/>
          </w:tcPr>
          <w:p w:rsidR="0099466E" w:rsidRPr="00C41255" w:rsidRDefault="0099466E" w:rsidP="00F11670">
            <w:pPr>
              <w:widowControl w:val="0"/>
              <w:adjustRightInd w:val="0"/>
              <w:jc w:val="center"/>
            </w:pPr>
            <w:r>
              <w:t>14,1</w:t>
            </w:r>
          </w:p>
        </w:tc>
        <w:tc>
          <w:tcPr>
            <w:tcW w:w="0" w:type="auto"/>
          </w:tcPr>
          <w:p w:rsidR="0099466E" w:rsidRPr="00C41255" w:rsidRDefault="0099466E" w:rsidP="00F11670">
            <w:pPr>
              <w:widowControl w:val="0"/>
              <w:adjustRightInd w:val="0"/>
              <w:jc w:val="center"/>
            </w:pPr>
            <w:r w:rsidRPr="00C41255">
              <w:t>14</w:t>
            </w:r>
            <w:r>
              <w:t>,0</w:t>
            </w:r>
          </w:p>
        </w:tc>
        <w:tc>
          <w:tcPr>
            <w:tcW w:w="0" w:type="auto"/>
          </w:tcPr>
          <w:p w:rsidR="0099466E" w:rsidRPr="00C41255" w:rsidRDefault="0099466E" w:rsidP="00F11670">
            <w:pPr>
              <w:widowControl w:val="0"/>
              <w:adjustRightInd w:val="0"/>
              <w:jc w:val="center"/>
            </w:pPr>
            <w:r>
              <w:t>14,5</w:t>
            </w:r>
          </w:p>
        </w:tc>
        <w:tc>
          <w:tcPr>
            <w:tcW w:w="0" w:type="auto"/>
          </w:tcPr>
          <w:p w:rsidR="0099466E" w:rsidRPr="00C41255" w:rsidRDefault="0099466E" w:rsidP="00F11670">
            <w:pPr>
              <w:widowControl w:val="0"/>
              <w:adjustRightInd w:val="0"/>
              <w:jc w:val="center"/>
            </w:pPr>
            <w:r>
              <w:t>15,0</w:t>
            </w:r>
          </w:p>
        </w:tc>
        <w:tc>
          <w:tcPr>
            <w:tcW w:w="0" w:type="auto"/>
          </w:tcPr>
          <w:p w:rsidR="0099466E" w:rsidRPr="00C41255" w:rsidRDefault="0099466E" w:rsidP="00F11670">
            <w:pPr>
              <w:widowControl w:val="0"/>
              <w:adjustRightInd w:val="0"/>
              <w:jc w:val="center"/>
            </w:pPr>
            <w:r>
              <w:t>15,6</w:t>
            </w:r>
          </w:p>
        </w:tc>
      </w:tr>
      <w:tr w:rsidR="0099466E" w:rsidRPr="00C41255" w:rsidTr="00F11670">
        <w:trPr>
          <w:trHeight w:val="20"/>
          <w:tblCellSpacing w:w="5" w:type="nil"/>
        </w:trPr>
        <w:tc>
          <w:tcPr>
            <w:tcW w:w="0" w:type="auto"/>
            <w:vMerge/>
          </w:tcPr>
          <w:p w:rsidR="0099466E" w:rsidRPr="00C41255" w:rsidRDefault="0099466E" w:rsidP="00F11670">
            <w:pPr>
              <w:widowControl w:val="0"/>
              <w:adjustRightInd w:val="0"/>
              <w:jc w:val="center"/>
            </w:pPr>
          </w:p>
        </w:tc>
        <w:tc>
          <w:tcPr>
            <w:tcW w:w="0" w:type="auto"/>
          </w:tcPr>
          <w:p w:rsidR="0099466E" w:rsidRPr="00C41255" w:rsidRDefault="0099466E" w:rsidP="00F11670">
            <w:pPr>
              <w:widowControl w:val="0"/>
              <w:adjustRightInd w:val="0"/>
              <w:jc w:val="center"/>
            </w:pPr>
            <w:r w:rsidRPr="00C41255">
              <w:t xml:space="preserve">в % </w:t>
            </w:r>
          </w:p>
          <w:p w:rsidR="0099466E" w:rsidRPr="00C41255" w:rsidRDefault="0099466E" w:rsidP="00F11670">
            <w:pPr>
              <w:widowControl w:val="0"/>
              <w:adjustRightInd w:val="0"/>
            </w:pPr>
            <w:r w:rsidRPr="00C41255">
              <w:t>к предыдущему году</w:t>
            </w:r>
          </w:p>
        </w:tc>
        <w:tc>
          <w:tcPr>
            <w:tcW w:w="0" w:type="auto"/>
          </w:tcPr>
          <w:p w:rsidR="0099466E" w:rsidRPr="00C41255" w:rsidRDefault="0099466E" w:rsidP="00F11670">
            <w:pPr>
              <w:widowControl w:val="0"/>
              <w:adjustRightInd w:val="0"/>
              <w:jc w:val="center"/>
            </w:pPr>
            <w:r w:rsidRPr="00C41255">
              <w:t>%</w:t>
            </w:r>
          </w:p>
        </w:tc>
        <w:tc>
          <w:tcPr>
            <w:tcW w:w="0" w:type="auto"/>
          </w:tcPr>
          <w:p w:rsidR="0099466E" w:rsidRPr="00C41255" w:rsidRDefault="0099466E" w:rsidP="00F11670">
            <w:pPr>
              <w:widowControl w:val="0"/>
              <w:adjustRightInd w:val="0"/>
              <w:jc w:val="center"/>
            </w:pPr>
            <w:r w:rsidRPr="00C41255">
              <w:t>101,4</w:t>
            </w:r>
          </w:p>
        </w:tc>
        <w:tc>
          <w:tcPr>
            <w:tcW w:w="0" w:type="auto"/>
          </w:tcPr>
          <w:p w:rsidR="0099466E" w:rsidRPr="00C41255" w:rsidRDefault="0099466E" w:rsidP="00F11670">
            <w:pPr>
              <w:widowControl w:val="0"/>
              <w:adjustRightInd w:val="0"/>
              <w:jc w:val="center"/>
            </w:pPr>
            <w:r w:rsidRPr="00C41255">
              <w:t>99,3</w:t>
            </w:r>
          </w:p>
        </w:tc>
        <w:tc>
          <w:tcPr>
            <w:tcW w:w="0" w:type="auto"/>
          </w:tcPr>
          <w:p w:rsidR="0099466E" w:rsidRPr="00C41255" w:rsidRDefault="0099466E" w:rsidP="00F11670">
            <w:pPr>
              <w:widowControl w:val="0"/>
              <w:adjustRightInd w:val="0"/>
              <w:jc w:val="center"/>
            </w:pPr>
            <w:r>
              <w:t>103,7</w:t>
            </w:r>
          </w:p>
        </w:tc>
        <w:tc>
          <w:tcPr>
            <w:tcW w:w="0" w:type="auto"/>
          </w:tcPr>
          <w:p w:rsidR="0099466E" w:rsidRPr="00C41255" w:rsidRDefault="0099466E" w:rsidP="00F11670">
            <w:pPr>
              <w:widowControl w:val="0"/>
              <w:adjustRightInd w:val="0"/>
              <w:jc w:val="center"/>
            </w:pPr>
            <w:r>
              <w:t>103,7</w:t>
            </w:r>
          </w:p>
        </w:tc>
        <w:tc>
          <w:tcPr>
            <w:tcW w:w="0" w:type="auto"/>
          </w:tcPr>
          <w:p w:rsidR="0099466E" w:rsidRPr="00C41255" w:rsidRDefault="0099466E" w:rsidP="00F11670">
            <w:pPr>
              <w:widowControl w:val="0"/>
              <w:adjustRightInd w:val="0"/>
              <w:jc w:val="center"/>
            </w:pPr>
            <w:r>
              <w:t>103,7</w:t>
            </w:r>
          </w:p>
        </w:tc>
      </w:tr>
      <w:tr w:rsidR="0099466E" w:rsidRPr="00C41255" w:rsidTr="00F11670">
        <w:trPr>
          <w:trHeight w:val="20"/>
          <w:tblCellSpacing w:w="5" w:type="nil"/>
        </w:trPr>
        <w:tc>
          <w:tcPr>
            <w:tcW w:w="0" w:type="auto"/>
            <w:vMerge w:val="restart"/>
          </w:tcPr>
          <w:p w:rsidR="0099466E" w:rsidRPr="00C41255" w:rsidRDefault="0099466E" w:rsidP="00F11670">
            <w:pPr>
              <w:widowControl w:val="0"/>
              <w:adjustRightInd w:val="0"/>
              <w:jc w:val="center"/>
            </w:pPr>
            <w:r w:rsidRPr="00C41255">
              <w:t>2</w:t>
            </w:r>
          </w:p>
        </w:tc>
        <w:tc>
          <w:tcPr>
            <w:tcW w:w="0" w:type="auto"/>
          </w:tcPr>
          <w:p w:rsidR="0099466E" w:rsidRPr="00C41255" w:rsidRDefault="0099466E" w:rsidP="00F11670">
            <w:pPr>
              <w:widowControl w:val="0"/>
              <w:adjustRightInd w:val="0"/>
            </w:pPr>
            <w:r w:rsidRPr="00C41255">
              <w:t>Продукция сельского хозяйства</w:t>
            </w:r>
          </w:p>
        </w:tc>
        <w:tc>
          <w:tcPr>
            <w:tcW w:w="0" w:type="auto"/>
          </w:tcPr>
          <w:p w:rsidR="0099466E" w:rsidRPr="00C41255" w:rsidRDefault="0099466E" w:rsidP="00F11670">
            <w:pPr>
              <w:widowControl w:val="0"/>
              <w:adjustRightInd w:val="0"/>
              <w:jc w:val="center"/>
            </w:pPr>
            <w:r w:rsidRPr="00C41255">
              <w:t>млн. рублей</w:t>
            </w:r>
          </w:p>
        </w:tc>
        <w:tc>
          <w:tcPr>
            <w:tcW w:w="0" w:type="auto"/>
          </w:tcPr>
          <w:p w:rsidR="0099466E" w:rsidRPr="00C41255" w:rsidRDefault="0099466E" w:rsidP="00F11670">
            <w:pPr>
              <w:widowControl w:val="0"/>
              <w:adjustRightInd w:val="0"/>
              <w:jc w:val="center"/>
            </w:pPr>
            <w:r w:rsidRPr="00C41255">
              <w:t>8,7</w:t>
            </w:r>
          </w:p>
        </w:tc>
        <w:tc>
          <w:tcPr>
            <w:tcW w:w="0" w:type="auto"/>
          </w:tcPr>
          <w:p w:rsidR="0099466E" w:rsidRPr="00C41255" w:rsidRDefault="0099466E" w:rsidP="00F11670">
            <w:pPr>
              <w:widowControl w:val="0"/>
              <w:adjustRightInd w:val="0"/>
              <w:jc w:val="center"/>
            </w:pPr>
            <w:r>
              <w:t>8,7</w:t>
            </w:r>
          </w:p>
        </w:tc>
        <w:tc>
          <w:tcPr>
            <w:tcW w:w="0" w:type="auto"/>
          </w:tcPr>
          <w:p w:rsidR="0099466E" w:rsidRPr="00C41255" w:rsidRDefault="0099466E" w:rsidP="00F11670">
            <w:pPr>
              <w:widowControl w:val="0"/>
              <w:adjustRightInd w:val="0"/>
              <w:jc w:val="center"/>
            </w:pPr>
            <w:r>
              <w:t>9,0</w:t>
            </w:r>
          </w:p>
        </w:tc>
        <w:tc>
          <w:tcPr>
            <w:tcW w:w="0" w:type="auto"/>
          </w:tcPr>
          <w:p w:rsidR="0099466E" w:rsidRPr="00C41255" w:rsidRDefault="0099466E" w:rsidP="00F11670">
            <w:pPr>
              <w:widowControl w:val="0"/>
              <w:adjustRightInd w:val="0"/>
            </w:pPr>
            <w:r>
              <w:t>9,3</w:t>
            </w:r>
          </w:p>
        </w:tc>
        <w:tc>
          <w:tcPr>
            <w:tcW w:w="0" w:type="auto"/>
          </w:tcPr>
          <w:p w:rsidR="0099466E" w:rsidRPr="00C41255" w:rsidRDefault="0099466E" w:rsidP="00F11670">
            <w:pPr>
              <w:widowControl w:val="0"/>
              <w:adjustRightInd w:val="0"/>
              <w:jc w:val="center"/>
            </w:pPr>
            <w:r>
              <w:t>9,6</w:t>
            </w:r>
          </w:p>
        </w:tc>
      </w:tr>
      <w:tr w:rsidR="0099466E" w:rsidRPr="00C41255" w:rsidTr="00F11670">
        <w:trPr>
          <w:trHeight w:val="20"/>
          <w:tblCellSpacing w:w="5" w:type="nil"/>
        </w:trPr>
        <w:tc>
          <w:tcPr>
            <w:tcW w:w="0" w:type="auto"/>
            <w:vMerge/>
          </w:tcPr>
          <w:p w:rsidR="0099466E" w:rsidRPr="00C41255" w:rsidRDefault="0099466E" w:rsidP="00F11670">
            <w:pPr>
              <w:widowControl w:val="0"/>
              <w:adjustRightInd w:val="0"/>
              <w:jc w:val="center"/>
            </w:pPr>
          </w:p>
        </w:tc>
        <w:tc>
          <w:tcPr>
            <w:tcW w:w="0" w:type="auto"/>
          </w:tcPr>
          <w:p w:rsidR="0099466E" w:rsidRPr="00C41255" w:rsidRDefault="0099466E" w:rsidP="00F11670">
            <w:pPr>
              <w:widowControl w:val="0"/>
              <w:adjustRightInd w:val="0"/>
              <w:jc w:val="center"/>
            </w:pPr>
            <w:r w:rsidRPr="00C41255">
              <w:t xml:space="preserve">в % </w:t>
            </w:r>
          </w:p>
          <w:p w:rsidR="0099466E" w:rsidRPr="00C41255" w:rsidRDefault="0099466E" w:rsidP="00F11670">
            <w:pPr>
              <w:widowControl w:val="0"/>
              <w:adjustRightInd w:val="0"/>
            </w:pPr>
            <w:r w:rsidRPr="00C41255">
              <w:t>к предыдущему году</w:t>
            </w:r>
          </w:p>
        </w:tc>
        <w:tc>
          <w:tcPr>
            <w:tcW w:w="0" w:type="auto"/>
          </w:tcPr>
          <w:p w:rsidR="0099466E" w:rsidRPr="00C41255" w:rsidRDefault="0099466E" w:rsidP="00F11670">
            <w:pPr>
              <w:widowControl w:val="0"/>
              <w:adjustRightInd w:val="0"/>
              <w:jc w:val="center"/>
            </w:pPr>
            <w:r w:rsidRPr="00C41255">
              <w:t>%</w:t>
            </w:r>
          </w:p>
        </w:tc>
        <w:tc>
          <w:tcPr>
            <w:tcW w:w="0" w:type="auto"/>
          </w:tcPr>
          <w:p w:rsidR="0099466E" w:rsidRPr="00C41255" w:rsidRDefault="0099466E" w:rsidP="00F11670">
            <w:pPr>
              <w:widowControl w:val="0"/>
              <w:adjustRightInd w:val="0"/>
              <w:jc w:val="center"/>
            </w:pPr>
            <w:r w:rsidRPr="00C41255">
              <w:t>101,2</w:t>
            </w:r>
          </w:p>
        </w:tc>
        <w:tc>
          <w:tcPr>
            <w:tcW w:w="0" w:type="auto"/>
          </w:tcPr>
          <w:p w:rsidR="0099466E" w:rsidRPr="00C41255" w:rsidRDefault="0099466E" w:rsidP="00F11670">
            <w:pPr>
              <w:widowControl w:val="0"/>
              <w:adjustRightInd w:val="0"/>
              <w:jc w:val="center"/>
            </w:pPr>
            <w:r>
              <w:t>100,0</w:t>
            </w:r>
          </w:p>
        </w:tc>
        <w:tc>
          <w:tcPr>
            <w:tcW w:w="0" w:type="auto"/>
          </w:tcPr>
          <w:p w:rsidR="0099466E" w:rsidRPr="00C41255" w:rsidRDefault="0099466E" w:rsidP="00F11670">
            <w:pPr>
              <w:widowControl w:val="0"/>
              <w:adjustRightInd w:val="0"/>
              <w:jc w:val="center"/>
            </w:pPr>
            <w:r>
              <w:t>103,0</w:t>
            </w:r>
          </w:p>
        </w:tc>
        <w:tc>
          <w:tcPr>
            <w:tcW w:w="0" w:type="auto"/>
          </w:tcPr>
          <w:p w:rsidR="0099466E" w:rsidRPr="00C41255" w:rsidRDefault="0099466E" w:rsidP="00F11670">
            <w:pPr>
              <w:widowControl w:val="0"/>
              <w:adjustRightInd w:val="0"/>
              <w:jc w:val="center"/>
            </w:pPr>
            <w:r w:rsidRPr="00C41255">
              <w:t>103,1</w:t>
            </w:r>
          </w:p>
        </w:tc>
        <w:tc>
          <w:tcPr>
            <w:tcW w:w="0" w:type="auto"/>
          </w:tcPr>
          <w:p w:rsidR="0099466E" w:rsidRPr="00C41255" w:rsidRDefault="0099466E" w:rsidP="00F11670">
            <w:pPr>
              <w:widowControl w:val="0"/>
              <w:adjustRightInd w:val="0"/>
              <w:jc w:val="center"/>
            </w:pPr>
            <w:r>
              <w:t>103,1</w:t>
            </w:r>
          </w:p>
        </w:tc>
      </w:tr>
      <w:tr w:rsidR="0099466E" w:rsidRPr="00C41255" w:rsidTr="00F11670">
        <w:trPr>
          <w:trHeight w:val="20"/>
          <w:tblCellSpacing w:w="5" w:type="nil"/>
        </w:trPr>
        <w:tc>
          <w:tcPr>
            <w:tcW w:w="0" w:type="auto"/>
            <w:vMerge/>
          </w:tcPr>
          <w:p w:rsidR="0099466E" w:rsidRPr="00C41255" w:rsidRDefault="0099466E" w:rsidP="00F11670">
            <w:pPr>
              <w:widowControl w:val="0"/>
              <w:adjustRightInd w:val="0"/>
              <w:ind w:firstLine="540"/>
              <w:jc w:val="center"/>
            </w:pPr>
          </w:p>
        </w:tc>
        <w:tc>
          <w:tcPr>
            <w:tcW w:w="0" w:type="auto"/>
          </w:tcPr>
          <w:p w:rsidR="0099466E" w:rsidRPr="00C41255" w:rsidRDefault="0099466E" w:rsidP="00F11670">
            <w:pPr>
              <w:widowControl w:val="0"/>
              <w:adjustRightInd w:val="0"/>
            </w:pPr>
            <w:r w:rsidRPr="00C41255">
              <w:t>Индекс производства продукции сельского хозяйства</w:t>
            </w:r>
          </w:p>
        </w:tc>
        <w:tc>
          <w:tcPr>
            <w:tcW w:w="0" w:type="auto"/>
          </w:tcPr>
          <w:p w:rsidR="0099466E" w:rsidRPr="00C41255" w:rsidRDefault="0099466E" w:rsidP="00F11670">
            <w:pPr>
              <w:widowControl w:val="0"/>
              <w:adjustRightInd w:val="0"/>
              <w:jc w:val="center"/>
            </w:pPr>
            <w:r w:rsidRPr="00C41255">
              <w:t xml:space="preserve">в % </w:t>
            </w:r>
          </w:p>
          <w:p w:rsidR="0099466E" w:rsidRPr="00C41255" w:rsidRDefault="0099466E" w:rsidP="00F11670">
            <w:pPr>
              <w:widowControl w:val="0"/>
              <w:adjustRightInd w:val="0"/>
              <w:jc w:val="center"/>
            </w:pPr>
            <w:r w:rsidRPr="00C41255">
              <w:t>к предыдущему году</w:t>
            </w:r>
          </w:p>
        </w:tc>
        <w:tc>
          <w:tcPr>
            <w:tcW w:w="0" w:type="auto"/>
          </w:tcPr>
          <w:p w:rsidR="0099466E" w:rsidRPr="00C41255" w:rsidRDefault="0099466E" w:rsidP="00F11670">
            <w:pPr>
              <w:widowControl w:val="0"/>
              <w:adjustRightInd w:val="0"/>
              <w:jc w:val="center"/>
            </w:pPr>
            <w:r w:rsidRPr="00C41255">
              <w:t>85,7</w:t>
            </w:r>
          </w:p>
        </w:tc>
        <w:tc>
          <w:tcPr>
            <w:tcW w:w="0" w:type="auto"/>
          </w:tcPr>
          <w:p w:rsidR="0099466E" w:rsidRPr="00C41255" w:rsidRDefault="0099466E" w:rsidP="00F11670">
            <w:pPr>
              <w:widowControl w:val="0"/>
              <w:adjustRightInd w:val="0"/>
              <w:jc w:val="center"/>
            </w:pPr>
            <w:r w:rsidRPr="00C41255">
              <w:t>101</w:t>
            </w:r>
          </w:p>
        </w:tc>
        <w:tc>
          <w:tcPr>
            <w:tcW w:w="0" w:type="auto"/>
          </w:tcPr>
          <w:p w:rsidR="0099466E" w:rsidRPr="00C41255" w:rsidRDefault="0099466E" w:rsidP="00F11670">
            <w:pPr>
              <w:widowControl w:val="0"/>
              <w:adjustRightInd w:val="0"/>
              <w:jc w:val="center"/>
            </w:pPr>
            <w:r w:rsidRPr="00C41255">
              <w:t>103</w:t>
            </w:r>
          </w:p>
        </w:tc>
        <w:tc>
          <w:tcPr>
            <w:tcW w:w="0" w:type="auto"/>
          </w:tcPr>
          <w:p w:rsidR="0099466E" w:rsidRPr="00C41255" w:rsidRDefault="0099466E" w:rsidP="00F11670">
            <w:pPr>
              <w:widowControl w:val="0"/>
              <w:adjustRightInd w:val="0"/>
              <w:jc w:val="center"/>
            </w:pPr>
            <w:r>
              <w:t>103,1</w:t>
            </w:r>
          </w:p>
        </w:tc>
        <w:tc>
          <w:tcPr>
            <w:tcW w:w="0" w:type="auto"/>
          </w:tcPr>
          <w:p w:rsidR="0099466E" w:rsidRPr="00C41255" w:rsidRDefault="0099466E" w:rsidP="00F11670">
            <w:pPr>
              <w:widowControl w:val="0"/>
              <w:adjustRightInd w:val="0"/>
              <w:jc w:val="center"/>
            </w:pPr>
            <w:r w:rsidRPr="00C41255">
              <w:t>101</w:t>
            </w:r>
          </w:p>
        </w:tc>
      </w:tr>
      <w:tr w:rsidR="0099466E" w:rsidRPr="00C41255" w:rsidTr="00F11670">
        <w:trPr>
          <w:trHeight w:val="20"/>
          <w:tblCellSpacing w:w="5" w:type="nil"/>
        </w:trPr>
        <w:tc>
          <w:tcPr>
            <w:tcW w:w="0" w:type="auto"/>
            <w:vMerge w:val="restart"/>
          </w:tcPr>
          <w:p w:rsidR="0099466E" w:rsidRPr="00C41255" w:rsidRDefault="0099466E" w:rsidP="00F11670">
            <w:pPr>
              <w:widowControl w:val="0"/>
              <w:adjustRightInd w:val="0"/>
              <w:jc w:val="center"/>
            </w:pPr>
            <w:r w:rsidRPr="00C41255">
              <w:t>3</w:t>
            </w:r>
          </w:p>
        </w:tc>
        <w:tc>
          <w:tcPr>
            <w:tcW w:w="0" w:type="auto"/>
          </w:tcPr>
          <w:p w:rsidR="0099466E" w:rsidRPr="00C41255" w:rsidRDefault="0099466E" w:rsidP="00F11670">
            <w:pPr>
              <w:widowControl w:val="0"/>
              <w:adjustRightInd w:val="0"/>
            </w:pPr>
            <w:r w:rsidRPr="00C41255">
              <w:t>Оборот розничной торговли</w:t>
            </w:r>
          </w:p>
        </w:tc>
        <w:tc>
          <w:tcPr>
            <w:tcW w:w="0" w:type="auto"/>
          </w:tcPr>
          <w:p w:rsidR="0099466E" w:rsidRPr="00C41255" w:rsidRDefault="0099466E" w:rsidP="00F11670">
            <w:pPr>
              <w:widowControl w:val="0"/>
              <w:adjustRightInd w:val="0"/>
              <w:jc w:val="center"/>
            </w:pPr>
            <w:r w:rsidRPr="00C41255">
              <w:t>млн. рублей</w:t>
            </w:r>
          </w:p>
        </w:tc>
        <w:tc>
          <w:tcPr>
            <w:tcW w:w="0" w:type="auto"/>
          </w:tcPr>
          <w:p w:rsidR="0099466E" w:rsidRPr="00C41255" w:rsidRDefault="0099466E" w:rsidP="00F11670">
            <w:pPr>
              <w:widowControl w:val="0"/>
              <w:adjustRightInd w:val="0"/>
              <w:jc w:val="center"/>
            </w:pPr>
            <w:r w:rsidRPr="00C41255">
              <w:t>5,4</w:t>
            </w:r>
          </w:p>
        </w:tc>
        <w:tc>
          <w:tcPr>
            <w:tcW w:w="0" w:type="auto"/>
          </w:tcPr>
          <w:p w:rsidR="0099466E" w:rsidRPr="00C41255" w:rsidRDefault="0099466E" w:rsidP="00F11670">
            <w:pPr>
              <w:widowControl w:val="0"/>
              <w:adjustRightInd w:val="0"/>
              <w:jc w:val="center"/>
            </w:pPr>
            <w:r w:rsidRPr="00C41255">
              <w:t>5,1</w:t>
            </w:r>
          </w:p>
        </w:tc>
        <w:tc>
          <w:tcPr>
            <w:tcW w:w="0" w:type="auto"/>
          </w:tcPr>
          <w:p w:rsidR="0099466E" w:rsidRPr="00C41255" w:rsidRDefault="0099466E" w:rsidP="00F11670">
            <w:pPr>
              <w:widowControl w:val="0"/>
              <w:adjustRightInd w:val="0"/>
              <w:jc w:val="center"/>
            </w:pPr>
            <w:r w:rsidRPr="00C41255">
              <w:t>5,2</w:t>
            </w:r>
          </w:p>
        </w:tc>
        <w:tc>
          <w:tcPr>
            <w:tcW w:w="0" w:type="auto"/>
          </w:tcPr>
          <w:p w:rsidR="0099466E" w:rsidRPr="00C41255" w:rsidRDefault="0099466E" w:rsidP="00F11670">
            <w:pPr>
              <w:widowControl w:val="0"/>
              <w:adjustRightInd w:val="0"/>
              <w:jc w:val="center"/>
            </w:pPr>
            <w:r>
              <w:t>5,4</w:t>
            </w:r>
          </w:p>
        </w:tc>
        <w:tc>
          <w:tcPr>
            <w:tcW w:w="0" w:type="auto"/>
          </w:tcPr>
          <w:p w:rsidR="0099466E" w:rsidRPr="00C41255" w:rsidRDefault="0099466E" w:rsidP="00F11670">
            <w:pPr>
              <w:widowControl w:val="0"/>
              <w:adjustRightInd w:val="0"/>
              <w:jc w:val="center"/>
            </w:pPr>
            <w:r>
              <w:t>5,6</w:t>
            </w:r>
          </w:p>
        </w:tc>
      </w:tr>
      <w:tr w:rsidR="0099466E" w:rsidRPr="00C41255" w:rsidTr="00F11670">
        <w:trPr>
          <w:trHeight w:val="20"/>
          <w:tblCellSpacing w:w="5" w:type="nil"/>
        </w:trPr>
        <w:tc>
          <w:tcPr>
            <w:tcW w:w="0" w:type="auto"/>
            <w:vMerge/>
          </w:tcPr>
          <w:p w:rsidR="0099466E" w:rsidRPr="00C41255" w:rsidRDefault="0099466E" w:rsidP="00F11670">
            <w:pPr>
              <w:widowControl w:val="0"/>
              <w:adjustRightInd w:val="0"/>
              <w:jc w:val="center"/>
            </w:pPr>
          </w:p>
        </w:tc>
        <w:tc>
          <w:tcPr>
            <w:tcW w:w="0" w:type="auto"/>
          </w:tcPr>
          <w:p w:rsidR="0099466E" w:rsidRPr="00C41255" w:rsidRDefault="0099466E" w:rsidP="00F11670">
            <w:pPr>
              <w:widowControl w:val="0"/>
              <w:adjustRightInd w:val="0"/>
              <w:jc w:val="center"/>
            </w:pPr>
            <w:r w:rsidRPr="00C41255">
              <w:t xml:space="preserve">в % </w:t>
            </w:r>
          </w:p>
          <w:p w:rsidR="0099466E" w:rsidRPr="00C41255" w:rsidRDefault="0099466E" w:rsidP="00F11670">
            <w:pPr>
              <w:widowControl w:val="0"/>
              <w:adjustRightInd w:val="0"/>
            </w:pPr>
            <w:r w:rsidRPr="00C41255">
              <w:t>к предыдущему году</w:t>
            </w:r>
          </w:p>
        </w:tc>
        <w:tc>
          <w:tcPr>
            <w:tcW w:w="0" w:type="auto"/>
          </w:tcPr>
          <w:p w:rsidR="0099466E" w:rsidRPr="00C41255" w:rsidRDefault="0099466E" w:rsidP="00F11670">
            <w:pPr>
              <w:widowControl w:val="0"/>
              <w:adjustRightInd w:val="0"/>
              <w:jc w:val="center"/>
            </w:pPr>
            <w:r w:rsidRPr="00C41255">
              <w:t>%</w:t>
            </w:r>
          </w:p>
        </w:tc>
        <w:tc>
          <w:tcPr>
            <w:tcW w:w="0" w:type="auto"/>
          </w:tcPr>
          <w:p w:rsidR="0099466E" w:rsidRPr="00C41255" w:rsidRDefault="0099466E" w:rsidP="00F11670">
            <w:pPr>
              <w:widowControl w:val="0"/>
              <w:adjustRightInd w:val="0"/>
              <w:jc w:val="center"/>
            </w:pPr>
            <w:r w:rsidRPr="00C41255">
              <w:t>101,9</w:t>
            </w:r>
          </w:p>
        </w:tc>
        <w:tc>
          <w:tcPr>
            <w:tcW w:w="0" w:type="auto"/>
          </w:tcPr>
          <w:p w:rsidR="0099466E" w:rsidRPr="00C41255" w:rsidRDefault="0099466E" w:rsidP="00F11670">
            <w:pPr>
              <w:widowControl w:val="0"/>
              <w:adjustRightInd w:val="0"/>
              <w:jc w:val="center"/>
            </w:pPr>
            <w:r w:rsidRPr="00C41255">
              <w:t>94,4</w:t>
            </w:r>
          </w:p>
        </w:tc>
        <w:tc>
          <w:tcPr>
            <w:tcW w:w="0" w:type="auto"/>
          </w:tcPr>
          <w:p w:rsidR="0099466E" w:rsidRPr="00C41255" w:rsidRDefault="0099466E" w:rsidP="00F11670">
            <w:pPr>
              <w:widowControl w:val="0"/>
              <w:adjustRightInd w:val="0"/>
              <w:jc w:val="center"/>
            </w:pPr>
            <w:r>
              <w:t>97,9</w:t>
            </w:r>
          </w:p>
        </w:tc>
        <w:tc>
          <w:tcPr>
            <w:tcW w:w="0" w:type="auto"/>
          </w:tcPr>
          <w:p w:rsidR="0099466E" w:rsidRPr="00C41255" w:rsidRDefault="0099466E" w:rsidP="00F11670">
            <w:pPr>
              <w:widowControl w:val="0"/>
              <w:adjustRightInd w:val="0"/>
              <w:jc w:val="center"/>
            </w:pPr>
            <w:r>
              <w:t>103,9</w:t>
            </w:r>
          </w:p>
        </w:tc>
        <w:tc>
          <w:tcPr>
            <w:tcW w:w="0" w:type="auto"/>
          </w:tcPr>
          <w:p w:rsidR="0099466E" w:rsidRPr="00C41255" w:rsidRDefault="0099466E" w:rsidP="00F11670">
            <w:pPr>
              <w:widowControl w:val="0"/>
              <w:adjustRightInd w:val="0"/>
              <w:jc w:val="center"/>
            </w:pPr>
            <w:r>
              <w:t>103,8</w:t>
            </w:r>
          </w:p>
        </w:tc>
      </w:tr>
      <w:tr w:rsidR="0099466E" w:rsidRPr="00C41255" w:rsidTr="00F11670">
        <w:trPr>
          <w:trHeight w:val="20"/>
          <w:tblCellSpacing w:w="5" w:type="nil"/>
        </w:trPr>
        <w:tc>
          <w:tcPr>
            <w:tcW w:w="0" w:type="auto"/>
            <w:vMerge/>
          </w:tcPr>
          <w:p w:rsidR="0099466E" w:rsidRPr="00C41255" w:rsidRDefault="0099466E" w:rsidP="00F11670">
            <w:pPr>
              <w:widowControl w:val="0"/>
              <w:adjustRightInd w:val="0"/>
              <w:ind w:firstLine="540"/>
              <w:jc w:val="center"/>
            </w:pPr>
          </w:p>
        </w:tc>
        <w:tc>
          <w:tcPr>
            <w:tcW w:w="0" w:type="auto"/>
          </w:tcPr>
          <w:p w:rsidR="0099466E" w:rsidRPr="00C41255" w:rsidRDefault="0099466E" w:rsidP="00F11670">
            <w:pPr>
              <w:widowControl w:val="0"/>
              <w:adjustRightInd w:val="0"/>
            </w:pPr>
            <w:r w:rsidRPr="00C41255">
              <w:t>индекс оборота розничной торговли</w:t>
            </w:r>
          </w:p>
        </w:tc>
        <w:tc>
          <w:tcPr>
            <w:tcW w:w="0" w:type="auto"/>
          </w:tcPr>
          <w:p w:rsidR="0099466E" w:rsidRPr="00C41255" w:rsidRDefault="0099466E" w:rsidP="00F11670">
            <w:pPr>
              <w:widowControl w:val="0"/>
              <w:adjustRightInd w:val="0"/>
              <w:jc w:val="center"/>
            </w:pPr>
            <w:r w:rsidRPr="00C41255">
              <w:t xml:space="preserve">в % </w:t>
            </w:r>
          </w:p>
          <w:p w:rsidR="0099466E" w:rsidRPr="00C41255" w:rsidRDefault="0099466E" w:rsidP="00F11670">
            <w:pPr>
              <w:widowControl w:val="0"/>
              <w:adjustRightInd w:val="0"/>
              <w:jc w:val="center"/>
            </w:pPr>
            <w:r w:rsidRPr="00C41255">
              <w:t>к предыдущему году</w:t>
            </w:r>
          </w:p>
        </w:tc>
        <w:tc>
          <w:tcPr>
            <w:tcW w:w="0" w:type="auto"/>
          </w:tcPr>
          <w:p w:rsidR="0099466E" w:rsidRPr="00C41255" w:rsidRDefault="0099466E" w:rsidP="00F11670">
            <w:pPr>
              <w:widowControl w:val="0"/>
              <w:adjustRightInd w:val="0"/>
              <w:jc w:val="center"/>
            </w:pPr>
            <w:r w:rsidRPr="00C41255">
              <w:t>88,5</w:t>
            </w:r>
          </w:p>
        </w:tc>
        <w:tc>
          <w:tcPr>
            <w:tcW w:w="0" w:type="auto"/>
          </w:tcPr>
          <w:p w:rsidR="0099466E" w:rsidRPr="00C41255" w:rsidRDefault="0099466E" w:rsidP="00F11670">
            <w:pPr>
              <w:widowControl w:val="0"/>
              <w:adjustRightInd w:val="0"/>
              <w:jc w:val="center"/>
            </w:pPr>
            <w:r w:rsidRPr="00C41255">
              <w:t>87,7</w:t>
            </w:r>
          </w:p>
        </w:tc>
        <w:tc>
          <w:tcPr>
            <w:tcW w:w="0" w:type="auto"/>
          </w:tcPr>
          <w:p w:rsidR="0099466E" w:rsidRPr="00C41255" w:rsidRDefault="0099466E" w:rsidP="00F11670">
            <w:pPr>
              <w:widowControl w:val="0"/>
              <w:adjustRightInd w:val="0"/>
              <w:jc w:val="center"/>
            </w:pPr>
            <w:r>
              <w:t>97,1</w:t>
            </w:r>
          </w:p>
        </w:tc>
        <w:tc>
          <w:tcPr>
            <w:tcW w:w="0" w:type="auto"/>
          </w:tcPr>
          <w:p w:rsidR="0099466E" w:rsidRPr="00C41255" w:rsidRDefault="0099466E" w:rsidP="00F11670">
            <w:pPr>
              <w:widowControl w:val="0"/>
              <w:adjustRightInd w:val="0"/>
              <w:jc w:val="center"/>
            </w:pPr>
            <w:r w:rsidRPr="00C41255">
              <w:t>97,1</w:t>
            </w:r>
          </w:p>
        </w:tc>
        <w:tc>
          <w:tcPr>
            <w:tcW w:w="0" w:type="auto"/>
          </w:tcPr>
          <w:p w:rsidR="0099466E" w:rsidRPr="00C41255" w:rsidRDefault="0099466E" w:rsidP="00F11670">
            <w:pPr>
              <w:widowControl w:val="0"/>
              <w:adjustRightInd w:val="0"/>
              <w:jc w:val="center"/>
            </w:pPr>
            <w:r w:rsidRPr="00C41255">
              <w:t>95,7</w:t>
            </w:r>
          </w:p>
        </w:tc>
      </w:tr>
      <w:tr w:rsidR="0099466E" w:rsidRPr="00C41255" w:rsidTr="00F11670">
        <w:trPr>
          <w:trHeight w:val="20"/>
          <w:tblCellSpacing w:w="5" w:type="nil"/>
        </w:trPr>
        <w:tc>
          <w:tcPr>
            <w:tcW w:w="0" w:type="auto"/>
            <w:vMerge w:val="restart"/>
          </w:tcPr>
          <w:p w:rsidR="0099466E" w:rsidRPr="00C41255" w:rsidRDefault="0099466E" w:rsidP="00F11670">
            <w:pPr>
              <w:widowControl w:val="0"/>
              <w:adjustRightInd w:val="0"/>
              <w:jc w:val="center"/>
            </w:pPr>
            <w:r w:rsidRPr="00C41255">
              <w:t>4</w:t>
            </w:r>
          </w:p>
        </w:tc>
        <w:tc>
          <w:tcPr>
            <w:tcW w:w="0" w:type="auto"/>
          </w:tcPr>
          <w:p w:rsidR="0099466E" w:rsidRPr="00C41255" w:rsidRDefault="0099466E" w:rsidP="00F11670">
            <w:pPr>
              <w:widowControl w:val="0"/>
              <w:adjustRightInd w:val="0"/>
            </w:pPr>
            <w:r w:rsidRPr="00C41255">
              <w:t>Инвестиции в основной капитал</w:t>
            </w:r>
          </w:p>
        </w:tc>
        <w:tc>
          <w:tcPr>
            <w:tcW w:w="0" w:type="auto"/>
          </w:tcPr>
          <w:p w:rsidR="0099466E" w:rsidRPr="00C41255" w:rsidRDefault="0099466E" w:rsidP="00F11670">
            <w:pPr>
              <w:widowControl w:val="0"/>
              <w:adjustRightInd w:val="0"/>
              <w:jc w:val="center"/>
            </w:pPr>
            <w:r w:rsidRPr="00C41255">
              <w:t>млн. рублей</w:t>
            </w:r>
          </w:p>
        </w:tc>
        <w:tc>
          <w:tcPr>
            <w:tcW w:w="0" w:type="auto"/>
          </w:tcPr>
          <w:p w:rsidR="0099466E" w:rsidRPr="00C41255" w:rsidRDefault="0099466E" w:rsidP="00F11670">
            <w:pPr>
              <w:widowControl w:val="0"/>
              <w:adjustRightInd w:val="0"/>
              <w:jc w:val="center"/>
            </w:pPr>
            <w:r w:rsidRPr="00C41255">
              <w:t>0</w:t>
            </w:r>
          </w:p>
        </w:tc>
        <w:tc>
          <w:tcPr>
            <w:tcW w:w="0" w:type="auto"/>
          </w:tcPr>
          <w:p w:rsidR="0099466E" w:rsidRPr="00C41255" w:rsidRDefault="0099466E" w:rsidP="00F11670">
            <w:pPr>
              <w:widowControl w:val="0"/>
              <w:adjustRightInd w:val="0"/>
              <w:jc w:val="center"/>
            </w:pPr>
            <w:r w:rsidRPr="00C41255">
              <w:t>0</w:t>
            </w:r>
          </w:p>
        </w:tc>
        <w:tc>
          <w:tcPr>
            <w:tcW w:w="0" w:type="auto"/>
          </w:tcPr>
          <w:p w:rsidR="0099466E" w:rsidRPr="00C41255" w:rsidRDefault="0099466E" w:rsidP="00F11670">
            <w:pPr>
              <w:widowControl w:val="0"/>
              <w:adjustRightInd w:val="0"/>
              <w:jc w:val="center"/>
            </w:pPr>
            <w:r w:rsidRPr="00C41255">
              <w:t>2</w:t>
            </w:r>
          </w:p>
        </w:tc>
        <w:tc>
          <w:tcPr>
            <w:tcW w:w="0" w:type="auto"/>
          </w:tcPr>
          <w:p w:rsidR="0099466E" w:rsidRPr="00C41255" w:rsidRDefault="0099466E" w:rsidP="00F11670">
            <w:pPr>
              <w:widowControl w:val="0"/>
              <w:adjustRightInd w:val="0"/>
              <w:jc w:val="center"/>
            </w:pPr>
            <w:r w:rsidRPr="00C41255">
              <w:t>1,5</w:t>
            </w:r>
          </w:p>
        </w:tc>
        <w:tc>
          <w:tcPr>
            <w:tcW w:w="0" w:type="auto"/>
          </w:tcPr>
          <w:p w:rsidR="0099466E" w:rsidRPr="00C41255" w:rsidRDefault="0099466E" w:rsidP="00F11670">
            <w:pPr>
              <w:widowControl w:val="0"/>
              <w:adjustRightInd w:val="0"/>
              <w:jc w:val="center"/>
            </w:pPr>
            <w:r w:rsidRPr="00C41255">
              <w:t>0,8</w:t>
            </w:r>
          </w:p>
        </w:tc>
      </w:tr>
      <w:tr w:rsidR="0099466E" w:rsidRPr="00C41255" w:rsidTr="00F11670">
        <w:trPr>
          <w:trHeight w:val="20"/>
          <w:tblCellSpacing w:w="5" w:type="nil"/>
        </w:trPr>
        <w:tc>
          <w:tcPr>
            <w:tcW w:w="0" w:type="auto"/>
            <w:vMerge/>
          </w:tcPr>
          <w:p w:rsidR="0099466E" w:rsidRPr="00C41255" w:rsidRDefault="0099466E" w:rsidP="00F11670">
            <w:pPr>
              <w:widowControl w:val="0"/>
              <w:adjustRightInd w:val="0"/>
              <w:jc w:val="center"/>
            </w:pPr>
          </w:p>
        </w:tc>
        <w:tc>
          <w:tcPr>
            <w:tcW w:w="0" w:type="auto"/>
          </w:tcPr>
          <w:p w:rsidR="0099466E" w:rsidRPr="00C41255" w:rsidRDefault="0099466E" w:rsidP="00F11670">
            <w:pPr>
              <w:widowControl w:val="0"/>
              <w:adjustRightInd w:val="0"/>
              <w:jc w:val="center"/>
            </w:pPr>
            <w:r w:rsidRPr="00C41255">
              <w:t xml:space="preserve">в % </w:t>
            </w:r>
          </w:p>
          <w:p w:rsidR="0099466E" w:rsidRPr="00C41255" w:rsidRDefault="0099466E" w:rsidP="00F11670">
            <w:pPr>
              <w:widowControl w:val="0"/>
              <w:adjustRightInd w:val="0"/>
            </w:pPr>
            <w:r w:rsidRPr="00C41255">
              <w:t>к предыдущему году</w:t>
            </w:r>
          </w:p>
        </w:tc>
        <w:tc>
          <w:tcPr>
            <w:tcW w:w="0" w:type="auto"/>
          </w:tcPr>
          <w:p w:rsidR="0099466E" w:rsidRPr="00C41255" w:rsidRDefault="0099466E" w:rsidP="00F11670">
            <w:pPr>
              <w:widowControl w:val="0"/>
              <w:adjustRightInd w:val="0"/>
              <w:jc w:val="center"/>
            </w:pPr>
            <w:r w:rsidRPr="00C41255">
              <w:t>%</w:t>
            </w:r>
          </w:p>
        </w:tc>
        <w:tc>
          <w:tcPr>
            <w:tcW w:w="0" w:type="auto"/>
          </w:tcPr>
          <w:p w:rsidR="0099466E" w:rsidRPr="00C41255" w:rsidRDefault="0099466E" w:rsidP="00F11670">
            <w:pPr>
              <w:widowControl w:val="0"/>
              <w:adjustRightInd w:val="0"/>
              <w:jc w:val="center"/>
            </w:pPr>
            <w:r w:rsidRPr="00C41255">
              <w:t>0</w:t>
            </w:r>
          </w:p>
        </w:tc>
        <w:tc>
          <w:tcPr>
            <w:tcW w:w="0" w:type="auto"/>
          </w:tcPr>
          <w:p w:rsidR="0099466E" w:rsidRPr="00C41255" w:rsidRDefault="0099466E" w:rsidP="00F11670">
            <w:pPr>
              <w:widowControl w:val="0"/>
              <w:adjustRightInd w:val="0"/>
              <w:jc w:val="center"/>
            </w:pPr>
            <w:r w:rsidRPr="00C41255">
              <w:t>0</w:t>
            </w:r>
          </w:p>
        </w:tc>
        <w:tc>
          <w:tcPr>
            <w:tcW w:w="0" w:type="auto"/>
          </w:tcPr>
          <w:p w:rsidR="0099466E" w:rsidRPr="00C41255" w:rsidRDefault="0099466E" w:rsidP="00F11670">
            <w:pPr>
              <w:widowControl w:val="0"/>
              <w:adjustRightInd w:val="0"/>
              <w:jc w:val="center"/>
            </w:pPr>
            <w:r w:rsidRPr="00C41255">
              <w:t>0</w:t>
            </w:r>
          </w:p>
        </w:tc>
        <w:tc>
          <w:tcPr>
            <w:tcW w:w="0" w:type="auto"/>
          </w:tcPr>
          <w:p w:rsidR="0099466E" w:rsidRPr="00C41255" w:rsidRDefault="0099466E" w:rsidP="00F11670">
            <w:pPr>
              <w:widowControl w:val="0"/>
              <w:adjustRightInd w:val="0"/>
              <w:jc w:val="center"/>
            </w:pPr>
            <w:r w:rsidRPr="00C41255">
              <w:t>75</w:t>
            </w:r>
          </w:p>
        </w:tc>
        <w:tc>
          <w:tcPr>
            <w:tcW w:w="0" w:type="auto"/>
          </w:tcPr>
          <w:p w:rsidR="0099466E" w:rsidRPr="00C41255" w:rsidRDefault="0099466E" w:rsidP="00F11670">
            <w:pPr>
              <w:widowControl w:val="0"/>
              <w:adjustRightInd w:val="0"/>
              <w:jc w:val="center"/>
            </w:pPr>
            <w:r w:rsidRPr="00C41255">
              <w:t>53,3</w:t>
            </w:r>
          </w:p>
        </w:tc>
      </w:tr>
      <w:tr w:rsidR="0099466E" w:rsidRPr="00C41255" w:rsidTr="00F11670">
        <w:trPr>
          <w:trHeight w:val="20"/>
          <w:tblCellSpacing w:w="5" w:type="nil"/>
        </w:trPr>
        <w:tc>
          <w:tcPr>
            <w:tcW w:w="0" w:type="auto"/>
            <w:vMerge/>
          </w:tcPr>
          <w:p w:rsidR="0099466E" w:rsidRPr="00C41255" w:rsidRDefault="0099466E" w:rsidP="00F11670">
            <w:pPr>
              <w:widowControl w:val="0"/>
              <w:adjustRightInd w:val="0"/>
              <w:ind w:firstLine="540"/>
              <w:jc w:val="center"/>
            </w:pPr>
          </w:p>
        </w:tc>
        <w:tc>
          <w:tcPr>
            <w:tcW w:w="0" w:type="auto"/>
          </w:tcPr>
          <w:p w:rsidR="0099466E" w:rsidRPr="00C41255" w:rsidRDefault="0099466E" w:rsidP="00F11670">
            <w:pPr>
              <w:widowControl w:val="0"/>
              <w:adjustRightInd w:val="0"/>
            </w:pPr>
            <w:r w:rsidRPr="00C41255">
              <w:t>индекс инвестиций в основной капитал</w:t>
            </w:r>
          </w:p>
          <w:p w:rsidR="0099466E" w:rsidRPr="00C41255" w:rsidRDefault="0099466E" w:rsidP="00F11670">
            <w:pPr>
              <w:widowControl w:val="0"/>
              <w:adjustRightInd w:val="0"/>
            </w:pPr>
          </w:p>
        </w:tc>
        <w:tc>
          <w:tcPr>
            <w:tcW w:w="0" w:type="auto"/>
          </w:tcPr>
          <w:p w:rsidR="0099466E" w:rsidRPr="00C41255" w:rsidRDefault="0099466E" w:rsidP="00F11670">
            <w:pPr>
              <w:widowControl w:val="0"/>
              <w:adjustRightInd w:val="0"/>
              <w:jc w:val="center"/>
            </w:pPr>
            <w:r w:rsidRPr="00C41255">
              <w:t xml:space="preserve">в % </w:t>
            </w:r>
          </w:p>
          <w:p w:rsidR="0099466E" w:rsidRPr="00C41255" w:rsidRDefault="0099466E" w:rsidP="00F11670">
            <w:pPr>
              <w:widowControl w:val="0"/>
              <w:adjustRightInd w:val="0"/>
              <w:jc w:val="center"/>
            </w:pPr>
            <w:r w:rsidRPr="00C41255">
              <w:t>к предыдущему году</w:t>
            </w:r>
          </w:p>
        </w:tc>
        <w:tc>
          <w:tcPr>
            <w:tcW w:w="0" w:type="auto"/>
          </w:tcPr>
          <w:p w:rsidR="0099466E" w:rsidRPr="00C41255" w:rsidRDefault="0099466E" w:rsidP="00F11670">
            <w:pPr>
              <w:widowControl w:val="0"/>
              <w:adjustRightInd w:val="0"/>
              <w:jc w:val="center"/>
            </w:pPr>
            <w:r w:rsidRPr="00C41255">
              <w:t>0</w:t>
            </w:r>
          </w:p>
        </w:tc>
        <w:tc>
          <w:tcPr>
            <w:tcW w:w="0" w:type="auto"/>
          </w:tcPr>
          <w:p w:rsidR="0099466E" w:rsidRPr="00C41255" w:rsidRDefault="0099466E" w:rsidP="00F11670">
            <w:pPr>
              <w:widowControl w:val="0"/>
              <w:adjustRightInd w:val="0"/>
              <w:jc w:val="center"/>
            </w:pPr>
            <w:r w:rsidRPr="00C41255">
              <w:t>0</w:t>
            </w:r>
          </w:p>
        </w:tc>
        <w:tc>
          <w:tcPr>
            <w:tcW w:w="0" w:type="auto"/>
          </w:tcPr>
          <w:p w:rsidR="0099466E" w:rsidRPr="00C41255" w:rsidRDefault="0099466E" w:rsidP="00F11670">
            <w:pPr>
              <w:widowControl w:val="0"/>
              <w:adjustRightInd w:val="0"/>
              <w:jc w:val="center"/>
            </w:pPr>
            <w:r w:rsidRPr="00C41255">
              <w:t>0</w:t>
            </w:r>
          </w:p>
        </w:tc>
        <w:tc>
          <w:tcPr>
            <w:tcW w:w="0" w:type="auto"/>
          </w:tcPr>
          <w:p w:rsidR="0099466E" w:rsidRPr="00C41255" w:rsidRDefault="0099466E" w:rsidP="00F11670">
            <w:pPr>
              <w:widowControl w:val="0"/>
              <w:adjustRightInd w:val="0"/>
              <w:jc w:val="center"/>
            </w:pPr>
            <w:r w:rsidRPr="00C41255">
              <w:t>69,8</w:t>
            </w:r>
          </w:p>
        </w:tc>
        <w:tc>
          <w:tcPr>
            <w:tcW w:w="0" w:type="auto"/>
          </w:tcPr>
          <w:p w:rsidR="0099466E" w:rsidRPr="00C41255" w:rsidRDefault="0099466E" w:rsidP="00F11670">
            <w:pPr>
              <w:widowControl w:val="0"/>
              <w:adjustRightInd w:val="0"/>
              <w:jc w:val="center"/>
            </w:pPr>
            <w:r w:rsidRPr="00C41255">
              <w:t>49,8</w:t>
            </w:r>
          </w:p>
        </w:tc>
      </w:tr>
      <w:tr w:rsidR="0099466E" w:rsidRPr="00C41255" w:rsidTr="00F11670">
        <w:trPr>
          <w:trHeight w:val="20"/>
          <w:tblCellSpacing w:w="5" w:type="nil"/>
        </w:trPr>
        <w:tc>
          <w:tcPr>
            <w:tcW w:w="0" w:type="auto"/>
          </w:tcPr>
          <w:p w:rsidR="0099466E" w:rsidRPr="00C41255" w:rsidRDefault="0099466E" w:rsidP="00F11670">
            <w:pPr>
              <w:widowControl w:val="0"/>
              <w:adjustRightInd w:val="0"/>
              <w:jc w:val="center"/>
            </w:pPr>
            <w:r w:rsidRPr="00C41255">
              <w:t>5</w:t>
            </w:r>
          </w:p>
        </w:tc>
        <w:tc>
          <w:tcPr>
            <w:tcW w:w="0" w:type="auto"/>
          </w:tcPr>
          <w:p w:rsidR="0099466E" w:rsidRPr="00C41255" w:rsidRDefault="0099466E" w:rsidP="00F11670">
            <w:pPr>
              <w:widowControl w:val="0"/>
              <w:adjustRightInd w:val="0"/>
            </w:pPr>
            <w:r w:rsidRPr="00C41255">
              <w:t>Численность постоянного населения (среднегодовая)</w:t>
            </w:r>
          </w:p>
        </w:tc>
        <w:tc>
          <w:tcPr>
            <w:tcW w:w="0" w:type="auto"/>
          </w:tcPr>
          <w:p w:rsidR="0099466E" w:rsidRPr="00C41255" w:rsidRDefault="0099466E" w:rsidP="00F11670">
            <w:pPr>
              <w:widowControl w:val="0"/>
              <w:adjustRightInd w:val="0"/>
              <w:jc w:val="center"/>
            </w:pPr>
            <w:r w:rsidRPr="00C41255">
              <w:t>человек</w:t>
            </w:r>
          </w:p>
        </w:tc>
        <w:tc>
          <w:tcPr>
            <w:tcW w:w="0" w:type="auto"/>
          </w:tcPr>
          <w:p w:rsidR="0099466E" w:rsidRPr="00C41255" w:rsidRDefault="0099466E" w:rsidP="00F11670">
            <w:pPr>
              <w:widowControl w:val="0"/>
              <w:adjustRightInd w:val="0"/>
              <w:jc w:val="center"/>
            </w:pPr>
            <w:r>
              <w:t>298</w:t>
            </w:r>
          </w:p>
        </w:tc>
        <w:tc>
          <w:tcPr>
            <w:tcW w:w="0" w:type="auto"/>
          </w:tcPr>
          <w:p w:rsidR="0099466E" w:rsidRPr="00C41255" w:rsidRDefault="0099466E" w:rsidP="00F11670">
            <w:pPr>
              <w:widowControl w:val="0"/>
              <w:adjustRightInd w:val="0"/>
              <w:jc w:val="center"/>
            </w:pPr>
            <w:r>
              <w:t>293</w:t>
            </w:r>
          </w:p>
        </w:tc>
        <w:tc>
          <w:tcPr>
            <w:tcW w:w="0" w:type="auto"/>
          </w:tcPr>
          <w:p w:rsidR="0099466E" w:rsidRPr="00C41255" w:rsidRDefault="0099466E" w:rsidP="00F11670">
            <w:pPr>
              <w:widowControl w:val="0"/>
              <w:adjustRightInd w:val="0"/>
              <w:jc w:val="center"/>
            </w:pPr>
            <w:r>
              <w:t>290</w:t>
            </w:r>
          </w:p>
        </w:tc>
        <w:tc>
          <w:tcPr>
            <w:tcW w:w="0" w:type="auto"/>
          </w:tcPr>
          <w:p w:rsidR="0099466E" w:rsidRPr="00C41255" w:rsidRDefault="0099466E" w:rsidP="00F11670">
            <w:pPr>
              <w:widowControl w:val="0"/>
              <w:adjustRightInd w:val="0"/>
              <w:jc w:val="center"/>
            </w:pPr>
            <w:r>
              <w:t>290</w:t>
            </w:r>
          </w:p>
        </w:tc>
        <w:tc>
          <w:tcPr>
            <w:tcW w:w="0" w:type="auto"/>
          </w:tcPr>
          <w:p w:rsidR="0099466E" w:rsidRPr="00C41255" w:rsidRDefault="0099466E" w:rsidP="00F11670">
            <w:pPr>
              <w:widowControl w:val="0"/>
              <w:adjustRightInd w:val="0"/>
              <w:jc w:val="center"/>
            </w:pPr>
            <w:r>
              <w:t>290</w:t>
            </w:r>
          </w:p>
        </w:tc>
      </w:tr>
      <w:tr w:rsidR="0099466E" w:rsidRPr="00C41255" w:rsidTr="00F11670">
        <w:trPr>
          <w:trHeight w:val="20"/>
          <w:tblCellSpacing w:w="5" w:type="nil"/>
        </w:trPr>
        <w:tc>
          <w:tcPr>
            <w:tcW w:w="0" w:type="auto"/>
          </w:tcPr>
          <w:p w:rsidR="0099466E" w:rsidRPr="00C41255" w:rsidRDefault="0099466E" w:rsidP="00F11670">
            <w:pPr>
              <w:widowControl w:val="0"/>
              <w:adjustRightInd w:val="0"/>
              <w:jc w:val="center"/>
            </w:pPr>
            <w:r w:rsidRPr="00C41255">
              <w:t>6</w:t>
            </w:r>
          </w:p>
        </w:tc>
        <w:tc>
          <w:tcPr>
            <w:tcW w:w="0" w:type="auto"/>
          </w:tcPr>
          <w:p w:rsidR="0099466E" w:rsidRPr="00C41255" w:rsidRDefault="0099466E" w:rsidP="00F11670">
            <w:r w:rsidRPr="00C41255">
              <w:t>Общий коэффициент рождаемости</w:t>
            </w:r>
          </w:p>
        </w:tc>
        <w:tc>
          <w:tcPr>
            <w:tcW w:w="0" w:type="auto"/>
          </w:tcPr>
          <w:p w:rsidR="0099466E" w:rsidRPr="00C41255" w:rsidRDefault="0099466E" w:rsidP="00F11670">
            <w:pPr>
              <w:jc w:val="center"/>
            </w:pPr>
            <w:r w:rsidRPr="00C41255">
              <w:t>человек</w:t>
            </w:r>
          </w:p>
          <w:p w:rsidR="0099466E" w:rsidRPr="00C41255" w:rsidRDefault="0099466E" w:rsidP="00F11670">
            <w:pPr>
              <w:jc w:val="center"/>
            </w:pPr>
            <w:r w:rsidRPr="00C41255">
              <w:t>на 1000 населения</w:t>
            </w:r>
          </w:p>
        </w:tc>
        <w:tc>
          <w:tcPr>
            <w:tcW w:w="0" w:type="auto"/>
          </w:tcPr>
          <w:p w:rsidR="0099466E" w:rsidRPr="00C41255" w:rsidRDefault="0099466E" w:rsidP="00F11670">
            <w:pPr>
              <w:widowControl w:val="0"/>
              <w:adjustRightInd w:val="0"/>
              <w:jc w:val="center"/>
            </w:pPr>
            <w:r>
              <w:t>0</w:t>
            </w:r>
          </w:p>
        </w:tc>
        <w:tc>
          <w:tcPr>
            <w:tcW w:w="0" w:type="auto"/>
          </w:tcPr>
          <w:p w:rsidR="0099466E" w:rsidRPr="00C41255" w:rsidRDefault="0099466E" w:rsidP="00F11670">
            <w:pPr>
              <w:widowControl w:val="0"/>
              <w:adjustRightInd w:val="0"/>
              <w:jc w:val="center"/>
            </w:pPr>
            <w:r>
              <w:t>0</w:t>
            </w:r>
          </w:p>
        </w:tc>
        <w:tc>
          <w:tcPr>
            <w:tcW w:w="0" w:type="auto"/>
          </w:tcPr>
          <w:p w:rsidR="0099466E" w:rsidRPr="00C41255" w:rsidRDefault="0099466E" w:rsidP="00F11670">
            <w:pPr>
              <w:widowControl w:val="0"/>
              <w:adjustRightInd w:val="0"/>
              <w:jc w:val="center"/>
            </w:pPr>
            <w:r w:rsidRPr="00C41255">
              <w:t>0</w:t>
            </w:r>
          </w:p>
        </w:tc>
        <w:tc>
          <w:tcPr>
            <w:tcW w:w="0" w:type="auto"/>
          </w:tcPr>
          <w:p w:rsidR="0099466E" w:rsidRPr="00C41255" w:rsidRDefault="0099466E" w:rsidP="00F11670">
            <w:pPr>
              <w:widowControl w:val="0"/>
              <w:adjustRightInd w:val="0"/>
              <w:jc w:val="center"/>
            </w:pPr>
            <w:r w:rsidRPr="00C41255">
              <w:t>0</w:t>
            </w:r>
          </w:p>
        </w:tc>
        <w:tc>
          <w:tcPr>
            <w:tcW w:w="0" w:type="auto"/>
          </w:tcPr>
          <w:p w:rsidR="0099466E" w:rsidRPr="00C41255" w:rsidRDefault="0099466E" w:rsidP="00F11670">
            <w:pPr>
              <w:widowControl w:val="0"/>
              <w:adjustRightInd w:val="0"/>
              <w:jc w:val="center"/>
            </w:pPr>
            <w:r w:rsidRPr="00C41255">
              <w:t>0</w:t>
            </w:r>
          </w:p>
        </w:tc>
      </w:tr>
      <w:tr w:rsidR="0099466E" w:rsidRPr="00C41255" w:rsidTr="00F11670">
        <w:trPr>
          <w:trHeight w:val="20"/>
          <w:tblCellSpacing w:w="5" w:type="nil"/>
        </w:trPr>
        <w:tc>
          <w:tcPr>
            <w:tcW w:w="0" w:type="auto"/>
          </w:tcPr>
          <w:p w:rsidR="0099466E" w:rsidRPr="00C41255" w:rsidRDefault="0099466E" w:rsidP="00F11670">
            <w:pPr>
              <w:widowControl w:val="0"/>
              <w:adjustRightInd w:val="0"/>
              <w:jc w:val="center"/>
            </w:pPr>
            <w:r w:rsidRPr="00C41255">
              <w:t>7</w:t>
            </w:r>
          </w:p>
        </w:tc>
        <w:tc>
          <w:tcPr>
            <w:tcW w:w="0" w:type="auto"/>
          </w:tcPr>
          <w:p w:rsidR="0099466E" w:rsidRPr="00C41255" w:rsidRDefault="0099466E" w:rsidP="00F11670">
            <w:r w:rsidRPr="00C41255">
              <w:t>Коэффициент естественного прироста (</w:t>
            </w:r>
            <w:r w:rsidRPr="00C41255">
              <w:rPr>
                <w:b/>
              </w:rPr>
              <w:t>убыли</w:t>
            </w:r>
            <w:r w:rsidRPr="00C41255">
              <w:t>)</w:t>
            </w:r>
          </w:p>
        </w:tc>
        <w:tc>
          <w:tcPr>
            <w:tcW w:w="0" w:type="auto"/>
          </w:tcPr>
          <w:p w:rsidR="0099466E" w:rsidRPr="00C41255" w:rsidRDefault="0099466E" w:rsidP="00F11670">
            <w:pPr>
              <w:jc w:val="center"/>
            </w:pPr>
            <w:r w:rsidRPr="00C41255">
              <w:t>человек</w:t>
            </w:r>
          </w:p>
          <w:p w:rsidR="0099466E" w:rsidRPr="00C41255" w:rsidRDefault="0099466E" w:rsidP="00F11670">
            <w:pPr>
              <w:jc w:val="center"/>
            </w:pPr>
            <w:r w:rsidRPr="00C41255">
              <w:t>на 1000 населения</w:t>
            </w:r>
          </w:p>
        </w:tc>
        <w:tc>
          <w:tcPr>
            <w:tcW w:w="0" w:type="auto"/>
          </w:tcPr>
          <w:p w:rsidR="0099466E" w:rsidRPr="00C41255" w:rsidRDefault="0099466E" w:rsidP="00F11670">
            <w:pPr>
              <w:widowControl w:val="0"/>
              <w:adjustRightInd w:val="0"/>
              <w:jc w:val="center"/>
            </w:pPr>
            <w:r w:rsidRPr="00C41255">
              <w:t>-</w:t>
            </w:r>
            <w:r>
              <w:t>9</w:t>
            </w:r>
          </w:p>
        </w:tc>
        <w:tc>
          <w:tcPr>
            <w:tcW w:w="0" w:type="auto"/>
          </w:tcPr>
          <w:p w:rsidR="0099466E" w:rsidRPr="00C41255" w:rsidRDefault="0099466E" w:rsidP="00F11670">
            <w:pPr>
              <w:widowControl w:val="0"/>
              <w:adjustRightInd w:val="0"/>
              <w:jc w:val="center"/>
            </w:pPr>
            <w:r>
              <w:t>-5</w:t>
            </w:r>
          </w:p>
        </w:tc>
        <w:tc>
          <w:tcPr>
            <w:tcW w:w="0" w:type="auto"/>
          </w:tcPr>
          <w:p w:rsidR="0099466E" w:rsidRPr="00C41255" w:rsidRDefault="0099466E" w:rsidP="00F11670">
            <w:pPr>
              <w:widowControl w:val="0"/>
              <w:adjustRightInd w:val="0"/>
              <w:jc w:val="center"/>
            </w:pPr>
            <w:r>
              <w:t>-3</w:t>
            </w:r>
          </w:p>
        </w:tc>
        <w:tc>
          <w:tcPr>
            <w:tcW w:w="0" w:type="auto"/>
          </w:tcPr>
          <w:p w:rsidR="0099466E" w:rsidRPr="00C41255" w:rsidRDefault="0099466E" w:rsidP="00F11670">
            <w:pPr>
              <w:widowControl w:val="0"/>
              <w:adjustRightInd w:val="0"/>
            </w:pPr>
            <w:r>
              <w:t>0</w:t>
            </w:r>
          </w:p>
        </w:tc>
        <w:tc>
          <w:tcPr>
            <w:tcW w:w="0" w:type="auto"/>
          </w:tcPr>
          <w:p w:rsidR="0099466E" w:rsidRPr="00C41255" w:rsidRDefault="0099466E" w:rsidP="00F11670">
            <w:pPr>
              <w:widowControl w:val="0"/>
              <w:adjustRightInd w:val="0"/>
              <w:jc w:val="center"/>
            </w:pPr>
            <w:r>
              <w:t>0</w:t>
            </w:r>
          </w:p>
        </w:tc>
      </w:tr>
      <w:tr w:rsidR="0099466E" w:rsidRPr="00C41255" w:rsidTr="00F11670">
        <w:trPr>
          <w:trHeight w:val="20"/>
          <w:tblCellSpacing w:w="5" w:type="nil"/>
        </w:trPr>
        <w:tc>
          <w:tcPr>
            <w:tcW w:w="0" w:type="auto"/>
          </w:tcPr>
          <w:p w:rsidR="0099466E" w:rsidRPr="00C41255" w:rsidRDefault="0099466E" w:rsidP="00F11670">
            <w:pPr>
              <w:widowControl w:val="0"/>
              <w:adjustRightInd w:val="0"/>
              <w:jc w:val="center"/>
            </w:pPr>
            <w:r w:rsidRPr="00C41255">
              <w:lastRenderedPageBreak/>
              <w:t>8</w:t>
            </w:r>
          </w:p>
        </w:tc>
        <w:tc>
          <w:tcPr>
            <w:tcW w:w="0" w:type="auto"/>
          </w:tcPr>
          <w:p w:rsidR="0099466E" w:rsidRPr="00C41255" w:rsidRDefault="0099466E" w:rsidP="00F11670">
            <w:r w:rsidRPr="00C41255">
              <w:t>Коэффициент миграционного прироста (</w:t>
            </w:r>
            <w:r w:rsidRPr="00C41255">
              <w:rPr>
                <w:b/>
              </w:rPr>
              <w:t>убыли</w:t>
            </w:r>
            <w:r w:rsidRPr="00C41255">
              <w:t>)</w:t>
            </w:r>
          </w:p>
        </w:tc>
        <w:tc>
          <w:tcPr>
            <w:tcW w:w="0" w:type="auto"/>
          </w:tcPr>
          <w:p w:rsidR="0099466E" w:rsidRPr="00C41255" w:rsidRDefault="0099466E" w:rsidP="00F11670">
            <w:pPr>
              <w:jc w:val="center"/>
            </w:pPr>
            <w:r w:rsidRPr="00C41255">
              <w:t>человек</w:t>
            </w:r>
          </w:p>
          <w:p w:rsidR="0099466E" w:rsidRPr="00C41255" w:rsidRDefault="0099466E" w:rsidP="00F11670">
            <w:pPr>
              <w:jc w:val="center"/>
            </w:pPr>
            <w:r w:rsidRPr="00C41255">
              <w:t>на 10000 населения</w:t>
            </w:r>
          </w:p>
        </w:tc>
        <w:tc>
          <w:tcPr>
            <w:tcW w:w="0" w:type="auto"/>
          </w:tcPr>
          <w:p w:rsidR="0099466E" w:rsidRPr="00C41255" w:rsidRDefault="0099466E" w:rsidP="00F11670">
            <w:pPr>
              <w:widowControl w:val="0"/>
              <w:adjustRightInd w:val="0"/>
              <w:jc w:val="center"/>
            </w:pPr>
            <w:r>
              <w:t>-9</w:t>
            </w:r>
          </w:p>
        </w:tc>
        <w:tc>
          <w:tcPr>
            <w:tcW w:w="0" w:type="auto"/>
          </w:tcPr>
          <w:p w:rsidR="0099466E" w:rsidRPr="00C41255" w:rsidRDefault="0099466E" w:rsidP="00F11670">
            <w:pPr>
              <w:widowControl w:val="0"/>
              <w:adjustRightInd w:val="0"/>
              <w:jc w:val="center"/>
            </w:pPr>
            <w:r>
              <w:t>-5</w:t>
            </w:r>
          </w:p>
        </w:tc>
        <w:tc>
          <w:tcPr>
            <w:tcW w:w="0" w:type="auto"/>
          </w:tcPr>
          <w:p w:rsidR="0099466E" w:rsidRPr="00C41255" w:rsidRDefault="0099466E" w:rsidP="00F11670">
            <w:pPr>
              <w:widowControl w:val="0"/>
              <w:adjustRightInd w:val="0"/>
              <w:jc w:val="center"/>
            </w:pPr>
            <w:r>
              <w:t>-3</w:t>
            </w:r>
          </w:p>
        </w:tc>
        <w:tc>
          <w:tcPr>
            <w:tcW w:w="0" w:type="auto"/>
          </w:tcPr>
          <w:p w:rsidR="0099466E" w:rsidRPr="00C41255" w:rsidRDefault="0099466E" w:rsidP="00F11670">
            <w:pPr>
              <w:widowControl w:val="0"/>
              <w:adjustRightInd w:val="0"/>
              <w:jc w:val="center"/>
            </w:pPr>
            <w:r>
              <w:t>0</w:t>
            </w:r>
          </w:p>
        </w:tc>
        <w:tc>
          <w:tcPr>
            <w:tcW w:w="0" w:type="auto"/>
          </w:tcPr>
          <w:p w:rsidR="0099466E" w:rsidRPr="00C41255" w:rsidRDefault="0099466E" w:rsidP="00F11670">
            <w:pPr>
              <w:widowControl w:val="0"/>
              <w:adjustRightInd w:val="0"/>
              <w:jc w:val="center"/>
            </w:pPr>
            <w:r>
              <w:t>0</w:t>
            </w:r>
          </w:p>
        </w:tc>
      </w:tr>
      <w:tr w:rsidR="0099466E" w:rsidRPr="00C41255" w:rsidTr="00F11670">
        <w:trPr>
          <w:trHeight w:val="582"/>
          <w:tblCellSpacing w:w="5" w:type="nil"/>
        </w:trPr>
        <w:tc>
          <w:tcPr>
            <w:tcW w:w="0" w:type="auto"/>
            <w:vMerge w:val="restart"/>
          </w:tcPr>
          <w:p w:rsidR="0099466E" w:rsidRPr="00C41255" w:rsidRDefault="0099466E" w:rsidP="00F11670">
            <w:pPr>
              <w:widowControl w:val="0"/>
              <w:adjustRightInd w:val="0"/>
              <w:jc w:val="center"/>
            </w:pPr>
            <w:r w:rsidRPr="00C41255">
              <w:t>9</w:t>
            </w:r>
          </w:p>
        </w:tc>
        <w:tc>
          <w:tcPr>
            <w:tcW w:w="0" w:type="auto"/>
          </w:tcPr>
          <w:p w:rsidR="0099466E" w:rsidRPr="00C41255" w:rsidRDefault="0099466E" w:rsidP="00F11670">
            <w:r w:rsidRPr="00C41255">
              <w:t>Численность занятых в экономике (среднегодовая)</w:t>
            </w:r>
          </w:p>
        </w:tc>
        <w:tc>
          <w:tcPr>
            <w:tcW w:w="0" w:type="auto"/>
          </w:tcPr>
          <w:p w:rsidR="0099466E" w:rsidRPr="00C41255" w:rsidRDefault="0099466E" w:rsidP="00F11670">
            <w:pPr>
              <w:jc w:val="center"/>
            </w:pPr>
            <w:r w:rsidRPr="00C41255">
              <w:t>Человек</w:t>
            </w:r>
          </w:p>
        </w:tc>
        <w:tc>
          <w:tcPr>
            <w:tcW w:w="0" w:type="auto"/>
          </w:tcPr>
          <w:p w:rsidR="0099466E" w:rsidRPr="00C41255" w:rsidRDefault="0099466E" w:rsidP="00F11670">
            <w:pPr>
              <w:widowControl w:val="0"/>
              <w:adjustRightInd w:val="0"/>
              <w:jc w:val="center"/>
            </w:pPr>
            <w:r>
              <w:t>62</w:t>
            </w:r>
          </w:p>
        </w:tc>
        <w:tc>
          <w:tcPr>
            <w:tcW w:w="0" w:type="auto"/>
          </w:tcPr>
          <w:p w:rsidR="0099466E" w:rsidRPr="00C41255" w:rsidRDefault="0099466E" w:rsidP="00F11670">
            <w:pPr>
              <w:widowControl w:val="0"/>
              <w:adjustRightInd w:val="0"/>
              <w:jc w:val="center"/>
            </w:pPr>
            <w:r>
              <w:t>62</w:t>
            </w:r>
          </w:p>
        </w:tc>
        <w:tc>
          <w:tcPr>
            <w:tcW w:w="0" w:type="auto"/>
          </w:tcPr>
          <w:p w:rsidR="0099466E" w:rsidRPr="00C41255" w:rsidRDefault="0099466E" w:rsidP="00F11670">
            <w:pPr>
              <w:widowControl w:val="0"/>
              <w:adjustRightInd w:val="0"/>
              <w:jc w:val="center"/>
            </w:pPr>
            <w:r>
              <w:t>62</w:t>
            </w:r>
          </w:p>
        </w:tc>
        <w:tc>
          <w:tcPr>
            <w:tcW w:w="0" w:type="auto"/>
          </w:tcPr>
          <w:p w:rsidR="0099466E" w:rsidRPr="00C41255" w:rsidRDefault="0099466E" w:rsidP="00F11670">
            <w:pPr>
              <w:widowControl w:val="0"/>
              <w:adjustRightInd w:val="0"/>
              <w:jc w:val="center"/>
            </w:pPr>
            <w:r>
              <w:t>62</w:t>
            </w:r>
          </w:p>
        </w:tc>
        <w:tc>
          <w:tcPr>
            <w:tcW w:w="0" w:type="auto"/>
          </w:tcPr>
          <w:p w:rsidR="0099466E" w:rsidRPr="00C41255" w:rsidRDefault="0099466E" w:rsidP="00F11670">
            <w:pPr>
              <w:widowControl w:val="0"/>
              <w:adjustRightInd w:val="0"/>
              <w:jc w:val="center"/>
            </w:pPr>
            <w:r>
              <w:t>62</w:t>
            </w:r>
          </w:p>
        </w:tc>
      </w:tr>
      <w:tr w:rsidR="0099466E" w:rsidRPr="00C41255" w:rsidTr="00F11670">
        <w:trPr>
          <w:trHeight w:val="547"/>
          <w:tblCellSpacing w:w="5" w:type="nil"/>
        </w:trPr>
        <w:tc>
          <w:tcPr>
            <w:tcW w:w="0" w:type="auto"/>
            <w:vMerge/>
          </w:tcPr>
          <w:p w:rsidR="0099466E" w:rsidRPr="00C41255" w:rsidRDefault="0099466E" w:rsidP="00F11670">
            <w:pPr>
              <w:widowControl w:val="0"/>
              <w:adjustRightInd w:val="0"/>
              <w:jc w:val="center"/>
            </w:pPr>
          </w:p>
        </w:tc>
        <w:tc>
          <w:tcPr>
            <w:tcW w:w="0" w:type="auto"/>
          </w:tcPr>
          <w:p w:rsidR="0099466E" w:rsidRPr="00C41255" w:rsidRDefault="0099466E" w:rsidP="00F11670">
            <w:r w:rsidRPr="00C41255">
              <w:t>в %</w:t>
            </w:r>
          </w:p>
          <w:p w:rsidR="0099466E" w:rsidRPr="00C41255" w:rsidRDefault="0099466E" w:rsidP="00F11670">
            <w:r w:rsidRPr="00C41255">
              <w:t>к предыдущему году</w:t>
            </w:r>
          </w:p>
        </w:tc>
        <w:tc>
          <w:tcPr>
            <w:tcW w:w="0" w:type="auto"/>
          </w:tcPr>
          <w:p w:rsidR="0099466E" w:rsidRPr="00C41255" w:rsidRDefault="0099466E" w:rsidP="00F11670">
            <w:pPr>
              <w:jc w:val="center"/>
            </w:pPr>
            <w:r w:rsidRPr="00C41255">
              <w:t>%</w:t>
            </w:r>
          </w:p>
        </w:tc>
        <w:tc>
          <w:tcPr>
            <w:tcW w:w="0" w:type="auto"/>
          </w:tcPr>
          <w:p w:rsidR="0099466E" w:rsidRPr="00C41255" w:rsidRDefault="0099466E" w:rsidP="00F11670">
            <w:pPr>
              <w:jc w:val="center"/>
            </w:pPr>
            <w:r>
              <w:t>100</w:t>
            </w:r>
          </w:p>
        </w:tc>
        <w:tc>
          <w:tcPr>
            <w:tcW w:w="0" w:type="auto"/>
          </w:tcPr>
          <w:p w:rsidR="0099466E" w:rsidRPr="00C41255" w:rsidRDefault="0099466E" w:rsidP="00F11670">
            <w:pPr>
              <w:jc w:val="center"/>
            </w:pPr>
            <w:r>
              <w:t>100</w:t>
            </w:r>
          </w:p>
        </w:tc>
        <w:tc>
          <w:tcPr>
            <w:tcW w:w="0" w:type="auto"/>
          </w:tcPr>
          <w:p w:rsidR="0099466E" w:rsidRPr="00C41255" w:rsidRDefault="0099466E" w:rsidP="00F11670">
            <w:pPr>
              <w:jc w:val="center"/>
            </w:pPr>
            <w:r>
              <w:t>100</w:t>
            </w:r>
          </w:p>
        </w:tc>
        <w:tc>
          <w:tcPr>
            <w:tcW w:w="0" w:type="auto"/>
          </w:tcPr>
          <w:p w:rsidR="0099466E" w:rsidRPr="00C41255" w:rsidRDefault="0099466E" w:rsidP="00F11670">
            <w:pPr>
              <w:jc w:val="center"/>
            </w:pPr>
            <w:r>
              <w:t>100</w:t>
            </w:r>
          </w:p>
        </w:tc>
        <w:tc>
          <w:tcPr>
            <w:tcW w:w="0" w:type="auto"/>
          </w:tcPr>
          <w:p w:rsidR="0099466E" w:rsidRPr="00C41255" w:rsidRDefault="0099466E" w:rsidP="00F11670">
            <w:pPr>
              <w:jc w:val="center"/>
            </w:pPr>
            <w:r>
              <w:t>100</w:t>
            </w:r>
          </w:p>
        </w:tc>
      </w:tr>
      <w:tr w:rsidR="0099466E" w:rsidRPr="00C41255" w:rsidTr="00F11670">
        <w:trPr>
          <w:trHeight w:val="20"/>
          <w:tblCellSpacing w:w="5" w:type="nil"/>
        </w:trPr>
        <w:tc>
          <w:tcPr>
            <w:tcW w:w="0" w:type="auto"/>
          </w:tcPr>
          <w:p w:rsidR="0099466E" w:rsidRPr="00C41255" w:rsidRDefault="0099466E" w:rsidP="00F11670">
            <w:pPr>
              <w:widowControl w:val="0"/>
              <w:adjustRightInd w:val="0"/>
              <w:jc w:val="center"/>
            </w:pPr>
            <w:r w:rsidRPr="00C41255">
              <w:t>10</w:t>
            </w:r>
          </w:p>
        </w:tc>
        <w:tc>
          <w:tcPr>
            <w:tcW w:w="0" w:type="auto"/>
          </w:tcPr>
          <w:p w:rsidR="0099466E" w:rsidRPr="00C41255" w:rsidRDefault="0099466E" w:rsidP="00F11670">
            <w:pPr>
              <w:widowControl w:val="0"/>
              <w:adjustRightInd w:val="0"/>
            </w:pPr>
            <w:r w:rsidRPr="00C41255">
              <w:t xml:space="preserve">Фонд заработной платы работников </w:t>
            </w:r>
          </w:p>
        </w:tc>
        <w:tc>
          <w:tcPr>
            <w:tcW w:w="0" w:type="auto"/>
          </w:tcPr>
          <w:p w:rsidR="0099466E" w:rsidRPr="00C41255" w:rsidRDefault="0099466E" w:rsidP="00F11670">
            <w:pPr>
              <w:widowControl w:val="0"/>
              <w:adjustRightInd w:val="0"/>
              <w:jc w:val="center"/>
            </w:pPr>
            <w:r w:rsidRPr="00C41255">
              <w:t>млн. рублей</w:t>
            </w:r>
          </w:p>
        </w:tc>
        <w:tc>
          <w:tcPr>
            <w:tcW w:w="0" w:type="auto"/>
          </w:tcPr>
          <w:p w:rsidR="0099466E" w:rsidRPr="00C41255" w:rsidRDefault="0099466E" w:rsidP="00F11670">
            <w:pPr>
              <w:widowControl w:val="0"/>
              <w:adjustRightInd w:val="0"/>
              <w:jc w:val="center"/>
            </w:pPr>
            <w:r w:rsidRPr="00C41255">
              <w:t>7,5</w:t>
            </w:r>
          </w:p>
        </w:tc>
        <w:tc>
          <w:tcPr>
            <w:tcW w:w="0" w:type="auto"/>
          </w:tcPr>
          <w:p w:rsidR="0099466E" w:rsidRPr="00C41255" w:rsidRDefault="0099466E" w:rsidP="00F11670">
            <w:pPr>
              <w:widowControl w:val="0"/>
              <w:adjustRightInd w:val="0"/>
              <w:jc w:val="center"/>
            </w:pPr>
            <w:r w:rsidRPr="00C41255">
              <w:t>9,8</w:t>
            </w:r>
          </w:p>
        </w:tc>
        <w:tc>
          <w:tcPr>
            <w:tcW w:w="0" w:type="auto"/>
          </w:tcPr>
          <w:p w:rsidR="0099466E" w:rsidRPr="00C41255" w:rsidRDefault="0099466E" w:rsidP="00F11670">
            <w:pPr>
              <w:widowControl w:val="0"/>
              <w:adjustRightInd w:val="0"/>
              <w:jc w:val="center"/>
            </w:pPr>
            <w:r w:rsidRPr="00C41255">
              <w:t>10,5</w:t>
            </w:r>
          </w:p>
        </w:tc>
        <w:tc>
          <w:tcPr>
            <w:tcW w:w="0" w:type="auto"/>
          </w:tcPr>
          <w:p w:rsidR="0099466E" w:rsidRPr="00C41255" w:rsidRDefault="0099466E" w:rsidP="00F11670">
            <w:pPr>
              <w:widowControl w:val="0"/>
              <w:adjustRightInd w:val="0"/>
              <w:jc w:val="center"/>
            </w:pPr>
            <w:r w:rsidRPr="00C41255">
              <w:t>10,7</w:t>
            </w:r>
          </w:p>
        </w:tc>
        <w:tc>
          <w:tcPr>
            <w:tcW w:w="0" w:type="auto"/>
          </w:tcPr>
          <w:p w:rsidR="0099466E" w:rsidRPr="00C41255" w:rsidRDefault="0099466E" w:rsidP="00F11670">
            <w:pPr>
              <w:widowControl w:val="0"/>
              <w:adjustRightInd w:val="0"/>
              <w:jc w:val="center"/>
            </w:pPr>
            <w:r w:rsidRPr="00C41255">
              <w:t>10,8</w:t>
            </w:r>
          </w:p>
        </w:tc>
      </w:tr>
      <w:tr w:rsidR="0099466E" w:rsidRPr="00C41255" w:rsidTr="00F11670">
        <w:trPr>
          <w:trHeight w:val="20"/>
          <w:tblCellSpacing w:w="5" w:type="nil"/>
        </w:trPr>
        <w:tc>
          <w:tcPr>
            <w:tcW w:w="0" w:type="auto"/>
          </w:tcPr>
          <w:p w:rsidR="0099466E" w:rsidRPr="00C41255" w:rsidRDefault="0099466E" w:rsidP="00F11670">
            <w:pPr>
              <w:widowControl w:val="0"/>
              <w:adjustRightInd w:val="0"/>
              <w:jc w:val="center"/>
            </w:pPr>
            <w:r w:rsidRPr="00C41255">
              <w:t>11</w:t>
            </w:r>
          </w:p>
        </w:tc>
        <w:tc>
          <w:tcPr>
            <w:tcW w:w="0" w:type="auto"/>
          </w:tcPr>
          <w:p w:rsidR="0099466E" w:rsidRPr="00C41255" w:rsidRDefault="0099466E" w:rsidP="00F11670">
            <w:pPr>
              <w:widowControl w:val="0"/>
              <w:adjustRightInd w:val="0"/>
            </w:pPr>
            <w:r w:rsidRPr="00C41255">
              <w:t>Среднемесячная номинальная начисленная заработная плата</w:t>
            </w:r>
          </w:p>
        </w:tc>
        <w:tc>
          <w:tcPr>
            <w:tcW w:w="0" w:type="auto"/>
          </w:tcPr>
          <w:p w:rsidR="0099466E" w:rsidRPr="00C41255" w:rsidRDefault="0099466E" w:rsidP="00F11670">
            <w:pPr>
              <w:widowControl w:val="0"/>
              <w:adjustRightInd w:val="0"/>
              <w:jc w:val="center"/>
            </w:pPr>
            <w:r w:rsidRPr="00C41255">
              <w:t>рублей</w:t>
            </w:r>
          </w:p>
        </w:tc>
        <w:tc>
          <w:tcPr>
            <w:tcW w:w="0" w:type="auto"/>
          </w:tcPr>
          <w:p w:rsidR="0099466E" w:rsidRPr="00C41255" w:rsidRDefault="0099466E" w:rsidP="00F11670">
            <w:pPr>
              <w:widowControl w:val="0"/>
              <w:adjustRightInd w:val="0"/>
              <w:jc w:val="center"/>
            </w:pPr>
            <w:r>
              <w:t>12000</w:t>
            </w:r>
          </w:p>
        </w:tc>
        <w:tc>
          <w:tcPr>
            <w:tcW w:w="0" w:type="auto"/>
          </w:tcPr>
          <w:p w:rsidR="0099466E" w:rsidRPr="00C41255" w:rsidRDefault="0099466E" w:rsidP="00F11670">
            <w:pPr>
              <w:widowControl w:val="0"/>
              <w:adjustRightInd w:val="0"/>
              <w:jc w:val="center"/>
            </w:pPr>
            <w:r>
              <w:t>13900</w:t>
            </w:r>
          </w:p>
        </w:tc>
        <w:tc>
          <w:tcPr>
            <w:tcW w:w="0" w:type="auto"/>
          </w:tcPr>
          <w:p w:rsidR="0099466E" w:rsidRPr="00C41255" w:rsidRDefault="0099466E" w:rsidP="00F11670">
            <w:pPr>
              <w:widowControl w:val="0"/>
              <w:adjustRightInd w:val="0"/>
              <w:jc w:val="center"/>
            </w:pPr>
            <w:r>
              <w:t>13900</w:t>
            </w:r>
          </w:p>
        </w:tc>
        <w:tc>
          <w:tcPr>
            <w:tcW w:w="0" w:type="auto"/>
          </w:tcPr>
          <w:p w:rsidR="0099466E" w:rsidRPr="00C41255" w:rsidRDefault="0099466E" w:rsidP="00F11670">
            <w:pPr>
              <w:widowControl w:val="0"/>
              <w:adjustRightInd w:val="0"/>
              <w:jc w:val="center"/>
            </w:pPr>
            <w:r>
              <w:t>15000</w:t>
            </w:r>
          </w:p>
        </w:tc>
        <w:tc>
          <w:tcPr>
            <w:tcW w:w="0" w:type="auto"/>
          </w:tcPr>
          <w:p w:rsidR="0099466E" w:rsidRPr="00C41255" w:rsidRDefault="0099466E" w:rsidP="00F11670">
            <w:pPr>
              <w:widowControl w:val="0"/>
              <w:adjustRightInd w:val="0"/>
              <w:jc w:val="center"/>
            </w:pPr>
            <w:r>
              <w:t>15</w:t>
            </w:r>
            <w:r w:rsidRPr="00C41255">
              <w:t>000</w:t>
            </w:r>
          </w:p>
        </w:tc>
      </w:tr>
    </w:tbl>
    <w:p w:rsidR="0099466E" w:rsidRPr="00C41255" w:rsidRDefault="0099466E" w:rsidP="0099466E"/>
    <w:p w:rsidR="0099466E" w:rsidRPr="00C41255" w:rsidRDefault="0099466E" w:rsidP="0099466E"/>
    <w:p w:rsidR="0099466E" w:rsidRPr="00C41255" w:rsidRDefault="0099466E" w:rsidP="0099466E"/>
    <w:p w:rsidR="0099466E" w:rsidRPr="00C41255" w:rsidRDefault="0099466E" w:rsidP="0099466E">
      <w:pPr>
        <w:jc w:val="center"/>
      </w:pPr>
      <w:r w:rsidRPr="00C41255">
        <w:t>_________</w:t>
      </w:r>
    </w:p>
    <w:p w:rsidR="0099466E" w:rsidRPr="00C41255" w:rsidRDefault="0099466E" w:rsidP="0099466E"/>
    <w:p w:rsidR="0099466E" w:rsidRPr="00C41255" w:rsidRDefault="0099466E" w:rsidP="0099466E">
      <w:pPr>
        <w:pStyle w:val="aff8"/>
        <w:rPr>
          <w:i/>
          <w:sz w:val="24"/>
          <w:szCs w:val="24"/>
        </w:rPr>
      </w:pPr>
      <w:r w:rsidRPr="00C41255">
        <w:rPr>
          <w:sz w:val="24"/>
          <w:szCs w:val="24"/>
        </w:rPr>
        <w:br w:type="page"/>
      </w:r>
      <w:r w:rsidRPr="00C41255">
        <w:rPr>
          <w:i/>
          <w:sz w:val="24"/>
          <w:szCs w:val="24"/>
        </w:rPr>
        <w:lastRenderedPageBreak/>
        <w:t>ПОЯСНИТЕЛЬНАЯ ЗАПИСКА</w:t>
      </w:r>
    </w:p>
    <w:p w:rsidR="0099466E" w:rsidRPr="00C41255" w:rsidRDefault="0099466E" w:rsidP="0099466E">
      <w:pPr>
        <w:pStyle w:val="36"/>
        <w:spacing w:after="0"/>
        <w:jc w:val="center"/>
        <w:rPr>
          <w:b/>
          <w:bCs/>
          <w:i/>
          <w:sz w:val="24"/>
          <w:szCs w:val="24"/>
        </w:rPr>
      </w:pPr>
      <w:r w:rsidRPr="00C41255">
        <w:rPr>
          <w:b/>
          <w:i/>
          <w:sz w:val="24"/>
          <w:szCs w:val="24"/>
        </w:rPr>
        <w:t>к основным параметрам прогноза социально-экономического развития</w:t>
      </w:r>
      <w:r w:rsidRPr="00C41255">
        <w:rPr>
          <w:b/>
          <w:bCs/>
          <w:sz w:val="24"/>
          <w:szCs w:val="24"/>
        </w:rPr>
        <w:t xml:space="preserve"> </w:t>
      </w:r>
      <w:r w:rsidRPr="00C41255">
        <w:rPr>
          <w:b/>
          <w:bCs/>
          <w:i/>
          <w:sz w:val="24"/>
          <w:szCs w:val="24"/>
        </w:rPr>
        <w:t>муниципального образования Ишимского сельсовета</w:t>
      </w:r>
    </w:p>
    <w:p w:rsidR="0099466E" w:rsidRPr="00C41255" w:rsidRDefault="0099466E" w:rsidP="0099466E">
      <w:pPr>
        <w:pStyle w:val="36"/>
        <w:spacing w:after="0"/>
        <w:jc w:val="center"/>
        <w:rPr>
          <w:b/>
          <w:i/>
          <w:sz w:val="24"/>
          <w:szCs w:val="24"/>
        </w:rPr>
      </w:pPr>
      <w:r w:rsidRPr="00C41255">
        <w:rPr>
          <w:b/>
          <w:i/>
          <w:sz w:val="24"/>
          <w:szCs w:val="24"/>
        </w:rPr>
        <w:t>Чистоозерного района  Новосибирской области</w:t>
      </w:r>
    </w:p>
    <w:p w:rsidR="0099466E" w:rsidRPr="00C41255" w:rsidRDefault="0099466E" w:rsidP="0099466E">
      <w:pPr>
        <w:pStyle w:val="36"/>
        <w:jc w:val="center"/>
        <w:rPr>
          <w:b/>
          <w:i/>
          <w:sz w:val="24"/>
          <w:szCs w:val="24"/>
        </w:rPr>
      </w:pPr>
      <w:r>
        <w:rPr>
          <w:b/>
          <w:i/>
          <w:sz w:val="24"/>
          <w:szCs w:val="24"/>
        </w:rPr>
        <w:t>на 2022 год и плановый период 20</w:t>
      </w:r>
      <w:r>
        <w:rPr>
          <w:b/>
          <w:i/>
          <w:sz w:val="24"/>
          <w:szCs w:val="24"/>
          <w:lang w:val="ru-RU"/>
        </w:rPr>
        <w:t>23</w:t>
      </w:r>
      <w:r>
        <w:rPr>
          <w:b/>
          <w:i/>
          <w:sz w:val="24"/>
          <w:szCs w:val="24"/>
        </w:rPr>
        <w:t xml:space="preserve"> и 20</w:t>
      </w:r>
      <w:r>
        <w:rPr>
          <w:b/>
          <w:i/>
          <w:sz w:val="24"/>
          <w:szCs w:val="24"/>
          <w:lang w:val="ru-RU"/>
        </w:rPr>
        <w:t>24</w:t>
      </w:r>
      <w:r w:rsidRPr="00C41255">
        <w:rPr>
          <w:b/>
          <w:i/>
          <w:sz w:val="24"/>
          <w:szCs w:val="24"/>
        </w:rPr>
        <w:t xml:space="preserve"> годов.</w:t>
      </w:r>
    </w:p>
    <w:p w:rsidR="0099466E" w:rsidRPr="00C41255" w:rsidRDefault="0099466E" w:rsidP="0099466E">
      <w:pPr>
        <w:pStyle w:val="36"/>
        <w:jc w:val="both"/>
        <w:rPr>
          <w:b/>
          <w:i/>
          <w:sz w:val="24"/>
          <w:szCs w:val="24"/>
        </w:rPr>
      </w:pPr>
    </w:p>
    <w:p w:rsidR="0099466E" w:rsidRPr="00C41255" w:rsidRDefault="0099466E" w:rsidP="0099466E">
      <w:pPr>
        <w:widowControl w:val="0"/>
        <w:ind w:firstLine="851"/>
        <w:jc w:val="both"/>
        <w:rPr>
          <w:b/>
          <w:bCs/>
          <w:color w:val="000000"/>
        </w:rPr>
      </w:pPr>
      <w:r w:rsidRPr="00C41255">
        <w:rPr>
          <w:color w:val="000000"/>
        </w:rPr>
        <w:t>Базой для разработки п</w:t>
      </w:r>
      <w:r w:rsidRPr="00C41255">
        <w:t>рогноза социально-экономического развития муниципального образования Ишимского сельсовета Чистоозерного район</w:t>
      </w:r>
      <w:r>
        <w:t>а на 2022 год и плановый период 2023 и 2024</w:t>
      </w:r>
      <w:r w:rsidRPr="00C41255">
        <w:t xml:space="preserve"> годов </w:t>
      </w:r>
      <w:r>
        <w:rPr>
          <w:color w:val="000000"/>
        </w:rPr>
        <w:t>являются основные</w:t>
      </w:r>
      <w:r w:rsidRPr="00C41255">
        <w:rPr>
          <w:color w:val="000000"/>
        </w:rPr>
        <w:t xml:space="preserve"> показатели социально-экономического развития муниципального образования за несколько пред</w:t>
      </w:r>
      <w:r>
        <w:rPr>
          <w:color w:val="000000"/>
        </w:rPr>
        <w:t>ыдущих лет, ожидаемые итоги 2021</w:t>
      </w:r>
      <w:r w:rsidRPr="00C41255">
        <w:rPr>
          <w:color w:val="000000"/>
        </w:rPr>
        <w:t xml:space="preserve"> года, </w:t>
      </w:r>
      <w:r w:rsidRPr="00C41255">
        <w:t xml:space="preserve">основные параметры прогноза социально-экономического развития Новосибирской области на аналогичный плановый период.  При подготовке документа использованы данные подразделений администрации муниципального образования, информация хозяйствующих субъектов, органов государственной статистики. Документ разработан с учетом разной степени влияния на развитие территории последствий общероссийского экономического кризиса и </w:t>
      </w:r>
      <w:r w:rsidRPr="00C41255">
        <w:rPr>
          <w:bCs/>
          <w:color w:val="000000"/>
        </w:rPr>
        <w:t>эффекта от мероприятий, проводимых Правительством РФ, Новосибирской области и администрацией района по стабилизации социально-экономической ситуации.</w:t>
      </w:r>
    </w:p>
    <w:p w:rsidR="0099466E" w:rsidRPr="00C41255" w:rsidRDefault="0099466E" w:rsidP="0099466E">
      <w:pPr>
        <w:widowControl w:val="0"/>
        <w:ind w:firstLine="851"/>
        <w:jc w:val="both"/>
      </w:pPr>
      <w:r w:rsidRPr="00C41255">
        <w:t xml:space="preserve">Экономические показатели развития Ишимского сельсовета Чистоозерного района во многом зависят от результатов работы </w:t>
      </w:r>
      <w:r w:rsidRPr="00C41255">
        <w:rPr>
          <w:b/>
        </w:rPr>
        <w:t>сельскохозяйственной отрасли</w:t>
      </w:r>
      <w:r w:rsidRPr="00C41255">
        <w:t>.</w:t>
      </w:r>
    </w:p>
    <w:p w:rsidR="0099466E" w:rsidRPr="00C41255" w:rsidRDefault="0099466E" w:rsidP="0099466E">
      <w:pPr>
        <w:widowControl w:val="0"/>
        <w:ind w:firstLine="851"/>
        <w:jc w:val="both"/>
      </w:pPr>
      <w:r w:rsidRPr="00C41255">
        <w:t xml:space="preserve">На развитие сельского хозяйства отрицательное влияние оказывают следующие </w:t>
      </w:r>
      <w:r w:rsidRPr="00C41255">
        <w:rPr>
          <w:u w:val="single"/>
        </w:rPr>
        <w:t>факторы и ограничения</w:t>
      </w:r>
      <w:r w:rsidRPr="00C41255">
        <w:t>: высокая зависимость от природно-климатических условий, рост издержек производства, финансовая нестабильность, недостаток основных и оборотных средств, физический и моральный износ</w:t>
      </w:r>
      <w:r>
        <w:t xml:space="preserve"> материально-технической базы, </w:t>
      </w:r>
      <w:r w:rsidRPr="00C41255">
        <w:t>проблемы сбыта сельхозпродукции, неэффективность управления, недостаток квалифицированных кадров.</w:t>
      </w:r>
    </w:p>
    <w:p w:rsidR="0099466E" w:rsidRPr="00C41255" w:rsidRDefault="0099466E" w:rsidP="0099466E">
      <w:pPr>
        <w:widowControl w:val="0"/>
        <w:ind w:firstLine="851"/>
        <w:jc w:val="both"/>
        <w:rPr>
          <w:u w:val="single"/>
        </w:rPr>
      </w:pPr>
      <w:r w:rsidRPr="00C41255">
        <w:rPr>
          <w:u w:val="single"/>
        </w:rPr>
        <w:t>Основными направлениями и задачами в развитии сельскохозяйственного производства являются:</w:t>
      </w:r>
    </w:p>
    <w:p w:rsidR="0099466E" w:rsidRPr="00C41255" w:rsidRDefault="0099466E" w:rsidP="0099466E">
      <w:pPr>
        <w:widowControl w:val="0"/>
        <w:ind w:firstLine="851"/>
        <w:jc w:val="both"/>
      </w:pPr>
      <w:r w:rsidRPr="00C41255">
        <w:t>- создание условий для сохранения и восстановления плодородия почв, стимулирования эффективного использования земель с/х назначения;</w:t>
      </w:r>
    </w:p>
    <w:p w:rsidR="0099466E" w:rsidRPr="00C41255" w:rsidRDefault="0099466E" w:rsidP="0099466E">
      <w:pPr>
        <w:widowControl w:val="0"/>
        <w:ind w:firstLine="851"/>
        <w:jc w:val="both"/>
      </w:pPr>
      <w:r w:rsidRPr="00C41255">
        <w:t>- стимулирование роста производства основных видов с/х продукции;</w:t>
      </w:r>
    </w:p>
    <w:p w:rsidR="0099466E" w:rsidRPr="00C41255" w:rsidRDefault="0099466E" w:rsidP="0099466E">
      <w:pPr>
        <w:widowControl w:val="0"/>
        <w:ind w:firstLine="851"/>
        <w:jc w:val="both"/>
      </w:pPr>
      <w:r w:rsidRPr="00C41255">
        <w:t>- повышение уровня рентабельности в сельском хозяйстве для обеспечения его устойчивого развития;</w:t>
      </w:r>
    </w:p>
    <w:p w:rsidR="0099466E" w:rsidRPr="00C41255" w:rsidRDefault="0099466E" w:rsidP="0099466E">
      <w:pPr>
        <w:widowControl w:val="0"/>
        <w:ind w:firstLine="851"/>
        <w:jc w:val="both"/>
      </w:pPr>
      <w:r w:rsidRPr="00C41255">
        <w:t>- поддержка малых форм хозяйствования;</w:t>
      </w:r>
    </w:p>
    <w:p w:rsidR="0099466E" w:rsidRPr="00C41255" w:rsidRDefault="0099466E" w:rsidP="0099466E">
      <w:pPr>
        <w:widowControl w:val="0"/>
        <w:ind w:firstLine="851"/>
        <w:jc w:val="both"/>
        <w:rPr>
          <w:b/>
        </w:rPr>
      </w:pPr>
      <w:r w:rsidRPr="00C41255">
        <w:rPr>
          <w:b/>
        </w:rPr>
        <w:t xml:space="preserve">- </w:t>
      </w:r>
      <w:r w:rsidRPr="00C41255">
        <w:t>стимулирование инновационной деятельности и инновационного развития агропромышленного комплекса, содействие в техническом переоснащении с/х производства;</w:t>
      </w:r>
    </w:p>
    <w:p w:rsidR="0099466E" w:rsidRPr="00C41255" w:rsidRDefault="0099466E" w:rsidP="0099466E">
      <w:pPr>
        <w:widowControl w:val="0"/>
        <w:ind w:firstLine="851"/>
        <w:jc w:val="both"/>
      </w:pPr>
      <w:r w:rsidRPr="00C41255">
        <w:t xml:space="preserve">- улучшение жилищных условий сельского населения, в том числе обеспечение жильём молодых семей и молодых специалистов на селе, повышение </w:t>
      </w:r>
      <w:r w:rsidRPr="00C41255">
        <w:lastRenderedPageBreak/>
        <w:t>уровня социально-инженерного обустройства села.</w:t>
      </w:r>
    </w:p>
    <w:p w:rsidR="0099466E" w:rsidRPr="00C41255" w:rsidRDefault="0099466E" w:rsidP="0099466E">
      <w:pPr>
        <w:widowControl w:val="0"/>
        <w:ind w:firstLine="851"/>
        <w:jc w:val="both"/>
      </w:pPr>
      <w:r>
        <w:t>В 2022</w:t>
      </w:r>
      <w:r w:rsidRPr="00C41255">
        <w:t>-20</w:t>
      </w:r>
      <w:r>
        <w:t>24</w:t>
      </w:r>
      <w:r w:rsidRPr="00C41255">
        <w:t xml:space="preserve"> гг. вариации индекса производства сельскохозяйственной продукции планируются в пределах 99,5-103%.</w:t>
      </w:r>
    </w:p>
    <w:p w:rsidR="0099466E" w:rsidRPr="00C41255" w:rsidRDefault="0099466E" w:rsidP="0099466E">
      <w:pPr>
        <w:widowControl w:val="0"/>
        <w:ind w:firstLine="851"/>
        <w:jc w:val="both"/>
      </w:pPr>
      <w:r w:rsidRPr="00C41255">
        <w:t>В растениеводстве будет проведен ряд мероприятий направленных на:</w:t>
      </w:r>
    </w:p>
    <w:p w:rsidR="0099466E" w:rsidRPr="00C41255" w:rsidRDefault="0099466E" w:rsidP="0099466E">
      <w:pPr>
        <w:widowControl w:val="0"/>
        <w:ind w:firstLine="851"/>
        <w:jc w:val="both"/>
      </w:pPr>
      <w:r w:rsidRPr="00C41255">
        <w:t>- сохранение, и в перспективе – увеличение посевных площадей зерновых культур;</w:t>
      </w:r>
    </w:p>
    <w:p w:rsidR="0099466E" w:rsidRPr="00C41255" w:rsidRDefault="0099466E" w:rsidP="0099466E">
      <w:pPr>
        <w:widowControl w:val="0"/>
        <w:ind w:firstLine="851"/>
        <w:jc w:val="both"/>
      </w:pPr>
      <w:r w:rsidRPr="00C41255">
        <w:t>-  приобретение элитных семян зерновых культур;</w:t>
      </w:r>
    </w:p>
    <w:p w:rsidR="0099466E" w:rsidRPr="00C41255" w:rsidRDefault="0099466E" w:rsidP="0099466E">
      <w:pPr>
        <w:widowControl w:val="0"/>
        <w:ind w:firstLine="851"/>
        <w:jc w:val="both"/>
      </w:pPr>
      <w:r w:rsidRPr="00C41255">
        <w:t>- улучшение качества обработки земель за счет применения современных почвообрабатывающих орудий;</w:t>
      </w:r>
    </w:p>
    <w:p w:rsidR="0099466E" w:rsidRPr="00C41255" w:rsidRDefault="0099466E" w:rsidP="0099466E">
      <w:pPr>
        <w:widowControl w:val="0"/>
        <w:ind w:firstLine="851"/>
        <w:jc w:val="both"/>
      </w:pPr>
      <w:r w:rsidRPr="00C41255">
        <w:t>В приобретение современн</w:t>
      </w:r>
      <w:r>
        <w:t>ых моделей сельскохозяйственной</w:t>
      </w:r>
      <w:r w:rsidRPr="00C41255">
        <w:t xml:space="preserve"> техники  за три года планируется инвестировать порядка 4 млн. рублей, включающих в себя собственные средства сельхозпроизводителей.</w:t>
      </w:r>
    </w:p>
    <w:p w:rsidR="0099466E" w:rsidRPr="00C41255" w:rsidRDefault="0099466E" w:rsidP="0099466E">
      <w:pPr>
        <w:widowControl w:val="0"/>
        <w:ind w:firstLine="851"/>
        <w:jc w:val="both"/>
      </w:pPr>
      <w:r>
        <w:t xml:space="preserve">В течение 2021-2022 годов остается положительной </w:t>
      </w:r>
      <w:r w:rsidRPr="00C41255">
        <w:t xml:space="preserve">тенденция роста   товарооборота, несмотря на  сокращение реальных доходов населения- с одной стороны и усилением инфляционных процессов – с другой. В текущем году прогнозируется сокращение физического объема </w:t>
      </w:r>
      <w:r w:rsidRPr="00C41255">
        <w:rPr>
          <w:b/>
        </w:rPr>
        <w:t>товарооборота</w:t>
      </w:r>
      <w:r w:rsidRPr="00C41255">
        <w:t xml:space="preserve"> на 7,5%.</w:t>
      </w:r>
    </w:p>
    <w:p w:rsidR="0099466E" w:rsidRPr="00C41255" w:rsidRDefault="0099466E" w:rsidP="0099466E">
      <w:pPr>
        <w:widowControl w:val="0"/>
        <w:ind w:firstLine="851"/>
        <w:jc w:val="both"/>
      </w:pPr>
      <w:r w:rsidRPr="00C41255">
        <w:rPr>
          <w:u w:val="single"/>
        </w:rPr>
        <w:t>Факторы, сдерживающие развитие потребительского рынка</w:t>
      </w:r>
      <w:r w:rsidRPr="00C41255">
        <w:t>: недостаточно развита материально-техническая база предприятий потребительского рынка. Низкая професс</w:t>
      </w:r>
      <w:r>
        <w:t xml:space="preserve">иональная квалификация </w:t>
      </w:r>
      <w:r w:rsidRPr="00C41255">
        <w:t>работников торговли, сферы бытового обслуживания. Отсутствие социально-ориентированной торговли.</w:t>
      </w:r>
    </w:p>
    <w:p w:rsidR="0099466E" w:rsidRPr="00C41255" w:rsidRDefault="0099466E" w:rsidP="0099466E">
      <w:pPr>
        <w:widowControl w:val="0"/>
        <w:ind w:firstLine="851"/>
        <w:jc w:val="both"/>
        <w:rPr>
          <w:u w:val="single"/>
        </w:rPr>
      </w:pPr>
      <w:r w:rsidRPr="00C41255">
        <w:rPr>
          <w:u w:val="single"/>
        </w:rPr>
        <w:t>Основными направлениями и задачами в сфере потребительского рынка являются:</w:t>
      </w:r>
    </w:p>
    <w:p w:rsidR="0099466E" w:rsidRPr="00C41255" w:rsidRDefault="0099466E" w:rsidP="0099466E">
      <w:pPr>
        <w:tabs>
          <w:tab w:val="num" w:pos="0"/>
        </w:tabs>
        <w:ind w:firstLine="741"/>
        <w:jc w:val="both"/>
      </w:pPr>
      <w:r w:rsidRPr="00C41255">
        <w:t>- расширение ассортимента товаров, увеличение объемов продаж;</w:t>
      </w:r>
    </w:p>
    <w:p w:rsidR="0099466E" w:rsidRPr="00C41255" w:rsidRDefault="0099466E" w:rsidP="0099466E">
      <w:pPr>
        <w:numPr>
          <w:ilvl w:val="0"/>
          <w:numId w:val="41"/>
        </w:numPr>
        <w:tabs>
          <w:tab w:val="num" w:pos="-171"/>
          <w:tab w:val="num" w:pos="0"/>
        </w:tabs>
        <w:ind w:left="1083" w:hanging="363"/>
        <w:jc w:val="both"/>
      </w:pPr>
      <w:r w:rsidRPr="00C41255">
        <w:t>повышение профессионализма работников торговли и сферы услуг;</w:t>
      </w:r>
    </w:p>
    <w:p w:rsidR="0099466E" w:rsidRPr="00C41255" w:rsidRDefault="0099466E" w:rsidP="0099466E">
      <w:pPr>
        <w:numPr>
          <w:ilvl w:val="0"/>
          <w:numId w:val="41"/>
        </w:numPr>
        <w:tabs>
          <w:tab w:val="num" w:pos="0"/>
        </w:tabs>
        <w:jc w:val="both"/>
      </w:pPr>
      <w:r w:rsidRPr="00C41255">
        <w:t>развитие существующих и внедрение новых видов услуг;</w:t>
      </w:r>
    </w:p>
    <w:p w:rsidR="0099466E" w:rsidRPr="00C41255" w:rsidRDefault="0099466E" w:rsidP="0099466E">
      <w:pPr>
        <w:numPr>
          <w:ilvl w:val="0"/>
          <w:numId w:val="41"/>
        </w:numPr>
        <w:tabs>
          <w:tab w:val="num" w:pos="0"/>
        </w:tabs>
        <w:jc w:val="both"/>
      </w:pPr>
      <w:r w:rsidRPr="00C41255">
        <w:t>мониторинг ситуации на потребительском рынке поселения.</w:t>
      </w:r>
    </w:p>
    <w:p w:rsidR="0099466E" w:rsidRPr="00C41255" w:rsidRDefault="0099466E" w:rsidP="0099466E">
      <w:pPr>
        <w:widowControl w:val="0"/>
        <w:ind w:firstLine="851"/>
        <w:jc w:val="both"/>
      </w:pPr>
      <w:r w:rsidRPr="00C41255">
        <w:t>В следующем году запланировано</w:t>
      </w:r>
      <w:r>
        <w:t xml:space="preserve"> повышение уровня товарооборота</w:t>
      </w:r>
      <w:r w:rsidRPr="00C41255">
        <w:t xml:space="preserve"> на 7,5</w:t>
      </w:r>
      <w:r>
        <w:t>% по сравнению с  2021</w:t>
      </w:r>
      <w:r w:rsidRPr="00C41255">
        <w:t xml:space="preserve"> годом,   в последующие два года вариации физического объема данного показателя планируются в пределах 1%.</w:t>
      </w:r>
    </w:p>
    <w:p w:rsidR="0099466E" w:rsidRPr="0056313A" w:rsidRDefault="0099466E" w:rsidP="0099466E">
      <w:pPr>
        <w:pStyle w:val="36"/>
        <w:jc w:val="both"/>
        <w:rPr>
          <w:sz w:val="24"/>
          <w:szCs w:val="24"/>
          <w:lang w:val="ru-RU"/>
        </w:rPr>
      </w:pPr>
    </w:p>
    <w:p w:rsidR="0099466E" w:rsidRPr="00C41255" w:rsidRDefault="0099466E" w:rsidP="0099466E">
      <w:pPr>
        <w:ind w:firstLine="851"/>
        <w:jc w:val="both"/>
      </w:pPr>
      <w:r>
        <w:lastRenderedPageBreak/>
        <w:t xml:space="preserve">В текущем году, как и в 2020-м, в отличие от предыдущих </w:t>
      </w:r>
      <w:r w:rsidRPr="00C41255">
        <w:t xml:space="preserve">лет, в муниципальном образовании </w:t>
      </w:r>
      <w:r w:rsidRPr="00C41255">
        <w:rPr>
          <w:b/>
        </w:rPr>
        <w:t>инвестиций</w:t>
      </w:r>
      <w:r w:rsidRPr="00C41255">
        <w:t xml:space="preserve"> в основной капитал за счет всех источников финансирования не поступали. Секвестрование или прекращение финансирования ряда государственных программ привело к уменьшению размеров капитальных вложений в приобретение специализированного оборудования для учреждений здравоохранения, образования, культуры, снижению объемов капитального ремонта объектов социальной сферы, ЖКХ и дорожного хозяйства, сокращены инвестиционные программы </w:t>
      </w:r>
      <w:r>
        <w:t>частных предприятий и ИП.  В 2021</w:t>
      </w:r>
      <w:r w:rsidRPr="00C41255">
        <w:t xml:space="preserve"> году индекс инвестиций в основной капитал не изменится, в последующие два года возможен рост при условии приобретения КФХ новой современной сельскохозяйственной техники.</w:t>
      </w:r>
    </w:p>
    <w:p w:rsidR="0099466E" w:rsidRPr="00C41255" w:rsidRDefault="0099466E" w:rsidP="0099466E">
      <w:pPr>
        <w:ind w:firstLine="851"/>
        <w:jc w:val="both"/>
        <w:rPr>
          <w:u w:val="single"/>
        </w:rPr>
      </w:pPr>
      <w:r>
        <w:rPr>
          <w:u w:val="single"/>
        </w:rPr>
        <w:t>Для повышения</w:t>
      </w:r>
      <w:r w:rsidRPr="00C41255">
        <w:rPr>
          <w:u w:val="single"/>
        </w:rPr>
        <w:t xml:space="preserve"> инвестиционной привлекательности муниципального образования  необходимо решение следующих задач:</w:t>
      </w:r>
    </w:p>
    <w:p w:rsidR="0099466E" w:rsidRPr="00C41255" w:rsidRDefault="0099466E" w:rsidP="0099466E">
      <w:pPr>
        <w:ind w:firstLine="851"/>
        <w:jc w:val="both"/>
      </w:pPr>
      <w:r w:rsidRPr="00C41255">
        <w:t>-  улучшение  дорожной, транспортной инфраструктуры;</w:t>
      </w:r>
    </w:p>
    <w:p w:rsidR="0099466E" w:rsidRPr="00C41255" w:rsidRDefault="0099466E" w:rsidP="0099466E">
      <w:pPr>
        <w:ind w:firstLine="851"/>
        <w:jc w:val="both"/>
      </w:pPr>
      <w:r w:rsidRPr="00C41255">
        <w:t>-  развитие рынка доступного жилья;</w:t>
      </w:r>
    </w:p>
    <w:p w:rsidR="0099466E" w:rsidRPr="00C41255" w:rsidRDefault="0099466E" w:rsidP="0099466E">
      <w:pPr>
        <w:ind w:firstLine="851"/>
        <w:jc w:val="both"/>
      </w:pPr>
      <w:r w:rsidRPr="00C41255">
        <w:t>- повышение информационной открытости, информационной прозрачности деятельности органов местного самоуправления: на официальном сайте Ишимского се</w:t>
      </w:r>
      <w:r>
        <w:t xml:space="preserve">льсовета Чистоозерного района, </w:t>
      </w:r>
      <w:r w:rsidRPr="00C41255">
        <w:t>электронных средствах массовой информации, электронных картах Новосибирско</w:t>
      </w:r>
      <w:r>
        <w:t>й области, Российской Федерации</w:t>
      </w:r>
      <w:r w:rsidRPr="00C41255">
        <w:t xml:space="preserve"> периодически размещать (обновлять)  информацию о муниципальном образовании.</w:t>
      </w:r>
    </w:p>
    <w:p w:rsidR="0099466E" w:rsidRPr="00C41255" w:rsidRDefault="0099466E" w:rsidP="0099466E">
      <w:pPr>
        <w:ind w:firstLine="851"/>
        <w:jc w:val="both"/>
      </w:pPr>
      <w:r w:rsidRPr="00C41255">
        <w:t xml:space="preserve">В муниципальном образовании Ишимского сельсовета Чистоозерного района продолжаются негативные </w:t>
      </w:r>
      <w:r w:rsidRPr="00C41255">
        <w:rPr>
          <w:b/>
        </w:rPr>
        <w:t>демографические тенденции</w:t>
      </w:r>
      <w:r w:rsidRPr="00C41255">
        <w:t>, характеризующиеся как естественной убылью населения, так  и отрицательным сальдо миграции.  В ближайшие три года ситуация не измениться. Ожидается уменьшение численности по причине миграции молодого населения и роста показателей смертности, в связи с тем, что основная масса оставшегося населения - пенсионеры.</w:t>
      </w:r>
    </w:p>
    <w:p w:rsidR="0099466E" w:rsidRPr="00C41255" w:rsidRDefault="0099466E" w:rsidP="0099466E">
      <w:pPr>
        <w:ind w:firstLine="851"/>
        <w:jc w:val="both"/>
      </w:pPr>
      <w:r>
        <w:t>Остается нестабильным</w:t>
      </w:r>
      <w:r w:rsidRPr="00C41255">
        <w:t xml:space="preserve"> рынок труда. Среднегодовая </w:t>
      </w:r>
      <w:r w:rsidRPr="00C41255">
        <w:rPr>
          <w:b/>
        </w:rPr>
        <w:t>численность занятых</w:t>
      </w:r>
      <w:r>
        <w:t xml:space="preserve"> в 2021</w:t>
      </w:r>
      <w:r w:rsidRPr="00C41255">
        <w:t xml:space="preserve"> году в экономике составит около </w:t>
      </w:r>
      <w:r>
        <w:t>6</w:t>
      </w:r>
      <w:r w:rsidRPr="00C41255">
        <w:t xml:space="preserve">2 человек, что составит  </w:t>
      </w:r>
      <w:r>
        <w:t>100 % показателя 2020</w:t>
      </w:r>
      <w:r w:rsidRPr="00C41255">
        <w:t>года.</w:t>
      </w:r>
    </w:p>
    <w:p w:rsidR="0099466E" w:rsidRPr="00C41255" w:rsidRDefault="0099466E" w:rsidP="0099466E">
      <w:pPr>
        <w:ind w:firstLine="851"/>
        <w:jc w:val="both"/>
      </w:pPr>
      <w:r w:rsidRPr="00C41255">
        <w:rPr>
          <w:b/>
        </w:rPr>
        <w:t>Фонд оплаты труда и среднемесячная заработная плата.</w:t>
      </w:r>
    </w:p>
    <w:p w:rsidR="0099466E" w:rsidRPr="00C41255" w:rsidRDefault="0099466E" w:rsidP="0099466E">
      <w:pPr>
        <w:ind w:firstLine="851"/>
        <w:jc w:val="both"/>
      </w:pPr>
      <w:r>
        <w:t>В 2022</w:t>
      </w:r>
      <w:r w:rsidRPr="00C41255">
        <w:t>-20</w:t>
      </w:r>
      <w:r>
        <w:t>24</w:t>
      </w:r>
      <w:r w:rsidRPr="00C41255">
        <w:t xml:space="preserve"> годах темпы роста ФОТ и среднемесячной номинальной заработной платы будут, в большей степени, определятся размером индексации оплаты труда бюджетников. При условии стабилизации ситуации в экономике прогнозируется рост вышеуказанных показателей в сфере производства, торговли и услуг.</w:t>
      </w:r>
    </w:p>
    <w:p w:rsidR="0099466E" w:rsidRPr="00C41255" w:rsidRDefault="0099466E" w:rsidP="0099466E">
      <w:pPr>
        <w:ind w:firstLine="851"/>
        <w:jc w:val="both"/>
      </w:pPr>
      <w:r w:rsidRPr="00C41255">
        <w:t>Решению задач в области экономики и социальной сферы способствует реализация муниципальных программ, а также участие муниципального образования  в реализации государственных программ.</w:t>
      </w:r>
    </w:p>
    <w:p w:rsidR="0099466E" w:rsidRDefault="0099466E" w:rsidP="0099466E">
      <w:pPr>
        <w:pStyle w:val="ad"/>
        <w:jc w:val="center"/>
        <w:rPr>
          <w:b/>
          <w:bCs/>
          <w:sz w:val="28"/>
          <w:szCs w:val="28"/>
        </w:rPr>
      </w:pPr>
      <w:r>
        <w:rPr>
          <w:b/>
          <w:bCs/>
          <w:sz w:val="28"/>
          <w:szCs w:val="28"/>
        </w:rPr>
        <w:t xml:space="preserve">АДМИНИСТРАЦИЯ </w:t>
      </w:r>
    </w:p>
    <w:p w:rsidR="0099466E" w:rsidRPr="00332B2B" w:rsidRDefault="0099466E" w:rsidP="0099466E">
      <w:pPr>
        <w:pStyle w:val="ad"/>
        <w:jc w:val="center"/>
        <w:rPr>
          <w:b/>
          <w:bCs/>
          <w:sz w:val="28"/>
          <w:szCs w:val="28"/>
        </w:rPr>
      </w:pPr>
      <w:r>
        <w:rPr>
          <w:b/>
          <w:bCs/>
          <w:sz w:val="28"/>
          <w:szCs w:val="28"/>
        </w:rPr>
        <w:lastRenderedPageBreak/>
        <w:t>ИШИМСКОГО</w:t>
      </w:r>
      <w:r w:rsidRPr="00332B2B">
        <w:rPr>
          <w:b/>
          <w:bCs/>
          <w:sz w:val="28"/>
          <w:szCs w:val="28"/>
        </w:rPr>
        <w:t xml:space="preserve"> СЕЛЬСОВЕТА</w:t>
      </w:r>
    </w:p>
    <w:p w:rsidR="0099466E" w:rsidRDefault="0099466E" w:rsidP="0099466E">
      <w:pPr>
        <w:pStyle w:val="ad"/>
        <w:jc w:val="center"/>
        <w:rPr>
          <w:b/>
          <w:bCs/>
          <w:sz w:val="28"/>
          <w:szCs w:val="28"/>
        </w:rPr>
      </w:pPr>
      <w:r w:rsidRPr="00332B2B">
        <w:rPr>
          <w:b/>
          <w:bCs/>
          <w:sz w:val="28"/>
          <w:szCs w:val="28"/>
        </w:rPr>
        <w:t>ЧИСТООЗЕРНОГО РАЙОНА</w:t>
      </w:r>
    </w:p>
    <w:p w:rsidR="0099466E" w:rsidRPr="00332B2B" w:rsidRDefault="0099466E" w:rsidP="0099466E">
      <w:pPr>
        <w:pStyle w:val="ad"/>
        <w:jc w:val="center"/>
        <w:rPr>
          <w:b/>
          <w:bCs/>
          <w:sz w:val="28"/>
          <w:szCs w:val="28"/>
        </w:rPr>
      </w:pPr>
      <w:r w:rsidRPr="00332B2B">
        <w:rPr>
          <w:b/>
          <w:bCs/>
          <w:sz w:val="28"/>
          <w:szCs w:val="28"/>
        </w:rPr>
        <w:t xml:space="preserve"> НОВОСИБИРСКОЙ ОБЛАСТИ</w:t>
      </w:r>
    </w:p>
    <w:p w:rsidR="0099466E" w:rsidRPr="00332B2B" w:rsidRDefault="0099466E" w:rsidP="0099466E">
      <w:pPr>
        <w:pStyle w:val="ad"/>
        <w:jc w:val="center"/>
        <w:rPr>
          <w:b/>
          <w:bCs/>
          <w:sz w:val="28"/>
          <w:szCs w:val="28"/>
        </w:rPr>
      </w:pPr>
    </w:p>
    <w:p w:rsidR="0099466E" w:rsidRDefault="0099466E" w:rsidP="0099466E">
      <w:pPr>
        <w:pStyle w:val="ad"/>
        <w:jc w:val="center"/>
        <w:rPr>
          <w:b/>
          <w:bCs/>
          <w:sz w:val="28"/>
          <w:szCs w:val="28"/>
        </w:rPr>
      </w:pPr>
      <w:r w:rsidRPr="00332B2B">
        <w:rPr>
          <w:b/>
          <w:bCs/>
          <w:sz w:val="28"/>
          <w:szCs w:val="28"/>
        </w:rPr>
        <w:t>ПОСТАНОВЛЕНИЕ</w:t>
      </w:r>
    </w:p>
    <w:p w:rsidR="0099466E" w:rsidRDefault="0099466E" w:rsidP="0099466E">
      <w:pPr>
        <w:pStyle w:val="ad"/>
        <w:jc w:val="center"/>
        <w:rPr>
          <w:b/>
          <w:bCs/>
          <w:sz w:val="28"/>
          <w:szCs w:val="28"/>
        </w:rPr>
      </w:pPr>
    </w:p>
    <w:p w:rsidR="0099466E" w:rsidRDefault="0099466E" w:rsidP="0099466E">
      <w:pPr>
        <w:pStyle w:val="ad"/>
        <w:rPr>
          <w:b/>
          <w:bCs/>
          <w:sz w:val="28"/>
          <w:szCs w:val="28"/>
        </w:rPr>
      </w:pPr>
      <w:r>
        <w:rPr>
          <w:b/>
          <w:bCs/>
          <w:sz w:val="28"/>
          <w:szCs w:val="28"/>
        </w:rPr>
        <w:t>от 1</w:t>
      </w:r>
      <w:r w:rsidRPr="0099466E">
        <w:rPr>
          <w:b/>
          <w:bCs/>
          <w:sz w:val="28"/>
          <w:szCs w:val="28"/>
        </w:rPr>
        <w:t>9</w:t>
      </w:r>
      <w:r>
        <w:rPr>
          <w:b/>
          <w:bCs/>
          <w:sz w:val="28"/>
          <w:szCs w:val="28"/>
        </w:rPr>
        <w:t>.11</w:t>
      </w:r>
      <w:r w:rsidRPr="003E1931">
        <w:rPr>
          <w:b/>
          <w:bCs/>
          <w:sz w:val="28"/>
          <w:szCs w:val="28"/>
        </w:rPr>
        <w:t xml:space="preserve">.2021                                                                                               № </w:t>
      </w:r>
      <w:r w:rsidRPr="0099466E">
        <w:rPr>
          <w:b/>
          <w:bCs/>
          <w:sz w:val="28"/>
          <w:szCs w:val="28"/>
        </w:rPr>
        <w:t>7</w:t>
      </w:r>
      <w:r>
        <w:rPr>
          <w:b/>
          <w:bCs/>
          <w:sz w:val="28"/>
          <w:szCs w:val="28"/>
        </w:rPr>
        <w:t>4</w:t>
      </w:r>
    </w:p>
    <w:p w:rsidR="0099466E" w:rsidRDefault="0099466E" w:rsidP="0099466E">
      <w:pPr>
        <w:pStyle w:val="ad"/>
        <w:rPr>
          <w:b/>
          <w:bCs/>
          <w:sz w:val="28"/>
          <w:szCs w:val="28"/>
        </w:rPr>
      </w:pPr>
      <w:r>
        <w:rPr>
          <w:b/>
          <w:bCs/>
          <w:sz w:val="28"/>
          <w:szCs w:val="28"/>
        </w:rPr>
        <w:t xml:space="preserve">     </w:t>
      </w:r>
    </w:p>
    <w:p w:rsidR="0099466E" w:rsidRDefault="0099466E" w:rsidP="0099466E">
      <w:pPr>
        <w:jc w:val="both"/>
        <w:rPr>
          <w:sz w:val="28"/>
          <w:szCs w:val="28"/>
        </w:rPr>
      </w:pPr>
    </w:p>
    <w:p w:rsidR="0099466E" w:rsidRPr="00A4545E" w:rsidRDefault="0099466E" w:rsidP="0099466E">
      <w:pPr>
        <w:jc w:val="center"/>
        <w:rPr>
          <w:b/>
          <w:sz w:val="28"/>
          <w:szCs w:val="28"/>
        </w:rPr>
      </w:pPr>
      <w:r>
        <w:rPr>
          <w:b/>
          <w:sz w:val="28"/>
          <w:szCs w:val="28"/>
        </w:rPr>
        <w:t>Об утверждении штатного расписания</w:t>
      </w:r>
    </w:p>
    <w:p w:rsidR="0099466E" w:rsidRPr="00A4545E" w:rsidRDefault="0099466E" w:rsidP="0099466E">
      <w:pPr>
        <w:jc w:val="center"/>
        <w:rPr>
          <w:b/>
          <w:sz w:val="28"/>
          <w:szCs w:val="28"/>
        </w:rPr>
      </w:pPr>
      <w:r>
        <w:rPr>
          <w:b/>
          <w:sz w:val="28"/>
          <w:szCs w:val="28"/>
        </w:rPr>
        <w:t>администрации Ишимского</w:t>
      </w:r>
      <w:r w:rsidRPr="00A4545E">
        <w:rPr>
          <w:b/>
          <w:sz w:val="28"/>
          <w:szCs w:val="28"/>
        </w:rPr>
        <w:t xml:space="preserve"> сельсовета Чистоозерного района Новосибирской области </w:t>
      </w:r>
    </w:p>
    <w:p w:rsidR="0099466E" w:rsidRPr="00A4545E" w:rsidRDefault="0099466E" w:rsidP="0099466E">
      <w:pPr>
        <w:jc w:val="center"/>
        <w:rPr>
          <w:b/>
          <w:sz w:val="28"/>
          <w:szCs w:val="28"/>
        </w:rPr>
      </w:pPr>
    </w:p>
    <w:p w:rsidR="0099466E" w:rsidRPr="00A4545E" w:rsidRDefault="0099466E" w:rsidP="0099466E">
      <w:pPr>
        <w:jc w:val="both"/>
        <w:rPr>
          <w:sz w:val="28"/>
          <w:szCs w:val="28"/>
        </w:rPr>
      </w:pPr>
      <w:r w:rsidRPr="00A4545E">
        <w:rPr>
          <w:b/>
          <w:sz w:val="28"/>
          <w:szCs w:val="28"/>
        </w:rPr>
        <w:t xml:space="preserve">     </w:t>
      </w:r>
      <w:r w:rsidRPr="00A4545E">
        <w:rPr>
          <w:sz w:val="28"/>
          <w:szCs w:val="28"/>
        </w:rPr>
        <w:t>В соответствии со ст.22 Федерального закона от 02.03.2007 г. № 25-ФЗ            «О муниципальной службе в Российской Федерации», Уставом</w:t>
      </w:r>
      <w:r>
        <w:rPr>
          <w:sz w:val="28"/>
          <w:szCs w:val="28"/>
        </w:rPr>
        <w:t xml:space="preserve"> сельского поселения Ишимского</w:t>
      </w:r>
      <w:r w:rsidRPr="00A4545E">
        <w:rPr>
          <w:sz w:val="28"/>
          <w:szCs w:val="28"/>
        </w:rPr>
        <w:t xml:space="preserve"> сельсовета Чистоозерного </w:t>
      </w:r>
      <w:r>
        <w:rPr>
          <w:sz w:val="28"/>
          <w:szCs w:val="28"/>
        </w:rPr>
        <w:t xml:space="preserve">муниципального </w:t>
      </w:r>
      <w:r w:rsidRPr="00A4545E">
        <w:rPr>
          <w:sz w:val="28"/>
          <w:szCs w:val="28"/>
        </w:rPr>
        <w:t>района Новосибирской области</w:t>
      </w:r>
      <w:r>
        <w:rPr>
          <w:sz w:val="28"/>
          <w:szCs w:val="28"/>
        </w:rPr>
        <w:t>, на основании постановления № 63 от 13.10.2021 «О совершенствовании оплаты труда выборных должностных лиц, осуществляющих свои полномочия на постоянной основе, муниципальных служащих  администрации Ишимского сельсовета Чистоозерного района Новосибирской области», администрация Ишимского</w:t>
      </w:r>
      <w:r w:rsidRPr="00A4545E">
        <w:rPr>
          <w:sz w:val="28"/>
          <w:szCs w:val="28"/>
        </w:rPr>
        <w:t xml:space="preserve"> сельсовета Чистоозерного района Новосибирской области</w:t>
      </w:r>
    </w:p>
    <w:p w:rsidR="0099466E" w:rsidRPr="00A4545E" w:rsidRDefault="0099466E" w:rsidP="0099466E">
      <w:pPr>
        <w:ind w:firstLine="360"/>
        <w:jc w:val="both"/>
        <w:rPr>
          <w:sz w:val="28"/>
          <w:szCs w:val="28"/>
        </w:rPr>
      </w:pPr>
      <w:r>
        <w:rPr>
          <w:b/>
          <w:sz w:val="28"/>
          <w:szCs w:val="28"/>
        </w:rPr>
        <w:t>П</w:t>
      </w:r>
      <w:r w:rsidRPr="00F24BEE">
        <w:rPr>
          <w:b/>
          <w:sz w:val="28"/>
          <w:szCs w:val="28"/>
        </w:rPr>
        <w:t>остановляет</w:t>
      </w:r>
      <w:r w:rsidRPr="00A4545E">
        <w:rPr>
          <w:sz w:val="28"/>
          <w:szCs w:val="28"/>
        </w:rPr>
        <w:t xml:space="preserve">: </w:t>
      </w:r>
    </w:p>
    <w:p w:rsidR="0099466E" w:rsidRDefault="0099466E" w:rsidP="0099466E">
      <w:pPr>
        <w:numPr>
          <w:ilvl w:val="0"/>
          <w:numId w:val="4"/>
        </w:numPr>
        <w:spacing w:after="0" w:line="240" w:lineRule="auto"/>
        <w:jc w:val="both"/>
        <w:rPr>
          <w:sz w:val="28"/>
          <w:szCs w:val="28"/>
        </w:rPr>
      </w:pPr>
      <w:r w:rsidRPr="007F6EB1">
        <w:rPr>
          <w:sz w:val="28"/>
          <w:szCs w:val="28"/>
        </w:rPr>
        <w:t>Утвердить</w:t>
      </w:r>
      <w:r>
        <w:rPr>
          <w:sz w:val="28"/>
          <w:szCs w:val="28"/>
        </w:rPr>
        <w:t xml:space="preserve"> </w:t>
      </w:r>
      <w:r w:rsidRPr="007F6EB1">
        <w:rPr>
          <w:sz w:val="28"/>
          <w:szCs w:val="28"/>
        </w:rPr>
        <w:t>штатное расписание администрации Ишимского  сельсовета Чистоозерно</w:t>
      </w:r>
      <w:r>
        <w:rPr>
          <w:sz w:val="28"/>
          <w:szCs w:val="28"/>
        </w:rPr>
        <w:t>го района Новосибирской области с 19 ноября 2021 года</w:t>
      </w:r>
      <w:r w:rsidRPr="007F6EB1">
        <w:rPr>
          <w:sz w:val="28"/>
          <w:szCs w:val="28"/>
        </w:rPr>
        <w:t xml:space="preserve"> (приложение 1).</w:t>
      </w:r>
    </w:p>
    <w:p w:rsidR="0099466E" w:rsidRPr="007F6EB1" w:rsidRDefault="0099466E" w:rsidP="0099466E">
      <w:pPr>
        <w:numPr>
          <w:ilvl w:val="0"/>
          <w:numId w:val="4"/>
        </w:numPr>
        <w:spacing w:after="0" w:line="240" w:lineRule="auto"/>
        <w:jc w:val="both"/>
        <w:rPr>
          <w:sz w:val="28"/>
          <w:szCs w:val="28"/>
        </w:rPr>
      </w:pPr>
      <w:r w:rsidRPr="007F6EB1">
        <w:rPr>
          <w:sz w:val="28"/>
          <w:szCs w:val="28"/>
        </w:rPr>
        <w:t>Контроль за исполнением настоящего постановления оставляю за собой.</w:t>
      </w:r>
    </w:p>
    <w:p w:rsidR="0099466E" w:rsidRDefault="0099466E" w:rsidP="0099466E">
      <w:pPr>
        <w:jc w:val="both"/>
        <w:rPr>
          <w:sz w:val="28"/>
          <w:szCs w:val="28"/>
        </w:rPr>
      </w:pPr>
    </w:p>
    <w:p w:rsidR="0099466E" w:rsidRDefault="0099466E" w:rsidP="0099466E">
      <w:pPr>
        <w:jc w:val="both"/>
        <w:rPr>
          <w:sz w:val="28"/>
          <w:szCs w:val="28"/>
        </w:rPr>
      </w:pPr>
    </w:p>
    <w:p w:rsidR="0099466E" w:rsidRPr="00501BE5" w:rsidRDefault="0099466E" w:rsidP="0099466E">
      <w:pPr>
        <w:jc w:val="both"/>
        <w:rPr>
          <w:rFonts w:eastAsia="Calibri"/>
          <w:sz w:val="28"/>
          <w:szCs w:val="28"/>
        </w:rPr>
      </w:pPr>
      <w:r w:rsidRPr="00501BE5">
        <w:rPr>
          <w:rFonts w:eastAsia="Calibri"/>
          <w:sz w:val="28"/>
          <w:szCs w:val="28"/>
        </w:rPr>
        <w:t>Глава</w:t>
      </w:r>
      <w:r>
        <w:rPr>
          <w:rFonts w:eastAsia="Calibri"/>
          <w:b/>
          <w:sz w:val="28"/>
          <w:szCs w:val="28"/>
        </w:rPr>
        <w:t xml:space="preserve"> </w:t>
      </w:r>
      <w:r>
        <w:rPr>
          <w:rFonts w:eastAsia="Calibri"/>
          <w:sz w:val="28"/>
          <w:szCs w:val="28"/>
        </w:rPr>
        <w:t>Ишимского</w:t>
      </w:r>
      <w:r w:rsidRPr="00501BE5">
        <w:rPr>
          <w:rFonts w:eastAsia="Calibri"/>
          <w:sz w:val="28"/>
          <w:szCs w:val="28"/>
        </w:rPr>
        <w:t xml:space="preserve"> сельсовета </w:t>
      </w:r>
    </w:p>
    <w:p w:rsidR="0099466E" w:rsidRDefault="0099466E" w:rsidP="0099466E">
      <w:pPr>
        <w:jc w:val="both"/>
        <w:rPr>
          <w:rFonts w:eastAsia="Calibri"/>
          <w:sz w:val="28"/>
          <w:szCs w:val="28"/>
        </w:rPr>
      </w:pPr>
      <w:r>
        <w:rPr>
          <w:rFonts w:eastAsia="Calibri"/>
          <w:sz w:val="28"/>
          <w:szCs w:val="28"/>
        </w:rPr>
        <w:t>Чистоозерного</w:t>
      </w:r>
      <w:r w:rsidRPr="00501BE5">
        <w:rPr>
          <w:rFonts w:eastAsia="Calibri"/>
          <w:sz w:val="28"/>
          <w:szCs w:val="28"/>
        </w:rPr>
        <w:t xml:space="preserve"> района </w:t>
      </w:r>
    </w:p>
    <w:p w:rsidR="0099466E" w:rsidRDefault="0099466E" w:rsidP="0099466E">
      <w:pPr>
        <w:jc w:val="both"/>
      </w:pPr>
      <w:r>
        <w:rPr>
          <w:rFonts w:eastAsia="Calibri"/>
          <w:sz w:val="28"/>
          <w:szCs w:val="28"/>
        </w:rPr>
        <w:t>Новосибирск</w:t>
      </w:r>
      <w:r w:rsidRPr="00501BE5">
        <w:rPr>
          <w:rFonts w:eastAsia="Calibri"/>
          <w:sz w:val="28"/>
          <w:szCs w:val="28"/>
        </w:rPr>
        <w:t>о</w:t>
      </w:r>
      <w:r>
        <w:rPr>
          <w:rFonts w:eastAsia="Calibri"/>
          <w:sz w:val="28"/>
          <w:szCs w:val="28"/>
        </w:rPr>
        <w:t>й о</w:t>
      </w:r>
      <w:r w:rsidRPr="00501BE5">
        <w:rPr>
          <w:rFonts w:eastAsia="Calibri"/>
          <w:sz w:val="28"/>
          <w:szCs w:val="28"/>
        </w:rPr>
        <w:t>бласти</w:t>
      </w:r>
      <w:r w:rsidRPr="00501BE5">
        <w:rPr>
          <w:rFonts w:eastAsia="Calibri"/>
          <w:b/>
          <w:bCs/>
          <w:sz w:val="28"/>
          <w:szCs w:val="28"/>
        </w:rPr>
        <w:t xml:space="preserve">                      </w:t>
      </w:r>
      <w:r>
        <w:rPr>
          <w:rFonts w:eastAsia="Calibri"/>
          <w:b/>
          <w:bCs/>
          <w:sz w:val="28"/>
          <w:szCs w:val="28"/>
        </w:rPr>
        <w:t xml:space="preserve"> </w:t>
      </w:r>
      <w:r w:rsidRPr="00501BE5">
        <w:rPr>
          <w:rFonts w:eastAsia="Calibri"/>
          <w:b/>
          <w:bCs/>
          <w:sz w:val="28"/>
          <w:szCs w:val="28"/>
        </w:rPr>
        <w:t xml:space="preserve">          </w:t>
      </w:r>
      <w:r>
        <w:rPr>
          <w:rFonts w:eastAsia="Calibri"/>
          <w:bCs/>
          <w:sz w:val="28"/>
          <w:szCs w:val="28"/>
        </w:rPr>
        <w:t xml:space="preserve">                              Е.Е. Иванко</w:t>
      </w:r>
    </w:p>
    <w:p w:rsidR="00EF4715" w:rsidRDefault="00EF4715" w:rsidP="00EF4715">
      <w:pPr>
        <w:spacing w:after="0" w:line="360" w:lineRule="auto"/>
        <w:ind w:firstLine="709"/>
        <w:rPr>
          <w:rFonts w:ascii="Times New Roman" w:hAnsi="Times New Roman" w:cs="Times New Roman"/>
          <w:b/>
          <w:sz w:val="28"/>
          <w:szCs w:val="28"/>
        </w:rPr>
      </w:pPr>
    </w:p>
    <w:p w:rsidR="00EF4715" w:rsidRPr="00547F4C" w:rsidRDefault="00EF4715" w:rsidP="00EF4715">
      <w:pPr>
        <w:pStyle w:val="1"/>
        <w:spacing w:line="360" w:lineRule="auto"/>
        <w:jc w:val="right"/>
      </w:pPr>
      <w:r>
        <w:t>ПРЕСС-РЕЛИЗ</w:t>
      </w:r>
    </w:p>
    <w:p w:rsidR="00EF4715" w:rsidRPr="005548F1" w:rsidRDefault="00EF4715" w:rsidP="00EF4715">
      <w:pPr>
        <w:pStyle w:val="ab"/>
        <w:spacing w:before="0" w:beforeAutospacing="0" w:after="0" w:afterAutospacing="0" w:line="360" w:lineRule="auto"/>
        <w:ind w:firstLine="709"/>
        <w:jc w:val="center"/>
        <w:rPr>
          <w:b/>
          <w:sz w:val="27"/>
          <w:szCs w:val="27"/>
        </w:rPr>
      </w:pPr>
      <w:r w:rsidRPr="005548F1">
        <w:rPr>
          <w:b/>
          <w:sz w:val="27"/>
          <w:szCs w:val="27"/>
        </w:rPr>
        <w:t xml:space="preserve">Кадастровая палата по Новосибирской области приглашает представителей профсообщества на семинар  </w:t>
      </w:r>
    </w:p>
    <w:p w:rsidR="00EF4715" w:rsidRPr="005548F1" w:rsidRDefault="00EF4715" w:rsidP="00EF4715">
      <w:pPr>
        <w:pStyle w:val="ab"/>
        <w:spacing w:before="0" w:beforeAutospacing="0" w:after="0" w:afterAutospacing="0" w:line="360" w:lineRule="auto"/>
        <w:ind w:firstLine="709"/>
        <w:jc w:val="both"/>
        <w:rPr>
          <w:b/>
          <w:sz w:val="27"/>
          <w:szCs w:val="27"/>
        </w:rPr>
      </w:pPr>
      <w:r w:rsidRPr="005548F1">
        <w:rPr>
          <w:b/>
          <w:sz w:val="27"/>
          <w:szCs w:val="27"/>
        </w:rPr>
        <w:t>В декабре руководители структурных подразделений региональной Кадастровой палаты проведут семинар по теме: «Актуальные вопросы кадастрового учёта земельных участков и объектов капитального строительства. Внесение сведений в Единый государственный реестр недвижимости об объектах реестра границ. Обобщение судебной практики по вопросам кадастрового учёта объектов недвижимости».</w:t>
      </w:r>
    </w:p>
    <w:p w:rsidR="00EF4715" w:rsidRPr="005548F1" w:rsidRDefault="00EF4715" w:rsidP="00EF4715">
      <w:pPr>
        <w:pStyle w:val="ab"/>
        <w:spacing w:before="0" w:beforeAutospacing="0" w:after="0" w:afterAutospacing="0" w:line="360" w:lineRule="auto"/>
        <w:ind w:firstLine="709"/>
        <w:jc w:val="both"/>
        <w:rPr>
          <w:sz w:val="27"/>
          <w:szCs w:val="27"/>
        </w:rPr>
      </w:pPr>
      <w:r w:rsidRPr="005548F1">
        <w:rPr>
          <w:sz w:val="27"/>
          <w:szCs w:val="27"/>
        </w:rPr>
        <w:t>К участию в семинаре приглашаются кадастровые инженеры, юристы, специалисты в сфере земельно-имущественных отношений, представители строительных компаний и администраций органов местного самоуправления.</w:t>
      </w:r>
    </w:p>
    <w:p w:rsidR="00EF4715" w:rsidRPr="005548F1" w:rsidRDefault="00EF4715" w:rsidP="00EF4715">
      <w:pPr>
        <w:pStyle w:val="ab"/>
        <w:spacing w:before="0" w:beforeAutospacing="0" w:after="0" w:afterAutospacing="0" w:line="360" w:lineRule="auto"/>
        <w:ind w:firstLine="709"/>
        <w:jc w:val="both"/>
        <w:rPr>
          <w:sz w:val="27"/>
          <w:szCs w:val="27"/>
        </w:rPr>
      </w:pPr>
      <w:r w:rsidRPr="005548F1">
        <w:rPr>
          <w:sz w:val="27"/>
          <w:szCs w:val="27"/>
        </w:rPr>
        <w:t>Преимущества участия в мероприятии – широкий спектр вопросов, которые будут рассмотрены на семинаре, а также возможность задать экспертам вопросы по конкретной ситуации оформления недвижимости.</w:t>
      </w:r>
    </w:p>
    <w:p w:rsidR="00EF4715" w:rsidRPr="005548F1" w:rsidRDefault="00EF4715" w:rsidP="00EF4715">
      <w:pPr>
        <w:pStyle w:val="ab"/>
        <w:spacing w:before="0" w:beforeAutospacing="0" w:after="0" w:afterAutospacing="0" w:line="360" w:lineRule="auto"/>
        <w:ind w:firstLine="709"/>
        <w:jc w:val="both"/>
        <w:rPr>
          <w:sz w:val="27"/>
          <w:szCs w:val="27"/>
        </w:rPr>
      </w:pPr>
      <w:r w:rsidRPr="005548F1">
        <w:rPr>
          <w:sz w:val="27"/>
          <w:szCs w:val="27"/>
        </w:rPr>
        <w:t>Эксперты расскажут об ошибках при подготовке документов в ходе проведения комплексных кадастровых работ, порядке оформления гаражей в рамках «гаражной амнистии», порядке исполнения решения суда по обжалованию решени</w:t>
      </w:r>
      <w:r>
        <w:rPr>
          <w:sz w:val="27"/>
          <w:szCs w:val="27"/>
        </w:rPr>
        <w:t>й</w:t>
      </w:r>
      <w:r w:rsidRPr="005548F1">
        <w:rPr>
          <w:sz w:val="27"/>
          <w:szCs w:val="27"/>
        </w:rPr>
        <w:t xml:space="preserve"> о приостановлении и отказе при проведении учётно-регистрационных процедур и др. </w:t>
      </w:r>
    </w:p>
    <w:p w:rsidR="00EF4715" w:rsidRPr="005548F1" w:rsidRDefault="00EF4715" w:rsidP="00EF4715">
      <w:pPr>
        <w:pStyle w:val="ab"/>
        <w:spacing w:before="0" w:beforeAutospacing="0" w:after="0" w:afterAutospacing="0" w:line="360" w:lineRule="auto"/>
        <w:ind w:firstLine="709"/>
        <w:jc w:val="both"/>
        <w:rPr>
          <w:b/>
          <w:sz w:val="27"/>
          <w:szCs w:val="27"/>
        </w:rPr>
      </w:pPr>
      <w:r w:rsidRPr="005548F1">
        <w:rPr>
          <w:sz w:val="27"/>
          <w:szCs w:val="27"/>
        </w:rPr>
        <w:t xml:space="preserve">Семинар состоится </w:t>
      </w:r>
      <w:r w:rsidRPr="005548F1">
        <w:rPr>
          <w:b/>
          <w:sz w:val="27"/>
          <w:szCs w:val="27"/>
        </w:rPr>
        <w:t>7 декабря 2021 года</w:t>
      </w:r>
      <w:r w:rsidRPr="005548F1">
        <w:rPr>
          <w:sz w:val="27"/>
          <w:szCs w:val="27"/>
        </w:rPr>
        <w:t xml:space="preserve"> по адресу: г. Новосибирск, ул. Пархоменко, 7. О точном времени проведения семинара участникам будет сообщено дополнительно. </w:t>
      </w:r>
    </w:p>
    <w:p w:rsidR="00EF4715" w:rsidRPr="005548F1" w:rsidRDefault="00EF4715" w:rsidP="00EF4715">
      <w:pPr>
        <w:pStyle w:val="ab"/>
        <w:spacing w:before="0" w:beforeAutospacing="0" w:after="0" w:afterAutospacing="0" w:line="360" w:lineRule="auto"/>
        <w:ind w:firstLine="709"/>
        <w:jc w:val="both"/>
        <w:rPr>
          <w:sz w:val="27"/>
          <w:szCs w:val="27"/>
        </w:rPr>
      </w:pPr>
      <w:r w:rsidRPr="005548F1">
        <w:rPr>
          <w:sz w:val="27"/>
          <w:szCs w:val="27"/>
        </w:rPr>
        <w:lastRenderedPageBreak/>
        <w:t xml:space="preserve">По всем вопросам участия необходимо обращаться по телефону: </w:t>
      </w:r>
      <w:r w:rsidRPr="005548F1">
        <w:rPr>
          <w:b/>
          <w:sz w:val="27"/>
          <w:szCs w:val="27"/>
        </w:rPr>
        <w:t>8 (383) 349-95-69, доб. 6</w:t>
      </w:r>
      <w:r w:rsidRPr="005548F1">
        <w:rPr>
          <w:sz w:val="27"/>
          <w:szCs w:val="27"/>
        </w:rPr>
        <w:t xml:space="preserve">, а также по электронной почте: </w:t>
      </w:r>
      <w:hyperlink r:id="rId16" w:history="1">
        <w:r w:rsidRPr="005548F1">
          <w:rPr>
            <w:b/>
            <w:sz w:val="27"/>
            <w:szCs w:val="27"/>
          </w:rPr>
          <w:t>seminar@54.kadastr.ru</w:t>
        </w:r>
      </w:hyperlink>
      <w:r w:rsidRPr="005548F1">
        <w:rPr>
          <w:sz w:val="27"/>
          <w:szCs w:val="27"/>
        </w:rPr>
        <w:t>.</w:t>
      </w:r>
    </w:p>
    <w:p w:rsidR="00EF4715" w:rsidRPr="005548F1" w:rsidRDefault="00EF4715" w:rsidP="00EF4715">
      <w:pPr>
        <w:pStyle w:val="ab"/>
        <w:spacing w:before="0" w:beforeAutospacing="0" w:after="0" w:afterAutospacing="0" w:line="360" w:lineRule="auto"/>
        <w:ind w:firstLine="709"/>
        <w:jc w:val="both"/>
        <w:rPr>
          <w:sz w:val="27"/>
          <w:szCs w:val="27"/>
        </w:rPr>
      </w:pPr>
      <w:r w:rsidRPr="005548F1">
        <w:rPr>
          <w:sz w:val="27"/>
          <w:szCs w:val="27"/>
        </w:rPr>
        <w:t xml:space="preserve">Напомним, любой желающий может получить консультацию экспертов </w:t>
      </w:r>
      <w:hyperlink r:id="rId17" w:history="1">
        <w:r w:rsidRPr="005548F1">
          <w:rPr>
            <w:rStyle w:val="af1"/>
            <w:sz w:val="27"/>
            <w:szCs w:val="27"/>
          </w:rPr>
          <w:t>Кадастровой палаты</w:t>
        </w:r>
      </w:hyperlink>
      <w:r w:rsidRPr="005548F1">
        <w:rPr>
          <w:sz w:val="27"/>
          <w:szCs w:val="27"/>
        </w:rPr>
        <w:t xml:space="preserve"> по Новосибирской области по различным вопросам оформления недвижимости. Подробная информация о порядке оказания и стоимости консультационных услуг по телефону: </w:t>
      </w:r>
      <w:r w:rsidRPr="005548F1">
        <w:rPr>
          <w:b/>
          <w:sz w:val="27"/>
          <w:szCs w:val="27"/>
        </w:rPr>
        <w:t>8 (383) 349-95-69, доб. 6</w:t>
      </w:r>
      <w:r w:rsidRPr="005548F1">
        <w:rPr>
          <w:sz w:val="27"/>
          <w:szCs w:val="27"/>
        </w:rPr>
        <w:t>.</w:t>
      </w:r>
    </w:p>
    <w:p w:rsidR="00EF4715" w:rsidRPr="00A2569C" w:rsidRDefault="00EF4715" w:rsidP="00EF4715">
      <w:pPr>
        <w:spacing w:line="360" w:lineRule="auto"/>
        <w:contextualSpacing/>
        <w:jc w:val="center"/>
        <w:rPr>
          <w:rFonts w:ascii="Times New Roman" w:hAnsi="Times New Roman" w:cs="Times New Roman"/>
          <w:b/>
          <w:sz w:val="28"/>
          <w:szCs w:val="28"/>
        </w:rPr>
      </w:pPr>
      <w:r w:rsidRPr="00A2569C">
        <w:rPr>
          <w:rFonts w:ascii="Times New Roman" w:hAnsi="Times New Roman" w:cs="Times New Roman"/>
          <w:b/>
          <w:sz w:val="28"/>
          <w:szCs w:val="28"/>
        </w:rPr>
        <w:t>Перечень индикативных показателей федерального государственного контроля (надзора)</w:t>
      </w:r>
    </w:p>
    <w:p w:rsidR="00EF4715" w:rsidRPr="00DF30DD" w:rsidRDefault="00EF4715" w:rsidP="00EF4715">
      <w:pPr>
        <w:pStyle w:val="Default"/>
        <w:numPr>
          <w:ilvl w:val="0"/>
          <w:numId w:val="42"/>
        </w:numPr>
        <w:spacing w:line="360" w:lineRule="auto"/>
        <w:ind w:left="0" w:firstLine="709"/>
        <w:contextualSpacing/>
        <w:jc w:val="both"/>
        <w:rPr>
          <w:sz w:val="28"/>
          <w:szCs w:val="28"/>
        </w:rPr>
      </w:pPr>
      <w:r w:rsidRPr="00DF30DD">
        <w:rPr>
          <w:sz w:val="28"/>
          <w:szCs w:val="28"/>
        </w:rPr>
        <w:t>количество плановых контрольных (надзорных) мероприятий, проведенных за отчетный период;</w:t>
      </w:r>
    </w:p>
    <w:p w:rsidR="00EF4715" w:rsidRPr="00DF30DD" w:rsidRDefault="00EF4715" w:rsidP="00EF4715">
      <w:pPr>
        <w:pStyle w:val="Default"/>
        <w:numPr>
          <w:ilvl w:val="0"/>
          <w:numId w:val="42"/>
        </w:numPr>
        <w:spacing w:line="360" w:lineRule="auto"/>
        <w:ind w:left="0" w:firstLine="709"/>
        <w:contextualSpacing/>
        <w:jc w:val="both"/>
        <w:rPr>
          <w:sz w:val="28"/>
          <w:szCs w:val="28"/>
        </w:rPr>
      </w:pPr>
      <w:r w:rsidRPr="00DF30DD">
        <w:rPr>
          <w:sz w:val="28"/>
          <w:szCs w:val="28"/>
        </w:rPr>
        <w:t>количество внеплановых контрольных (надзорных) мероприятий, проведенных за отчетный период;</w:t>
      </w:r>
    </w:p>
    <w:p w:rsidR="00EF4715" w:rsidRPr="00DF30DD" w:rsidRDefault="00EF4715" w:rsidP="00EF4715">
      <w:pPr>
        <w:pStyle w:val="a9"/>
        <w:numPr>
          <w:ilvl w:val="0"/>
          <w:numId w:val="42"/>
        </w:numPr>
        <w:autoSpaceDE w:val="0"/>
        <w:autoSpaceDN w:val="0"/>
        <w:adjustRightInd w:val="0"/>
        <w:spacing w:after="0" w:line="360" w:lineRule="auto"/>
        <w:ind w:left="0" w:firstLine="709"/>
        <w:jc w:val="both"/>
        <w:rPr>
          <w:rFonts w:ascii="Times New Roman" w:hAnsi="Times New Roman"/>
          <w:sz w:val="28"/>
          <w:szCs w:val="28"/>
        </w:rPr>
      </w:pPr>
      <w:r w:rsidRPr="00DF30DD">
        <w:rPr>
          <w:rFonts w:ascii="Times New Roman" w:hAnsi="Times New Roman"/>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Pr>
          <w:rFonts w:ascii="Times New Roman" w:hAnsi="Times New Roman"/>
          <w:sz w:val="28"/>
          <w:szCs w:val="28"/>
        </w:rPr>
        <w:t>, за отчетный период</w:t>
      </w:r>
      <w:r w:rsidRPr="00DF30DD">
        <w:rPr>
          <w:rFonts w:ascii="Times New Roman" w:hAnsi="Times New Roman"/>
          <w:sz w:val="28"/>
          <w:szCs w:val="28"/>
        </w:rPr>
        <w:t>;</w:t>
      </w:r>
    </w:p>
    <w:p w:rsidR="00EF4715" w:rsidRPr="00DF30DD" w:rsidRDefault="00EF4715" w:rsidP="00EF4715">
      <w:pPr>
        <w:pStyle w:val="Default"/>
        <w:numPr>
          <w:ilvl w:val="0"/>
          <w:numId w:val="42"/>
        </w:numPr>
        <w:spacing w:line="360" w:lineRule="auto"/>
        <w:ind w:left="0" w:firstLine="709"/>
        <w:contextualSpacing/>
        <w:jc w:val="both"/>
        <w:rPr>
          <w:sz w:val="28"/>
          <w:szCs w:val="28"/>
        </w:rPr>
      </w:pPr>
      <w:r>
        <w:rPr>
          <w:sz w:val="28"/>
          <w:szCs w:val="28"/>
        </w:rPr>
        <w:t xml:space="preserve">общее </w:t>
      </w:r>
      <w:r w:rsidRPr="00DF30DD">
        <w:rPr>
          <w:sz w:val="28"/>
          <w:szCs w:val="28"/>
        </w:rPr>
        <w:t>количество контрольных (надзорных) мероприятий</w:t>
      </w:r>
      <w:r>
        <w:rPr>
          <w:sz w:val="28"/>
          <w:szCs w:val="28"/>
        </w:rPr>
        <w:t xml:space="preserve"> </w:t>
      </w:r>
      <w:r>
        <w:rPr>
          <w:sz w:val="28"/>
          <w:szCs w:val="28"/>
        </w:rPr>
        <w:br/>
        <w:t>с взаимодействием</w:t>
      </w:r>
      <w:r w:rsidRPr="00DF30DD">
        <w:rPr>
          <w:sz w:val="28"/>
          <w:szCs w:val="28"/>
        </w:rPr>
        <w:t>, проведенных за отчетный период;</w:t>
      </w:r>
    </w:p>
    <w:p w:rsidR="00EF4715" w:rsidRDefault="00EF4715" w:rsidP="00EF4715">
      <w:pPr>
        <w:pStyle w:val="Default"/>
        <w:numPr>
          <w:ilvl w:val="0"/>
          <w:numId w:val="42"/>
        </w:numPr>
        <w:spacing w:line="360" w:lineRule="auto"/>
        <w:ind w:left="0" w:firstLine="709"/>
        <w:contextualSpacing/>
        <w:jc w:val="both"/>
        <w:rPr>
          <w:sz w:val="28"/>
          <w:szCs w:val="28"/>
        </w:rPr>
      </w:pPr>
      <w:r w:rsidRPr="00921D29">
        <w:rPr>
          <w:sz w:val="28"/>
          <w:szCs w:val="28"/>
        </w:rPr>
        <w:t>количество контрольных (надзорных) мероприятий с взаимодействием</w:t>
      </w:r>
      <w:r w:rsidRPr="00BB7085">
        <w:rPr>
          <w:sz w:val="28"/>
          <w:szCs w:val="28"/>
        </w:rPr>
        <w:t xml:space="preserve"> </w:t>
      </w:r>
      <w:r>
        <w:rPr>
          <w:sz w:val="28"/>
          <w:szCs w:val="28"/>
        </w:rPr>
        <w:br/>
      </w:r>
      <w:r w:rsidRPr="00921D29">
        <w:rPr>
          <w:sz w:val="28"/>
          <w:szCs w:val="28"/>
        </w:rPr>
        <w:t xml:space="preserve">по каждому виду КНМ, </w:t>
      </w:r>
      <w:r>
        <w:rPr>
          <w:sz w:val="28"/>
          <w:szCs w:val="28"/>
        </w:rPr>
        <w:t>проведенных за отчетный период;</w:t>
      </w:r>
    </w:p>
    <w:p w:rsidR="00EF4715" w:rsidRPr="00921D29" w:rsidRDefault="00EF4715" w:rsidP="00EF4715">
      <w:pPr>
        <w:pStyle w:val="Default"/>
        <w:numPr>
          <w:ilvl w:val="0"/>
          <w:numId w:val="42"/>
        </w:numPr>
        <w:spacing w:line="360" w:lineRule="auto"/>
        <w:ind w:left="0" w:firstLine="709"/>
        <w:contextualSpacing/>
        <w:jc w:val="both"/>
        <w:rPr>
          <w:sz w:val="28"/>
          <w:szCs w:val="28"/>
        </w:rPr>
      </w:pPr>
      <w:r w:rsidRPr="00921D29">
        <w:rPr>
          <w:sz w:val="28"/>
          <w:szCs w:val="28"/>
        </w:rPr>
        <w:t>количество контрольных (надзорных) мероприятий</w:t>
      </w:r>
      <w:r>
        <w:rPr>
          <w:sz w:val="28"/>
          <w:szCs w:val="28"/>
        </w:rPr>
        <w:t xml:space="preserve">, проведенных </w:t>
      </w:r>
      <w:r>
        <w:rPr>
          <w:sz w:val="28"/>
          <w:szCs w:val="28"/>
        </w:rPr>
        <w:br/>
        <w:t>с использованием средств дистанционного взаимодействия, за отчетный период;</w:t>
      </w:r>
    </w:p>
    <w:p w:rsidR="00EF4715" w:rsidRDefault="00EF4715" w:rsidP="00EF4715">
      <w:pPr>
        <w:pStyle w:val="Default"/>
        <w:numPr>
          <w:ilvl w:val="0"/>
          <w:numId w:val="42"/>
        </w:numPr>
        <w:spacing w:line="360" w:lineRule="auto"/>
        <w:ind w:left="0" w:firstLine="709"/>
        <w:contextualSpacing/>
        <w:jc w:val="both"/>
        <w:rPr>
          <w:sz w:val="28"/>
          <w:szCs w:val="28"/>
        </w:rPr>
      </w:pPr>
      <w:r w:rsidRPr="00DF30DD">
        <w:rPr>
          <w:sz w:val="28"/>
          <w:szCs w:val="28"/>
        </w:rPr>
        <w:t xml:space="preserve">количество </w:t>
      </w:r>
      <w:r>
        <w:rPr>
          <w:sz w:val="28"/>
          <w:szCs w:val="28"/>
        </w:rPr>
        <w:t xml:space="preserve">обязательных </w:t>
      </w:r>
      <w:r w:rsidRPr="00DF30DD">
        <w:rPr>
          <w:sz w:val="28"/>
          <w:szCs w:val="28"/>
        </w:rPr>
        <w:t xml:space="preserve">профилактических </w:t>
      </w:r>
      <w:r>
        <w:rPr>
          <w:sz w:val="28"/>
          <w:szCs w:val="28"/>
        </w:rPr>
        <w:t>визитов</w:t>
      </w:r>
      <w:r w:rsidRPr="00DF30DD">
        <w:rPr>
          <w:sz w:val="28"/>
          <w:szCs w:val="28"/>
        </w:rPr>
        <w:t xml:space="preserve">, проведенных </w:t>
      </w:r>
      <w:r>
        <w:rPr>
          <w:sz w:val="28"/>
          <w:szCs w:val="28"/>
        </w:rPr>
        <w:br/>
      </w:r>
      <w:r w:rsidRPr="00DF30DD">
        <w:rPr>
          <w:sz w:val="28"/>
          <w:szCs w:val="28"/>
        </w:rPr>
        <w:t>за отчетный период;</w:t>
      </w:r>
    </w:p>
    <w:p w:rsidR="00EF4715" w:rsidRPr="00DF30DD" w:rsidRDefault="00EF4715" w:rsidP="00EF4715">
      <w:pPr>
        <w:pStyle w:val="Default"/>
        <w:numPr>
          <w:ilvl w:val="0"/>
          <w:numId w:val="42"/>
        </w:numPr>
        <w:spacing w:line="360" w:lineRule="auto"/>
        <w:ind w:left="0" w:firstLine="709"/>
        <w:contextualSpacing/>
        <w:jc w:val="both"/>
        <w:rPr>
          <w:sz w:val="28"/>
          <w:szCs w:val="28"/>
        </w:rPr>
      </w:pPr>
      <w:r>
        <w:rPr>
          <w:sz w:val="28"/>
          <w:szCs w:val="28"/>
        </w:rPr>
        <w:lastRenderedPageBreak/>
        <w:t xml:space="preserve">количество предостережений о недопустимости нарушения обязательных требований, объявленных </w:t>
      </w:r>
      <w:r w:rsidRPr="00DF30DD">
        <w:rPr>
          <w:sz w:val="28"/>
          <w:szCs w:val="28"/>
        </w:rPr>
        <w:t>за отчетный период</w:t>
      </w:r>
      <w:r>
        <w:rPr>
          <w:sz w:val="28"/>
          <w:szCs w:val="28"/>
        </w:rPr>
        <w:t>;</w:t>
      </w:r>
    </w:p>
    <w:p w:rsidR="00EF4715" w:rsidRPr="00DF30DD" w:rsidRDefault="00EF4715" w:rsidP="00EF4715">
      <w:pPr>
        <w:pStyle w:val="Default"/>
        <w:numPr>
          <w:ilvl w:val="0"/>
          <w:numId w:val="42"/>
        </w:numPr>
        <w:spacing w:line="360" w:lineRule="auto"/>
        <w:ind w:left="0" w:firstLine="709"/>
        <w:contextualSpacing/>
        <w:jc w:val="both"/>
        <w:rPr>
          <w:sz w:val="28"/>
          <w:szCs w:val="28"/>
        </w:rPr>
      </w:pPr>
      <w:r w:rsidRPr="00DF30DD">
        <w:rPr>
          <w:sz w:val="28"/>
          <w:szCs w:val="28"/>
        </w:rPr>
        <w:t>количество контрольных (надзорных) мероприятий, по результатам которых выявлены нарушения обязательных требований</w:t>
      </w:r>
      <w:r>
        <w:rPr>
          <w:sz w:val="28"/>
          <w:szCs w:val="28"/>
        </w:rPr>
        <w:t xml:space="preserve">, </w:t>
      </w:r>
      <w:r w:rsidRPr="00DF30DD">
        <w:rPr>
          <w:sz w:val="28"/>
          <w:szCs w:val="28"/>
        </w:rPr>
        <w:t xml:space="preserve">за отчетный период; </w:t>
      </w:r>
    </w:p>
    <w:p w:rsidR="00EF4715" w:rsidRPr="00921D29" w:rsidRDefault="00EF4715" w:rsidP="00EF4715">
      <w:pPr>
        <w:pStyle w:val="Default"/>
        <w:numPr>
          <w:ilvl w:val="0"/>
          <w:numId w:val="42"/>
        </w:numPr>
        <w:spacing w:line="360" w:lineRule="auto"/>
        <w:ind w:left="0" w:firstLine="709"/>
        <w:contextualSpacing/>
        <w:jc w:val="both"/>
        <w:rPr>
          <w:sz w:val="28"/>
          <w:szCs w:val="28"/>
        </w:rPr>
      </w:pPr>
      <w:r w:rsidRPr="00921D29">
        <w:rPr>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EF4715" w:rsidRPr="00DF30DD" w:rsidRDefault="00EF4715" w:rsidP="00EF4715">
      <w:pPr>
        <w:pStyle w:val="Default"/>
        <w:numPr>
          <w:ilvl w:val="0"/>
          <w:numId w:val="42"/>
        </w:numPr>
        <w:spacing w:line="360" w:lineRule="auto"/>
        <w:ind w:left="0" w:firstLine="709"/>
        <w:contextualSpacing/>
        <w:jc w:val="both"/>
        <w:rPr>
          <w:sz w:val="28"/>
          <w:szCs w:val="28"/>
        </w:rPr>
      </w:pPr>
      <w:r>
        <w:rPr>
          <w:sz w:val="28"/>
          <w:szCs w:val="28"/>
        </w:rPr>
        <w:t>сумма</w:t>
      </w:r>
      <w:r w:rsidRPr="00DF30DD">
        <w:rPr>
          <w:sz w:val="28"/>
          <w:szCs w:val="28"/>
        </w:rPr>
        <w:t xml:space="preserve"> административных штрафов, наложенных по результатам контрольных (надзорных) мероприятий</w:t>
      </w:r>
      <w:r>
        <w:rPr>
          <w:sz w:val="28"/>
          <w:szCs w:val="28"/>
        </w:rPr>
        <w:t xml:space="preserve">, </w:t>
      </w:r>
      <w:r w:rsidRPr="00DF30DD">
        <w:rPr>
          <w:sz w:val="28"/>
          <w:szCs w:val="28"/>
        </w:rPr>
        <w:t xml:space="preserve">за отчетный период; </w:t>
      </w:r>
    </w:p>
    <w:p w:rsidR="00EF4715" w:rsidRPr="00DF30DD" w:rsidRDefault="00EF4715" w:rsidP="00EF4715">
      <w:pPr>
        <w:pStyle w:val="Default"/>
        <w:numPr>
          <w:ilvl w:val="0"/>
          <w:numId w:val="42"/>
        </w:numPr>
        <w:spacing w:line="360" w:lineRule="auto"/>
        <w:ind w:left="0" w:firstLine="709"/>
        <w:contextualSpacing/>
        <w:jc w:val="both"/>
        <w:rPr>
          <w:sz w:val="28"/>
          <w:szCs w:val="28"/>
        </w:rPr>
      </w:pPr>
      <w:r w:rsidRPr="00DF30DD">
        <w:rPr>
          <w:sz w:val="28"/>
          <w:szCs w:val="28"/>
        </w:rPr>
        <w:t>количество направленных в органы прокуратуры заявлений о согласовании проведения контрольных (надзорных) мероприятий</w:t>
      </w:r>
      <w:r>
        <w:rPr>
          <w:sz w:val="28"/>
          <w:szCs w:val="28"/>
        </w:rPr>
        <w:t xml:space="preserve">, </w:t>
      </w:r>
      <w:r w:rsidRPr="00DF30DD">
        <w:rPr>
          <w:sz w:val="28"/>
          <w:szCs w:val="28"/>
        </w:rPr>
        <w:t xml:space="preserve">за отчетный период; </w:t>
      </w:r>
    </w:p>
    <w:p w:rsidR="00EF4715" w:rsidRPr="00921D29" w:rsidRDefault="00EF4715" w:rsidP="00EF4715">
      <w:pPr>
        <w:pStyle w:val="Default"/>
        <w:numPr>
          <w:ilvl w:val="0"/>
          <w:numId w:val="42"/>
        </w:numPr>
        <w:spacing w:line="360" w:lineRule="auto"/>
        <w:ind w:left="0" w:firstLine="709"/>
        <w:contextualSpacing/>
        <w:jc w:val="both"/>
        <w:rPr>
          <w:sz w:val="28"/>
          <w:szCs w:val="28"/>
        </w:rPr>
      </w:pPr>
      <w:r w:rsidRPr="00921D29">
        <w:rPr>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EF4715" w:rsidRPr="00921D29" w:rsidRDefault="00EF4715" w:rsidP="00EF4715">
      <w:pPr>
        <w:pStyle w:val="Default"/>
        <w:numPr>
          <w:ilvl w:val="0"/>
          <w:numId w:val="42"/>
        </w:numPr>
        <w:spacing w:line="360" w:lineRule="auto"/>
        <w:ind w:left="0" w:firstLine="709"/>
        <w:contextualSpacing/>
        <w:jc w:val="both"/>
        <w:rPr>
          <w:sz w:val="28"/>
          <w:szCs w:val="28"/>
        </w:rPr>
      </w:pPr>
      <w:r w:rsidRPr="00921D29">
        <w:rPr>
          <w:sz w:val="28"/>
          <w:szCs w:val="28"/>
        </w:rPr>
        <w:t xml:space="preserve">общее количество </w:t>
      </w:r>
      <w:r>
        <w:rPr>
          <w:sz w:val="28"/>
          <w:szCs w:val="28"/>
        </w:rPr>
        <w:t xml:space="preserve">учтенных </w:t>
      </w:r>
      <w:r w:rsidRPr="00921D29">
        <w:rPr>
          <w:sz w:val="28"/>
          <w:szCs w:val="28"/>
        </w:rPr>
        <w:t>объектов контроля на конец отчетного периода;</w:t>
      </w:r>
    </w:p>
    <w:p w:rsidR="00EF4715" w:rsidRDefault="00EF4715" w:rsidP="00EF4715">
      <w:pPr>
        <w:pStyle w:val="Default"/>
        <w:numPr>
          <w:ilvl w:val="0"/>
          <w:numId w:val="42"/>
        </w:numPr>
        <w:spacing w:line="360" w:lineRule="auto"/>
        <w:ind w:left="0" w:firstLine="709"/>
        <w:contextualSpacing/>
        <w:jc w:val="both"/>
        <w:rPr>
          <w:sz w:val="28"/>
          <w:szCs w:val="28"/>
        </w:rPr>
      </w:pPr>
      <w:r w:rsidRPr="00921D29">
        <w:rPr>
          <w:sz w:val="28"/>
          <w:szCs w:val="28"/>
        </w:rPr>
        <w:t xml:space="preserve">количество </w:t>
      </w:r>
      <w:r>
        <w:rPr>
          <w:sz w:val="28"/>
          <w:szCs w:val="28"/>
        </w:rPr>
        <w:t xml:space="preserve">учтенных </w:t>
      </w:r>
      <w:r w:rsidRPr="00921D29">
        <w:rPr>
          <w:sz w:val="28"/>
          <w:szCs w:val="28"/>
        </w:rPr>
        <w:t>объектов контроля, отнесенных к категориям риска</w:t>
      </w:r>
      <w:r>
        <w:rPr>
          <w:sz w:val="28"/>
          <w:szCs w:val="28"/>
        </w:rPr>
        <w:t>,</w:t>
      </w:r>
      <w:r w:rsidRPr="00921D29">
        <w:rPr>
          <w:sz w:val="28"/>
          <w:szCs w:val="28"/>
        </w:rPr>
        <w:t xml:space="preserve"> по каждой из категорий риска</w:t>
      </w:r>
      <w:r>
        <w:rPr>
          <w:sz w:val="28"/>
          <w:szCs w:val="28"/>
        </w:rPr>
        <w:t>,</w:t>
      </w:r>
      <w:r w:rsidRPr="00921D29">
        <w:rPr>
          <w:sz w:val="28"/>
          <w:szCs w:val="28"/>
        </w:rPr>
        <w:t xml:space="preserve"> на конец отчетного периода; </w:t>
      </w:r>
    </w:p>
    <w:p w:rsidR="00EF4715" w:rsidRPr="00921D29" w:rsidRDefault="00EF4715" w:rsidP="00EF4715">
      <w:pPr>
        <w:pStyle w:val="Default"/>
        <w:numPr>
          <w:ilvl w:val="0"/>
          <w:numId w:val="42"/>
        </w:numPr>
        <w:spacing w:line="360" w:lineRule="auto"/>
        <w:ind w:left="0" w:firstLine="709"/>
        <w:contextualSpacing/>
        <w:jc w:val="both"/>
        <w:rPr>
          <w:sz w:val="28"/>
          <w:szCs w:val="28"/>
        </w:rPr>
      </w:pPr>
      <w:r>
        <w:rPr>
          <w:sz w:val="28"/>
          <w:szCs w:val="28"/>
        </w:rPr>
        <w:t xml:space="preserve">количество учтенных контролируемых лиц </w:t>
      </w:r>
      <w:r w:rsidRPr="00921D29">
        <w:rPr>
          <w:sz w:val="28"/>
          <w:szCs w:val="28"/>
        </w:rPr>
        <w:t>на конец отчетного периода;</w:t>
      </w:r>
    </w:p>
    <w:p w:rsidR="00EF4715" w:rsidRPr="00DF30DD" w:rsidRDefault="00EF4715" w:rsidP="00EF4715">
      <w:pPr>
        <w:pStyle w:val="Default"/>
        <w:numPr>
          <w:ilvl w:val="0"/>
          <w:numId w:val="42"/>
        </w:numPr>
        <w:spacing w:line="360" w:lineRule="auto"/>
        <w:ind w:left="0" w:firstLine="709"/>
        <w:contextualSpacing/>
        <w:jc w:val="both"/>
        <w:rPr>
          <w:sz w:val="28"/>
          <w:szCs w:val="28"/>
        </w:rPr>
      </w:pPr>
      <w:r w:rsidRPr="00DF30DD">
        <w:rPr>
          <w:sz w:val="28"/>
          <w:szCs w:val="28"/>
        </w:rPr>
        <w:t xml:space="preserve">количество </w:t>
      </w:r>
      <w:r>
        <w:rPr>
          <w:sz w:val="28"/>
          <w:szCs w:val="28"/>
        </w:rPr>
        <w:t xml:space="preserve">учтенных </w:t>
      </w:r>
      <w:r w:rsidRPr="00DF30DD">
        <w:rPr>
          <w:sz w:val="28"/>
          <w:szCs w:val="28"/>
        </w:rPr>
        <w:t>контролируемых лиц, в отношении которых проведены контрольные (надзорные) мероприятия</w:t>
      </w:r>
      <w:r>
        <w:rPr>
          <w:sz w:val="28"/>
          <w:szCs w:val="28"/>
        </w:rPr>
        <w:t xml:space="preserve">, </w:t>
      </w:r>
      <w:r w:rsidRPr="00DF30DD">
        <w:rPr>
          <w:sz w:val="28"/>
          <w:szCs w:val="28"/>
        </w:rPr>
        <w:t xml:space="preserve">за отчетный период; </w:t>
      </w:r>
    </w:p>
    <w:p w:rsidR="00EF4715" w:rsidRDefault="00EF4715" w:rsidP="00EF4715">
      <w:pPr>
        <w:pStyle w:val="a9"/>
        <w:numPr>
          <w:ilvl w:val="0"/>
          <w:numId w:val="42"/>
        </w:numPr>
        <w:spacing w:after="160" w:line="360" w:lineRule="auto"/>
        <w:ind w:left="0" w:firstLine="709"/>
        <w:jc w:val="both"/>
        <w:rPr>
          <w:rFonts w:ascii="Times New Roman" w:hAnsi="Times New Roman"/>
          <w:sz w:val="28"/>
        </w:rPr>
      </w:pPr>
      <w:r>
        <w:rPr>
          <w:rFonts w:ascii="Times New Roman" w:hAnsi="Times New Roman"/>
          <w:sz w:val="28"/>
        </w:rPr>
        <w:t xml:space="preserve">общее количество жалоб, поданных контролируемыми лицами </w:t>
      </w:r>
      <w:r>
        <w:rPr>
          <w:rFonts w:ascii="Times New Roman" w:hAnsi="Times New Roman"/>
          <w:sz w:val="28"/>
        </w:rPr>
        <w:br/>
        <w:t>в досудебном порядке за отчетный период;</w:t>
      </w:r>
    </w:p>
    <w:p w:rsidR="00EF4715" w:rsidRDefault="00EF4715" w:rsidP="00EF4715">
      <w:pPr>
        <w:pStyle w:val="a9"/>
        <w:numPr>
          <w:ilvl w:val="0"/>
          <w:numId w:val="42"/>
        </w:numPr>
        <w:spacing w:after="160" w:line="360" w:lineRule="auto"/>
        <w:ind w:left="0" w:firstLine="709"/>
        <w:jc w:val="both"/>
        <w:rPr>
          <w:rFonts w:ascii="Times New Roman" w:hAnsi="Times New Roman"/>
          <w:sz w:val="28"/>
        </w:rPr>
      </w:pPr>
      <w:r>
        <w:rPr>
          <w:rFonts w:ascii="Times New Roman" w:hAnsi="Times New Roman"/>
          <w:sz w:val="28"/>
        </w:rPr>
        <w:lastRenderedPageBreak/>
        <w:t>количество жалоб, в отношении которых контрольным (надзорным) органом был нарушен срок рассмотрения, за отчетный период;</w:t>
      </w:r>
    </w:p>
    <w:p w:rsidR="00EF4715" w:rsidRDefault="00EF4715" w:rsidP="00EF4715">
      <w:pPr>
        <w:pStyle w:val="a9"/>
        <w:numPr>
          <w:ilvl w:val="0"/>
          <w:numId w:val="42"/>
        </w:numPr>
        <w:spacing w:after="160" w:line="360" w:lineRule="auto"/>
        <w:ind w:left="0" w:firstLine="709"/>
        <w:jc w:val="both"/>
        <w:rPr>
          <w:rFonts w:ascii="Times New Roman" w:hAnsi="Times New Roman"/>
          <w:sz w:val="28"/>
        </w:rPr>
      </w:pPr>
      <w:r>
        <w:rPr>
          <w:rFonts w:ascii="Times New Roman" w:hAnsi="Times New Roman"/>
          <w:sz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EF4715" w:rsidRPr="00921D29" w:rsidRDefault="00EF4715" w:rsidP="00EF4715">
      <w:pPr>
        <w:pStyle w:val="a9"/>
        <w:numPr>
          <w:ilvl w:val="0"/>
          <w:numId w:val="42"/>
        </w:numPr>
        <w:spacing w:after="160" w:line="360" w:lineRule="auto"/>
        <w:ind w:left="0" w:firstLine="709"/>
        <w:jc w:val="both"/>
        <w:rPr>
          <w:sz w:val="28"/>
          <w:szCs w:val="28"/>
        </w:rPr>
      </w:pPr>
      <w:r>
        <w:rPr>
          <w:rFonts w:ascii="Times New Roman" w:hAnsi="Times New Roman"/>
          <w:sz w:val="28"/>
        </w:rPr>
        <w:t>количество исковых заявлений об оспаривании решений, действий (бездействий) должностных лиц контрольных (надзорных) органов</w:t>
      </w:r>
      <w:r w:rsidRPr="00637272">
        <w:rPr>
          <w:rFonts w:ascii="Times New Roman" w:hAnsi="Times New Roman"/>
          <w:sz w:val="28"/>
        </w:rPr>
        <w:t>, направле</w:t>
      </w:r>
      <w:r>
        <w:rPr>
          <w:rFonts w:ascii="Times New Roman" w:hAnsi="Times New Roman"/>
          <w:sz w:val="28"/>
        </w:rPr>
        <w:t xml:space="preserve">нных контролируемыми лицами в </w:t>
      </w:r>
      <w:r w:rsidRPr="00637272">
        <w:rPr>
          <w:rFonts w:ascii="Times New Roman" w:hAnsi="Times New Roman"/>
          <w:sz w:val="28"/>
        </w:rPr>
        <w:t>судебном порядке, за отчетный период;</w:t>
      </w:r>
    </w:p>
    <w:p w:rsidR="00EF4715" w:rsidRPr="00637272" w:rsidRDefault="00EF4715" w:rsidP="00EF4715">
      <w:pPr>
        <w:pStyle w:val="a9"/>
        <w:numPr>
          <w:ilvl w:val="0"/>
          <w:numId w:val="42"/>
        </w:numPr>
        <w:spacing w:after="160" w:line="360" w:lineRule="auto"/>
        <w:ind w:left="0" w:firstLine="709"/>
        <w:jc w:val="both"/>
        <w:rPr>
          <w:sz w:val="28"/>
          <w:szCs w:val="28"/>
        </w:rPr>
      </w:pPr>
      <w:r w:rsidRPr="00637272">
        <w:rPr>
          <w:rFonts w:ascii="Times New Roman" w:hAnsi="Times New Roman"/>
          <w:sz w:val="28"/>
        </w:rPr>
        <w:t xml:space="preserve">количество </w:t>
      </w:r>
      <w:r>
        <w:rPr>
          <w:rFonts w:ascii="Times New Roman" w:hAnsi="Times New Roman"/>
          <w:sz w:val="28"/>
        </w:rPr>
        <w:t>исковых заявлений об оспаривании решений, действий (бездействий) должностных лиц контрольных (надзорных) органов</w:t>
      </w:r>
      <w:r w:rsidRPr="00637272">
        <w:rPr>
          <w:rFonts w:ascii="Times New Roman" w:hAnsi="Times New Roman"/>
          <w:sz w:val="28"/>
        </w:rPr>
        <w:t>, направле</w:t>
      </w:r>
      <w:r>
        <w:rPr>
          <w:rFonts w:ascii="Times New Roman" w:hAnsi="Times New Roman"/>
          <w:sz w:val="28"/>
        </w:rPr>
        <w:t xml:space="preserve">нных контролируемыми лицами в </w:t>
      </w:r>
      <w:r w:rsidRPr="00637272">
        <w:rPr>
          <w:rFonts w:ascii="Times New Roman" w:hAnsi="Times New Roman"/>
          <w:sz w:val="28"/>
        </w:rPr>
        <w:t>судебном порядке</w:t>
      </w:r>
      <w:r>
        <w:rPr>
          <w:rFonts w:ascii="Times New Roman" w:hAnsi="Times New Roman"/>
          <w:sz w:val="28"/>
        </w:rPr>
        <w:t>,</w:t>
      </w:r>
      <w:r w:rsidRPr="00637272">
        <w:rPr>
          <w:rFonts w:ascii="Times New Roman" w:hAnsi="Times New Roman"/>
          <w:sz w:val="28"/>
        </w:rPr>
        <w:t xml:space="preserve"> </w:t>
      </w:r>
      <w:r>
        <w:rPr>
          <w:rFonts w:ascii="Times New Roman" w:hAnsi="Times New Roman"/>
          <w:sz w:val="28"/>
        </w:rPr>
        <w:t xml:space="preserve">по которым принято решение </w:t>
      </w:r>
      <w:r>
        <w:rPr>
          <w:rFonts w:ascii="Times New Roman" w:hAnsi="Times New Roman"/>
          <w:sz w:val="28"/>
        </w:rPr>
        <w:br/>
        <w:t xml:space="preserve">об удовлетворении заявленных требований, </w:t>
      </w:r>
      <w:r w:rsidRPr="00637272">
        <w:rPr>
          <w:rFonts w:ascii="Times New Roman" w:hAnsi="Times New Roman"/>
          <w:sz w:val="28"/>
        </w:rPr>
        <w:t>за отчетный период;</w:t>
      </w:r>
    </w:p>
    <w:p w:rsidR="00EF4715" w:rsidRPr="00637272" w:rsidRDefault="00EF4715" w:rsidP="00EF4715">
      <w:pPr>
        <w:pStyle w:val="a9"/>
        <w:numPr>
          <w:ilvl w:val="0"/>
          <w:numId w:val="42"/>
        </w:numPr>
        <w:spacing w:after="160" w:line="360" w:lineRule="auto"/>
        <w:ind w:left="0" w:firstLine="709"/>
        <w:jc w:val="both"/>
        <w:rPr>
          <w:rFonts w:ascii="Times New Roman" w:hAnsi="Times New Roman"/>
          <w:sz w:val="28"/>
          <w:szCs w:val="28"/>
        </w:rPr>
      </w:pPr>
      <w:r w:rsidRPr="00637272">
        <w:rPr>
          <w:rFonts w:ascii="Times New Roman" w:hAnsi="Times New Roman"/>
          <w:sz w:val="28"/>
          <w:szCs w:val="28"/>
        </w:rPr>
        <w:t xml:space="preserve">количество контрольных (надзорных) мероприятий, </w:t>
      </w:r>
      <w:r>
        <w:rPr>
          <w:rFonts w:ascii="Times New Roman" w:hAnsi="Times New Roman"/>
          <w:sz w:val="28"/>
          <w:szCs w:val="28"/>
        </w:rPr>
        <w:t xml:space="preserve">проведенных с грубым нарушением требований к организации и осуществлению государственного контроля (надзора) и </w:t>
      </w:r>
      <w:r w:rsidRPr="00637272">
        <w:rPr>
          <w:rFonts w:ascii="Times New Roman" w:hAnsi="Times New Roman"/>
          <w:sz w:val="28"/>
          <w:szCs w:val="28"/>
        </w:rPr>
        <w:t xml:space="preserve">результаты которых были признаны недействительными </w:t>
      </w:r>
      <w:r>
        <w:rPr>
          <w:rFonts w:ascii="Times New Roman" w:hAnsi="Times New Roman"/>
          <w:sz w:val="28"/>
          <w:szCs w:val="28"/>
        </w:rPr>
        <w:br/>
      </w:r>
      <w:r w:rsidRPr="00637272">
        <w:rPr>
          <w:rFonts w:ascii="Times New Roman" w:hAnsi="Times New Roman"/>
          <w:sz w:val="28"/>
          <w:szCs w:val="28"/>
        </w:rPr>
        <w:t xml:space="preserve">и (или) отменены, за отчетный период; </w:t>
      </w:r>
    </w:p>
    <w:p w:rsidR="00EF4715" w:rsidRDefault="00EF4715" w:rsidP="00EF4715">
      <w:pPr>
        <w:pStyle w:val="a9"/>
        <w:spacing w:line="360" w:lineRule="auto"/>
        <w:ind w:left="709"/>
        <w:jc w:val="both"/>
        <w:rPr>
          <w:rFonts w:ascii="Times New Roman" w:hAnsi="Times New Roman"/>
          <w:sz w:val="28"/>
        </w:rPr>
      </w:pPr>
    </w:p>
    <w:p w:rsidR="00EF4715" w:rsidRDefault="00EF4715" w:rsidP="00EF4715">
      <w:pPr>
        <w:spacing w:after="0" w:line="360" w:lineRule="auto"/>
        <w:ind w:firstLine="709"/>
        <w:rPr>
          <w:rFonts w:ascii="Times New Roman" w:hAnsi="Times New Roman" w:cs="Times New Roman"/>
          <w:b/>
          <w:sz w:val="28"/>
          <w:szCs w:val="28"/>
        </w:rPr>
      </w:pPr>
    </w:p>
    <w:p w:rsidR="00EF4715" w:rsidRPr="00547F4C" w:rsidRDefault="00EF4715" w:rsidP="00EF4715">
      <w:pPr>
        <w:pStyle w:val="1"/>
        <w:spacing w:line="360" w:lineRule="auto"/>
        <w:jc w:val="right"/>
      </w:pPr>
      <w:r>
        <w:t>ПРЕСС-РЕЛИЗ</w:t>
      </w:r>
    </w:p>
    <w:p w:rsidR="00EF4715" w:rsidRPr="00CF3B07" w:rsidRDefault="00EF4715" w:rsidP="00EF4715">
      <w:pPr>
        <w:spacing w:after="0" w:line="360" w:lineRule="auto"/>
        <w:ind w:firstLine="709"/>
        <w:jc w:val="center"/>
        <w:rPr>
          <w:rFonts w:ascii="Times New Roman" w:hAnsi="Times New Roman" w:cs="Times New Roman"/>
          <w:b/>
          <w:sz w:val="27"/>
          <w:szCs w:val="27"/>
        </w:rPr>
      </w:pPr>
      <w:r w:rsidRPr="00CF3B07">
        <w:rPr>
          <w:rFonts w:ascii="Times New Roman" w:hAnsi="Times New Roman" w:cs="Times New Roman"/>
          <w:b/>
          <w:sz w:val="27"/>
          <w:szCs w:val="27"/>
        </w:rPr>
        <w:t>Новосибирцам рассказали, что нужно знать о кадастровой стоимости</w:t>
      </w:r>
    </w:p>
    <w:p w:rsidR="00EF4715" w:rsidRPr="00CF3B07" w:rsidRDefault="00EF4715" w:rsidP="00EF4715">
      <w:pPr>
        <w:spacing w:after="0" w:line="360" w:lineRule="auto"/>
        <w:ind w:firstLine="709"/>
        <w:jc w:val="both"/>
        <w:rPr>
          <w:rFonts w:ascii="Times New Roman" w:hAnsi="Times New Roman" w:cs="Times New Roman"/>
          <w:b/>
          <w:sz w:val="27"/>
          <w:szCs w:val="27"/>
        </w:rPr>
      </w:pPr>
      <w:r w:rsidRPr="00CF3B07">
        <w:rPr>
          <w:rFonts w:ascii="Times New Roman" w:hAnsi="Times New Roman" w:cs="Times New Roman"/>
          <w:b/>
          <w:sz w:val="27"/>
          <w:szCs w:val="27"/>
        </w:rPr>
        <w:t xml:space="preserve">До 1 декабря 2021 года россияне должны заплатить налог за имущество, которым они владели в 2020 году. При расчёте земельного налога и налога на имущество применяется кадастровая стоимость объекта недвижимости. Данная </w:t>
      </w:r>
      <w:r w:rsidRPr="00CF3B07">
        <w:rPr>
          <w:rFonts w:ascii="Times New Roman" w:hAnsi="Times New Roman" w:cs="Times New Roman"/>
          <w:b/>
          <w:sz w:val="27"/>
          <w:szCs w:val="27"/>
        </w:rPr>
        <w:lastRenderedPageBreak/>
        <w:t>величина используется также при расчёте арендной платы, выкупной стоимости объекта недвижимости в случае его выкупа из государственной или муниципальной собственности.</w:t>
      </w:r>
    </w:p>
    <w:p w:rsidR="00EF4715" w:rsidRPr="00CF3B07" w:rsidRDefault="00EF4715" w:rsidP="00EF4715">
      <w:pPr>
        <w:spacing w:after="0" w:line="360" w:lineRule="auto"/>
        <w:ind w:firstLine="709"/>
        <w:jc w:val="both"/>
        <w:rPr>
          <w:rFonts w:ascii="Times New Roman" w:hAnsi="Times New Roman" w:cs="Times New Roman"/>
          <w:sz w:val="27"/>
          <w:szCs w:val="27"/>
        </w:rPr>
      </w:pPr>
      <w:r w:rsidRPr="00CF3B07">
        <w:rPr>
          <w:rFonts w:ascii="Times New Roman" w:hAnsi="Times New Roman" w:cs="Times New Roman"/>
          <w:sz w:val="27"/>
          <w:szCs w:val="27"/>
        </w:rPr>
        <w:t>Кадастровая стоимость определяется на основе рыночной и информации, которая связана с экономическими характеристиками использования объекта недвижимости: площадь, место расположения, наличие по соседству охранных зон и т.д.</w:t>
      </w:r>
    </w:p>
    <w:p w:rsidR="00EF4715" w:rsidRPr="00CF3B07" w:rsidRDefault="00EF4715" w:rsidP="00EF4715">
      <w:pPr>
        <w:spacing w:after="0" w:line="360" w:lineRule="auto"/>
        <w:ind w:firstLine="709"/>
        <w:jc w:val="both"/>
        <w:rPr>
          <w:rFonts w:ascii="Times New Roman" w:hAnsi="Times New Roman" w:cs="Times New Roman"/>
          <w:sz w:val="27"/>
          <w:szCs w:val="27"/>
        </w:rPr>
      </w:pPr>
      <w:r w:rsidRPr="00CF3B07">
        <w:rPr>
          <w:rFonts w:ascii="Times New Roman" w:hAnsi="Times New Roman" w:cs="Times New Roman"/>
          <w:sz w:val="27"/>
          <w:szCs w:val="27"/>
        </w:rPr>
        <w:t>Государственная кадастровая оценка недвижимости проводится на основании решения органов исполнительной власти региона, которые в результате проведения оценки утверждают итоговую кадастровую стоимость. Кадастровую стоимость объектов недвижимости определяют специально созданные в субъекте государственные бюджетные учреждения. На территории Новосибирской области работы проводятся государственным бюджетным учреждением «Новосибирский центр кадастровой оценки и инвентаризации.</w:t>
      </w:r>
    </w:p>
    <w:p w:rsidR="00EF4715" w:rsidRPr="00CF3B07" w:rsidRDefault="00EF4715" w:rsidP="00EF4715">
      <w:pPr>
        <w:spacing w:after="0" w:line="360" w:lineRule="auto"/>
        <w:ind w:firstLine="709"/>
        <w:jc w:val="both"/>
        <w:rPr>
          <w:rFonts w:ascii="Times New Roman" w:hAnsi="Times New Roman" w:cs="Times New Roman"/>
          <w:sz w:val="27"/>
          <w:szCs w:val="27"/>
        </w:rPr>
      </w:pPr>
      <w:r w:rsidRPr="00CF3B07">
        <w:rPr>
          <w:rFonts w:ascii="Times New Roman" w:hAnsi="Times New Roman" w:cs="Times New Roman"/>
          <w:i/>
          <w:sz w:val="27"/>
          <w:szCs w:val="27"/>
        </w:rPr>
        <w:t xml:space="preserve">«В 2021 году в Новосибирской области проведена работа по государственной кадастровой оценке категории земель населённых пунктов, результаты которой будут применяться с 1 января 2022 года. Работы по государственной кадастровой оценке всех категорий земель Новосибирской области будут проводиться в 2022 году. Через год, в 2023 году, на территории региона запланированы работы по государственной кадастровой оценке зданий, помещений, сооружений, объектов незавершенного строительства, машино-мест», </w:t>
      </w:r>
      <w:r w:rsidRPr="00CF3B07">
        <w:rPr>
          <w:rFonts w:ascii="Times New Roman" w:hAnsi="Times New Roman" w:cs="Times New Roman"/>
          <w:sz w:val="27"/>
          <w:szCs w:val="27"/>
        </w:rPr>
        <w:t>–</w:t>
      </w:r>
      <w:r w:rsidRPr="00CF3B07">
        <w:rPr>
          <w:rFonts w:ascii="Times New Roman" w:hAnsi="Times New Roman" w:cs="Times New Roman"/>
          <w:i/>
          <w:sz w:val="27"/>
          <w:szCs w:val="27"/>
        </w:rPr>
        <w:t xml:space="preserve"> </w:t>
      </w:r>
      <w:r w:rsidRPr="00CF3B07">
        <w:rPr>
          <w:rFonts w:ascii="Times New Roman" w:hAnsi="Times New Roman" w:cs="Times New Roman"/>
          <w:sz w:val="27"/>
          <w:szCs w:val="27"/>
        </w:rPr>
        <w:t xml:space="preserve">рассказывает </w:t>
      </w:r>
      <w:r w:rsidRPr="00CF3B07">
        <w:rPr>
          <w:rFonts w:ascii="Times New Roman" w:hAnsi="Times New Roman" w:cs="Times New Roman"/>
          <w:b/>
          <w:sz w:val="27"/>
          <w:szCs w:val="27"/>
        </w:rPr>
        <w:t>заместитель начальника отдела по учёту земельных участков Кадастровой палаты по Новосибирской области Ольга Еремеева</w:t>
      </w:r>
      <w:r w:rsidRPr="00CF3B07">
        <w:rPr>
          <w:rFonts w:ascii="Times New Roman" w:hAnsi="Times New Roman" w:cs="Times New Roman"/>
          <w:sz w:val="27"/>
          <w:szCs w:val="27"/>
        </w:rPr>
        <w:t xml:space="preserve">.  </w:t>
      </w:r>
    </w:p>
    <w:p w:rsidR="00EF4715" w:rsidRPr="00CF3B07" w:rsidRDefault="00EF4715" w:rsidP="00EF4715">
      <w:pPr>
        <w:spacing w:after="0" w:line="360" w:lineRule="auto"/>
        <w:ind w:firstLine="709"/>
        <w:jc w:val="both"/>
        <w:rPr>
          <w:rFonts w:ascii="Times New Roman" w:hAnsi="Times New Roman" w:cs="Times New Roman"/>
          <w:sz w:val="27"/>
          <w:szCs w:val="27"/>
        </w:rPr>
      </w:pPr>
      <w:r w:rsidRPr="00CF3B07">
        <w:rPr>
          <w:rFonts w:ascii="Times New Roman" w:hAnsi="Times New Roman" w:cs="Times New Roman"/>
          <w:sz w:val="27"/>
          <w:szCs w:val="27"/>
        </w:rPr>
        <w:t xml:space="preserve">Владельцы объектов недвижимости, подлежащих государственной кадастровой оценке, вправе предоставить в Новосибирский центр кадастровой оценки и инвентаризации декларации с  характеристиками объектов. Подача декларации поможет избежать ошибок при проведении государственной кадастровой оценки недвижимости и повысить точность определения кадастровой стоимости. Подать декларацию можно лично или по почте: 630004, г. Новосибирск, ул. Сибирская, 15, а также по электронной почте: </w:t>
      </w:r>
      <w:hyperlink r:id="rId18" w:tgtFrame="_blank" w:history="1">
        <w:r w:rsidRPr="00CF3B07">
          <w:rPr>
            <w:rStyle w:val="af1"/>
            <w:rFonts w:ascii="Times New Roman" w:hAnsi="Times New Roman" w:cs="Times New Roman"/>
            <w:sz w:val="27"/>
            <w:szCs w:val="27"/>
          </w:rPr>
          <w:t>kanc@noti.ru</w:t>
        </w:r>
      </w:hyperlink>
      <w:r w:rsidRPr="00CF3B07">
        <w:rPr>
          <w:rFonts w:ascii="Times New Roman" w:hAnsi="Times New Roman" w:cs="Times New Roman"/>
          <w:sz w:val="27"/>
          <w:szCs w:val="27"/>
        </w:rPr>
        <w:t xml:space="preserve"> и </w:t>
      </w:r>
      <w:hyperlink r:id="rId19" w:tgtFrame="_blank" w:history="1">
        <w:r w:rsidRPr="00CF3B07">
          <w:rPr>
            <w:rStyle w:val="af1"/>
            <w:rFonts w:ascii="Times New Roman" w:hAnsi="Times New Roman" w:cs="Times New Roman"/>
            <w:sz w:val="27"/>
            <w:szCs w:val="27"/>
          </w:rPr>
          <w:t>mkv@noti.ru</w:t>
        </w:r>
      </w:hyperlink>
      <w:r w:rsidRPr="00CF3B07">
        <w:rPr>
          <w:rFonts w:ascii="Times New Roman" w:hAnsi="Times New Roman" w:cs="Times New Roman"/>
          <w:sz w:val="27"/>
          <w:szCs w:val="27"/>
        </w:rPr>
        <w:t>.</w:t>
      </w:r>
    </w:p>
    <w:p w:rsidR="00EF4715" w:rsidRPr="00CF3B07" w:rsidRDefault="00EF4715" w:rsidP="00EF4715">
      <w:pPr>
        <w:spacing w:after="0" w:line="360" w:lineRule="auto"/>
        <w:ind w:firstLine="709"/>
        <w:jc w:val="both"/>
        <w:rPr>
          <w:rFonts w:ascii="Times New Roman" w:hAnsi="Times New Roman" w:cs="Times New Roman"/>
          <w:sz w:val="27"/>
          <w:szCs w:val="27"/>
        </w:rPr>
      </w:pPr>
      <w:r w:rsidRPr="00CF3B07">
        <w:rPr>
          <w:rFonts w:ascii="Times New Roman" w:hAnsi="Times New Roman" w:cs="Times New Roman"/>
          <w:sz w:val="27"/>
          <w:szCs w:val="27"/>
        </w:rPr>
        <w:lastRenderedPageBreak/>
        <w:t>Также в Новосибирский центр кадастровой оценки и инвентаризации граждане могут обращаться с целью оспаривания кадастровой стоимости. По заявлению юридических и физических лиц, если кадастровая стоимость затрагивает права или обязанности этих лиц, а также органов государственной власти и органов местного самоуправления в отношении объектов недвижимости, находящихся в государственной или муниципальной собственности, кадастровая стоимость может быть установлена в размере рыночной стоимости.</w:t>
      </w:r>
    </w:p>
    <w:p w:rsidR="00EF4715" w:rsidRPr="00CF3B07" w:rsidRDefault="00EF4715" w:rsidP="00EF4715">
      <w:pPr>
        <w:spacing w:after="0" w:line="360" w:lineRule="auto"/>
        <w:ind w:firstLine="709"/>
        <w:jc w:val="both"/>
        <w:rPr>
          <w:rFonts w:ascii="Times New Roman" w:hAnsi="Times New Roman" w:cs="Times New Roman"/>
          <w:sz w:val="27"/>
          <w:szCs w:val="27"/>
        </w:rPr>
      </w:pPr>
      <w:r w:rsidRPr="00CF3B07">
        <w:rPr>
          <w:rFonts w:ascii="Times New Roman" w:hAnsi="Times New Roman" w:cs="Times New Roman"/>
          <w:sz w:val="27"/>
          <w:szCs w:val="27"/>
        </w:rPr>
        <w:t>Кроме того, бюджетное учреждение предоставляет разъяснения, связанные с определением кадастровой стоимости, и принимает заявления об исправлении ошибок, допущенных при определении кадастровой стоимости. Рассматриваются обращения в течение тридцати дней со дня их поступления.</w:t>
      </w:r>
    </w:p>
    <w:p w:rsidR="00EF4715" w:rsidRPr="00CF3B07" w:rsidRDefault="00EF4715" w:rsidP="00EF4715">
      <w:pPr>
        <w:spacing w:after="0" w:line="360" w:lineRule="auto"/>
        <w:ind w:firstLine="709"/>
        <w:jc w:val="both"/>
        <w:rPr>
          <w:rFonts w:ascii="Times New Roman" w:hAnsi="Times New Roman" w:cs="Times New Roman"/>
          <w:sz w:val="27"/>
          <w:szCs w:val="27"/>
        </w:rPr>
      </w:pPr>
      <w:r w:rsidRPr="00CF3B07">
        <w:rPr>
          <w:rFonts w:ascii="Times New Roman" w:hAnsi="Times New Roman" w:cs="Times New Roman"/>
          <w:sz w:val="27"/>
          <w:szCs w:val="27"/>
        </w:rPr>
        <w:t xml:space="preserve">Контактную информацию можно найти на официальном сайте Новосибирского центра кадастровой оценки и инвентаризации: </w:t>
      </w:r>
      <w:hyperlink r:id="rId20" w:history="1">
        <w:r w:rsidRPr="00CF3B07">
          <w:rPr>
            <w:rStyle w:val="af1"/>
            <w:rFonts w:ascii="Times New Roman" w:hAnsi="Times New Roman" w:cs="Times New Roman"/>
            <w:sz w:val="27"/>
            <w:szCs w:val="27"/>
          </w:rPr>
          <w:t>http://noti.ru</w:t>
        </w:r>
      </w:hyperlink>
      <w:r w:rsidRPr="00CF3B07">
        <w:rPr>
          <w:rFonts w:ascii="Times New Roman" w:hAnsi="Times New Roman" w:cs="Times New Roman"/>
          <w:sz w:val="27"/>
          <w:szCs w:val="27"/>
        </w:rPr>
        <w:t>.</w:t>
      </w:r>
    </w:p>
    <w:p w:rsidR="00EF4715" w:rsidRPr="00CF3B07" w:rsidRDefault="00EF4715" w:rsidP="00EF4715">
      <w:pPr>
        <w:spacing w:after="0" w:line="360" w:lineRule="auto"/>
        <w:ind w:firstLine="709"/>
        <w:jc w:val="both"/>
        <w:rPr>
          <w:rFonts w:ascii="Times New Roman" w:hAnsi="Times New Roman" w:cs="Times New Roman"/>
          <w:sz w:val="27"/>
          <w:szCs w:val="27"/>
        </w:rPr>
      </w:pPr>
      <w:r w:rsidRPr="00CF3B07">
        <w:rPr>
          <w:rFonts w:ascii="Times New Roman" w:hAnsi="Times New Roman" w:cs="Times New Roman"/>
          <w:sz w:val="27"/>
          <w:szCs w:val="27"/>
        </w:rPr>
        <w:t xml:space="preserve">Получить справочные сведения о кадастровой стоимости можно на сайте </w:t>
      </w:r>
      <w:hyperlink r:id="rId21" w:history="1">
        <w:r w:rsidRPr="00CF3B07">
          <w:rPr>
            <w:rStyle w:val="af1"/>
            <w:rFonts w:ascii="Times New Roman" w:hAnsi="Times New Roman" w:cs="Times New Roman"/>
            <w:sz w:val="27"/>
            <w:szCs w:val="27"/>
          </w:rPr>
          <w:t>Росреестра</w:t>
        </w:r>
      </w:hyperlink>
      <w:r w:rsidRPr="00CF3B07">
        <w:rPr>
          <w:rFonts w:ascii="Times New Roman" w:hAnsi="Times New Roman" w:cs="Times New Roman"/>
          <w:sz w:val="27"/>
          <w:szCs w:val="27"/>
        </w:rPr>
        <w:t xml:space="preserve"> с помощью электронных сервисов: «Публичная кадастровая карта», «Справочная информация по объектам недвижимости в режиме online», «Получение сведений из Фонда данных государственной кадастровой оценки».</w:t>
      </w:r>
    </w:p>
    <w:p w:rsidR="00EF4715" w:rsidRPr="00CF3B07" w:rsidRDefault="00EF4715" w:rsidP="00EF4715">
      <w:pPr>
        <w:spacing w:after="0" w:line="360" w:lineRule="auto"/>
        <w:ind w:firstLine="709"/>
        <w:jc w:val="both"/>
        <w:rPr>
          <w:rFonts w:ascii="Times New Roman" w:hAnsi="Times New Roman" w:cs="Times New Roman"/>
          <w:sz w:val="27"/>
          <w:szCs w:val="27"/>
        </w:rPr>
      </w:pPr>
      <w:r w:rsidRPr="00CF3B07">
        <w:rPr>
          <w:rFonts w:ascii="Times New Roman" w:hAnsi="Times New Roman" w:cs="Times New Roman"/>
          <w:sz w:val="27"/>
          <w:szCs w:val="27"/>
        </w:rPr>
        <w:t xml:space="preserve">Кроме того, у граждан есть возможность бесплатно получить выписку из ЕГРН о кадастровой стоимости, которая является официальным документом. Такая выписка выдаётся в бумажном виде в офисах </w:t>
      </w:r>
      <w:hyperlink r:id="rId22" w:history="1">
        <w:r w:rsidRPr="00CF3B07">
          <w:rPr>
            <w:rStyle w:val="af1"/>
            <w:rFonts w:ascii="Times New Roman" w:hAnsi="Times New Roman" w:cs="Times New Roman"/>
            <w:sz w:val="27"/>
            <w:szCs w:val="27"/>
          </w:rPr>
          <w:t>МФЦ</w:t>
        </w:r>
      </w:hyperlink>
      <w:r w:rsidRPr="00CF3B07">
        <w:rPr>
          <w:rFonts w:ascii="Times New Roman" w:hAnsi="Times New Roman" w:cs="Times New Roman"/>
          <w:sz w:val="27"/>
          <w:szCs w:val="27"/>
        </w:rPr>
        <w:t xml:space="preserve">, в электронном виде – на сайте </w:t>
      </w:r>
      <w:hyperlink r:id="rId23" w:history="1">
        <w:r w:rsidRPr="00CF3B07">
          <w:rPr>
            <w:rStyle w:val="af1"/>
            <w:rFonts w:ascii="Times New Roman" w:hAnsi="Times New Roman" w:cs="Times New Roman"/>
            <w:sz w:val="27"/>
            <w:szCs w:val="27"/>
          </w:rPr>
          <w:t>Росреестра</w:t>
        </w:r>
      </w:hyperlink>
      <w:r w:rsidRPr="00CF3B07">
        <w:rPr>
          <w:rFonts w:ascii="Times New Roman" w:hAnsi="Times New Roman" w:cs="Times New Roman"/>
          <w:sz w:val="27"/>
          <w:szCs w:val="27"/>
        </w:rPr>
        <w:t xml:space="preserve">, на сайте </w:t>
      </w:r>
      <w:hyperlink r:id="rId24" w:history="1">
        <w:r w:rsidRPr="00CF3B07">
          <w:rPr>
            <w:rStyle w:val="af1"/>
            <w:rFonts w:ascii="Times New Roman" w:hAnsi="Times New Roman" w:cs="Times New Roman"/>
            <w:sz w:val="27"/>
            <w:szCs w:val="27"/>
          </w:rPr>
          <w:t>Госуслуг</w:t>
        </w:r>
      </w:hyperlink>
      <w:r w:rsidRPr="00CF3B07">
        <w:rPr>
          <w:rFonts w:ascii="Times New Roman" w:hAnsi="Times New Roman" w:cs="Times New Roman"/>
          <w:sz w:val="27"/>
          <w:szCs w:val="27"/>
        </w:rPr>
        <w:t xml:space="preserve"> или через </w:t>
      </w:r>
      <w:hyperlink r:id="rId25" w:history="1">
        <w:r w:rsidRPr="00CF3B07">
          <w:rPr>
            <w:rStyle w:val="af1"/>
            <w:rFonts w:ascii="Times New Roman" w:hAnsi="Times New Roman" w:cs="Times New Roman"/>
            <w:sz w:val="27"/>
            <w:szCs w:val="27"/>
          </w:rPr>
          <w:t>сервис</w:t>
        </w:r>
      </w:hyperlink>
      <w:r w:rsidRPr="00CF3B07">
        <w:rPr>
          <w:rFonts w:ascii="Times New Roman" w:hAnsi="Times New Roman" w:cs="Times New Roman"/>
          <w:sz w:val="27"/>
          <w:szCs w:val="27"/>
        </w:rPr>
        <w:t xml:space="preserve"> Федеральной кадастровой палаты.</w:t>
      </w:r>
    </w:p>
    <w:p w:rsidR="00EF4715" w:rsidRPr="00122E0A" w:rsidRDefault="00EF4715" w:rsidP="00EF4715">
      <w:pPr>
        <w:spacing w:after="0" w:line="360" w:lineRule="auto"/>
        <w:ind w:firstLine="709"/>
        <w:jc w:val="both"/>
        <w:rPr>
          <w:rFonts w:ascii="Times New Roman" w:hAnsi="Times New Roman" w:cs="Times New Roman"/>
          <w:sz w:val="28"/>
          <w:szCs w:val="28"/>
        </w:rPr>
      </w:pPr>
    </w:p>
    <w:p w:rsidR="00EF4715" w:rsidRDefault="00EF4715" w:rsidP="00EF4715">
      <w:pPr>
        <w:spacing w:after="0" w:line="360" w:lineRule="auto"/>
        <w:ind w:firstLine="709"/>
        <w:rPr>
          <w:rFonts w:ascii="Times New Roman" w:hAnsi="Times New Roman" w:cs="Times New Roman"/>
          <w:b/>
          <w:sz w:val="28"/>
          <w:szCs w:val="28"/>
        </w:rPr>
      </w:pPr>
    </w:p>
    <w:p w:rsidR="00EF4715" w:rsidRPr="00547F4C" w:rsidRDefault="00EF4715" w:rsidP="00EF4715">
      <w:pPr>
        <w:pStyle w:val="1"/>
        <w:spacing w:line="360" w:lineRule="auto"/>
        <w:jc w:val="right"/>
      </w:pPr>
      <w:r>
        <w:t>ПРЕСС-РЕЛИЗ</w:t>
      </w:r>
    </w:p>
    <w:p w:rsidR="00EF4715" w:rsidRPr="00035F8E" w:rsidRDefault="00EF4715" w:rsidP="00EF4715">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К</w:t>
      </w:r>
      <w:r w:rsidRPr="00035F8E">
        <w:rPr>
          <w:rFonts w:ascii="Times New Roman" w:eastAsia="Times New Roman" w:hAnsi="Times New Roman" w:cs="Times New Roman"/>
          <w:b/>
          <w:sz w:val="28"/>
          <w:szCs w:val="28"/>
        </w:rPr>
        <w:t>адастров</w:t>
      </w:r>
      <w:r>
        <w:rPr>
          <w:rFonts w:ascii="Times New Roman" w:eastAsia="Times New Roman" w:hAnsi="Times New Roman" w:cs="Times New Roman"/>
          <w:b/>
          <w:sz w:val="28"/>
          <w:szCs w:val="28"/>
        </w:rPr>
        <w:t>ой</w:t>
      </w:r>
      <w:r w:rsidRPr="00035F8E">
        <w:rPr>
          <w:rFonts w:ascii="Times New Roman" w:eastAsia="Times New Roman" w:hAnsi="Times New Roman" w:cs="Times New Roman"/>
          <w:b/>
          <w:sz w:val="28"/>
          <w:szCs w:val="28"/>
        </w:rPr>
        <w:t xml:space="preserve"> палат</w:t>
      </w:r>
      <w:r>
        <w:rPr>
          <w:rFonts w:ascii="Times New Roman" w:eastAsia="Times New Roman" w:hAnsi="Times New Roman" w:cs="Times New Roman"/>
          <w:b/>
          <w:sz w:val="28"/>
          <w:szCs w:val="28"/>
        </w:rPr>
        <w:t>е по Новосибирской области</w:t>
      </w:r>
      <w:r w:rsidRPr="00035F8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пройдёт День правовой помощи</w:t>
      </w:r>
    </w:p>
    <w:p w:rsidR="00EF4715" w:rsidRDefault="00EF4715" w:rsidP="00EF4715">
      <w:pPr>
        <w:spacing w:after="0" w:line="360" w:lineRule="auto"/>
        <w:ind w:firstLine="709"/>
        <w:jc w:val="both"/>
        <w:rPr>
          <w:rFonts w:ascii="Times New Roman" w:eastAsia="Times New Roman" w:hAnsi="Times New Roman" w:cs="Times New Roman"/>
          <w:sz w:val="28"/>
          <w:szCs w:val="28"/>
        </w:rPr>
      </w:pPr>
      <w:r w:rsidRPr="002374E3">
        <w:rPr>
          <w:rFonts w:ascii="Times New Roman" w:eastAsia="Times New Roman" w:hAnsi="Times New Roman" w:cs="Times New Roman"/>
          <w:b/>
          <w:sz w:val="28"/>
          <w:szCs w:val="28"/>
        </w:rPr>
        <w:lastRenderedPageBreak/>
        <w:t>В День юриста, 3 декабря,</w:t>
      </w:r>
      <w:r w:rsidRPr="0024141A">
        <w:rPr>
          <w:rFonts w:ascii="Times New Roman" w:eastAsia="Times New Roman" w:hAnsi="Times New Roman" w:cs="Times New Roman"/>
          <w:b/>
          <w:sz w:val="28"/>
          <w:szCs w:val="28"/>
        </w:rPr>
        <w:t xml:space="preserve"> новосибирцы и жители области смогут получить бесплатную юридическую помощь квалифицированных специалистов Кадастровой палаты с многолетним опытом работы в сфере оформления недвижимости.</w:t>
      </w:r>
    </w:p>
    <w:p w:rsidR="00EF4715" w:rsidRDefault="00EF4715" w:rsidP="00EF47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Консультирование граждан пройдёт в дистанционном режиме в рамках г</w:t>
      </w:r>
      <w:r w:rsidRPr="00467C18">
        <w:rPr>
          <w:rFonts w:ascii="Times New Roman" w:eastAsia="Times New Roman" w:hAnsi="Times New Roman" w:cs="Times New Roman"/>
          <w:sz w:val="28"/>
          <w:szCs w:val="28"/>
        </w:rPr>
        <w:t>оряч</w:t>
      </w:r>
      <w:r>
        <w:rPr>
          <w:rFonts w:ascii="Times New Roman" w:eastAsia="Times New Roman" w:hAnsi="Times New Roman" w:cs="Times New Roman"/>
          <w:sz w:val="28"/>
          <w:szCs w:val="28"/>
        </w:rPr>
        <w:t>ей</w:t>
      </w:r>
      <w:r w:rsidRPr="00467C18">
        <w:rPr>
          <w:rFonts w:ascii="Times New Roman" w:eastAsia="Times New Roman" w:hAnsi="Times New Roman" w:cs="Times New Roman"/>
          <w:sz w:val="28"/>
          <w:szCs w:val="28"/>
        </w:rPr>
        <w:t xml:space="preserve"> лини</w:t>
      </w:r>
      <w:r>
        <w:rPr>
          <w:rFonts w:ascii="Times New Roman" w:eastAsia="Times New Roman" w:hAnsi="Times New Roman" w:cs="Times New Roman"/>
          <w:sz w:val="28"/>
          <w:szCs w:val="28"/>
        </w:rPr>
        <w:t>и. На вопросы ответит</w:t>
      </w:r>
      <w:r w:rsidRPr="00467C18">
        <w:rPr>
          <w:rFonts w:ascii="Times New Roman" w:eastAsia="Times New Roman" w:hAnsi="Times New Roman" w:cs="Times New Roman"/>
          <w:sz w:val="28"/>
          <w:szCs w:val="28"/>
        </w:rPr>
        <w:t xml:space="preserve"> начальник юридического отдела </w:t>
      </w:r>
      <w:r w:rsidRPr="0024141A">
        <w:rPr>
          <w:rFonts w:ascii="Times New Roman" w:eastAsia="Times New Roman" w:hAnsi="Times New Roman" w:cs="Times New Roman"/>
          <w:sz w:val="28"/>
          <w:szCs w:val="28"/>
        </w:rPr>
        <w:t>Кадастровой палаты</w:t>
      </w:r>
      <w:r w:rsidRPr="00467C18">
        <w:rPr>
          <w:rFonts w:ascii="Times New Roman" w:eastAsia="Times New Roman" w:hAnsi="Times New Roman" w:cs="Times New Roman"/>
          <w:sz w:val="28"/>
          <w:szCs w:val="28"/>
        </w:rPr>
        <w:t xml:space="preserve"> по Новосибирской области Татьяна Мороз.</w:t>
      </w:r>
      <w:r w:rsidRPr="00D64E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Звонки будут приниматься </w:t>
      </w:r>
      <w:r w:rsidRPr="00467C18">
        <w:rPr>
          <w:rFonts w:ascii="Times New Roman" w:eastAsia="Times New Roman" w:hAnsi="Times New Roman" w:cs="Times New Roman"/>
          <w:b/>
          <w:sz w:val="28"/>
          <w:szCs w:val="28"/>
        </w:rPr>
        <w:t>3 декабря</w:t>
      </w:r>
      <w:r>
        <w:rPr>
          <w:rFonts w:ascii="Times New Roman" w:eastAsia="Times New Roman" w:hAnsi="Times New Roman" w:cs="Times New Roman"/>
          <w:sz w:val="28"/>
          <w:szCs w:val="28"/>
        </w:rPr>
        <w:t xml:space="preserve"> </w:t>
      </w:r>
      <w:r w:rsidRPr="00467C18">
        <w:rPr>
          <w:rFonts w:ascii="Times New Roman" w:eastAsia="Times New Roman" w:hAnsi="Times New Roman" w:cs="Times New Roman"/>
          <w:b/>
          <w:sz w:val="28"/>
          <w:szCs w:val="28"/>
        </w:rPr>
        <w:t xml:space="preserve">с </w:t>
      </w:r>
      <w:r>
        <w:rPr>
          <w:rFonts w:ascii="Times New Roman" w:eastAsia="Times New Roman" w:hAnsi="Times New Roman" w:cs="Times New Roman"/>
          <w:b/>
          <w:sz w:val="28"/>
          <w:szCs w:val="28"/>
        </w:rPr>
        <w:t>10</w:t>
      </w:r>
      <w:r w:rsidRPr="00467C18">
        <w:rPr>
          <w:rFonts w:ascii="Times New Roman" w:eastAsia="Times New Roman" w:hAnsi="Times New Roman" w:cs="Times New Roman"/>
          <w:b/>
          <w:sz w:val="28"/>
          <w:szCs w:val="28"/>
        </w:rPr>
        <w:t>.00 до 12.00</w:t>
      </w:r>
      <w:r>
        <w:rPr>
          <w:rFonts w:ascii="Times New Roman" w:eastAsia="Times New Roman" w:hAnsi="Times New Roman" w:cs="Times New Roman"/>
          <w:sz w:val="28"/>
          <w:szCs w:val="28"/>
        </w:rPr>
        <w:t xml:space="preserve"> по телефону: </w:t>
      </w:r>
      <w:r w:rsidRPr="00467C18">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 xml:space="preserve"> </w:t>
      </w:r>
      <w:r w:rsidRPr="00467C18">
        <w:rPr>
          <w:rFonts w:ascii="Times New Roman" w:eastAsia="Times New Roman" w:hAnsi="Times New Roman" w:cs="Times New Roman"/>
          <w:b/>
          <w:sz w:val="28"/>
          <w:szCs w:val="28"/>
        </w:rPr>
        <w:t>(383)</w:t>
      </w:r>
      <w:r>
        <w:rPr>
          <w:rFonts w:ascii="Times New Roman" w:eastAsia="Times New Roman" w:hAnsi="Times New Roman" w:cs="Times New Roman"/>
          <w:b/>
          <w:sz w:val="28"/>
          <w:szCs w:val="28"/>
        </w:rPr>
        <w:t xml:space="preserve"> </w:t>
      </w:r>
      <w:r w:rsidRPr="00467C18">
        <w:rPr>
          <w:rFonts w:ascii="Times New Roman" w:eastAsia="Times New Roman" w:hAnsi="Times New Roman" w:cs="Times New Roman"/>
          <w:b/>
          <w:sz w:val="28"/>
          <w:szCs w:val="28"/>
        </w:rPr>
        <w:t>349-95-69, доб. 2989</w:t>
      </w:r>
      <w:r>
        <w:rPr>
          <w:rFonts w:ascii="Times New Roman" w:eastAsia="Times New Roman" w:hAnsi="Times New Roman" w:cs="Times New Roman"/>
          <w:sz w:val="28"/>
          <w:szCs w:val="28"/>
        </w:rPr>
        <w:t xml:space="preserve">. </w:t>
      </w:r>
    </w:p>
    <w:p w:rsidR="00EF4715" w:rsidRPr="00467C18" w:rsidRDefault="00EF4715" w:rsidP="00EF47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телефонного консультирования можно будет задать вопросы о порядке оформления садовых и жилых домов, реализации «гаражной амнистии», снятии объектов недвижимости с кадастрового учёта, порядке уточнения границ земельных участков, решении земельных споров и т.д.</w:t>
      </w:r>
    </w:p>
    <w:p w:rsidR="00EF4715" w:rsidRPr="002374E3" w:rsidRDefault="00EF4715" w:rsidP="00EF4715">
      <w:pPr>
        <w:spacing w:after="0" w:line="360" w:lineRule="auto"/>
        <w:ind w:firstLine="709"/>
        <w:jc w:val="both"/>
        <w:rPr>
          <w:rFonts w:ascii="Times New Roman" w:eastAsia="Times New Roman" w:hAnsi="Times New Roman" w:cs="Times New Roman"/>
          <w:sz w:val="28"/>
          <w:szCs w:val="28"/>
        </w:rPr>
      </w:pPr>
      <w:r w:rsidRPr="002374E3">
        <w:rPr>
          <w:rFonts w:ascii="Times New Roman" w:hAnsi="Times New Roman" w:cs="Times New Roman"/>
          <w:sz w:val="28"/>
          <w:szCs w:val="28"/>
        </w:rPr>
        <w:t xml:space="preserve">Специалисты юридического отдела </w:t>
      </w:r>
      <w:r>
        <w:rPr>
          <w:rFonts w:ascii="Times New Roman" w:hAnsi="Times New Roman" w:cs="Times New Roman"/>
          <w:sz w:val="28"/>
          <w:szCs w:val="28"/>
        </w:rPr>
        <w:t>Кадастровой палаты по Новосибирской области регулярно проводят</w:t>
      </w:r>
      <w:r w:rsidRPr="002374E3">
        <w:rPr>
          <w:rFonts w:ascii="Times New Roman" w:hAnsi="Times New Roman" w:cs="Times New Roman"/>
          <w:sz w:val="28"/>
          <w:szCs w:val="28"/>
        </w:rPr>
        <w:t xml:space="preserve"> мероприятия с целью оказания адресной правовой помощи заявителям по вопросам кадастрового уч</w:t>
      </w:r>
      <w:r>
        <w:rPr>
          <w:rFonts w:ascii="Times New Roman" w:hAnsi="Times New Roman" w:cs="Times New Roman"/>
          <w:sz w:val="28"/>
          <w:szCs w:val="28"/>
        </w:rPr>
        <w:t>ё</w:t>
      </w:r>
      <w:r w:rsidRPr="002374E3">
        <w:rPr>
          <w:rFonts w:ascii="Times New Roman" w:hAnsi="Times New Roman" w:cs="Times New Roman"/>
          <w:sz w:val="28"/>
          <w:szCs w:val="28"/>
        </w:rPr>
        <w:t xml:space="preserve">та и регистрации прав на </w:t>
      </w:r>
      <w:r>
        <w:rPr>
          <w:rFonts w:ascii="Times New Roman" w:hAnsi="Times New Roman" w:cs="Times New Roman"/>
          <w:sz w:val="28"/>
          <w:szCs w:val="28"/>
        </w:rPr>
        <w:t>объекты недвижимости.</w:t>
      </w:r>
    </w:p>
    <w:p w:rsidR="00EF4715" w:rsidRPr="00D46C32" w:rsidRDefault="00EF4715" w:rsidP="00EF47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Напоминаем, задать вопрос специалистам всегда можно в аккаунтах региональной Кадастровой палаты в социальных сетях:</w:t>
      </w:r>
      <w:r w:rsidRPr="00816640">
        <w:rPr>
          <w:rFonts w:ascii="Times New Roman" w:eastAsia="Times New Roman" w:hAnsi="Times New Roman" w:cs="Times New Roman"/>
          <w:sz w:val="28"/>
          <w:szCs w:val="28"/>
        </w:rPr>
        <w:t xml:space="preserve"> в </w:t>
      </w:r>
      <w:hyperlink r:id="rId26" w:history="1">
        <w:r w:rsidRPr="0009447E">
          <w:rPr>
            <w:rStyle w:val="af1"/>
            <w:rFonts w:ascii="Times New Roman" w:eastAsia="Times New Roman" w:hAnsi="Times New Roman" w:cs="Times New Roman"/>
            <w:sz w:val="28"/>
            <w:szCs w:val="28"/>
          </w:rPr>
          <w:t>группе</w:t>
        </w:r>
      </w:hyperlink>
      <w:r w:rsidRPr="00816640">
        <w:rPr>
          <w:rFonts w:ascii="Times New Roman" w:eastAsia="Times New Roman" w:hAnsi="Times New Roman" w:cs="Times New Roman"/>
          <w:sz w:val="28"/>
          <w:szCs w:val="28"/>
        </w:rPr>
        <w:t xml:space="preserve"> «ВКонтакте» или в </w:t>
      </w:r>
      <w:hyperlink r:id="rId27" w:history="1">
        <w:r w:rsidRPr="0009447E">
          <w:rPr>
            <w:rStyle w:val="af1"/>
            <w:rFonts w:ascii="Times New Roman" w:eastAsia="Times New Roman" w:hAnsi="Times New Roman" w:cs="Times New Roman"/>
            <w:sz w:val="28"/>
            <w:szCs w:val="28"/>
          </w:rPr>
          <w:t>директе</w:t>
        </w:r>
      </w:hyperlink>
      <w:r>
        <w:rPr>
          <w:rFonts w:ascii="Times New Roman" w:eastAsia="Times New Roman" w:hAnsi="Times New Roman" w:cs="Times New Roman"/>
          <w:sz w:val="28"/>
          <w:szCs w:val="28"/>
        </w:rPr>
        <w:t xml:space="preserve"> Instagram</w:t>
      </w:r>
      <w:r w:rsidRPr="0081664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EF4715" w:rsidRPr="005548F1" w:rsidRDefault="00EF4715" w:rsidP="00EF4715">
      <w:pPr>
        <w:pStyle w:val="ab"/>
        <w:spacing w:before="0" w:beforeAutospacing="0" w:after="0" w:afterAutospacing="0" w:line="360" w:lineRule="auto"/>
        <w:ind w:firstLine="709"/>
        <w:jc w:val="center"/>
        <w:rPr>
          <w:sz w:val="27"/>
          <w:szCs w:val="27"/>
        </w:rPr>
      </w:pPr>
    </w:p>
    <w:p w:rsidR="00F11670" w:rsidRDefault="00F11670" w:rsidP="00F11670">
      <w:pPr>
        <w:spacing w:after="0" w:line="360" w:lineRule="auto"/>
        <w:ind w:firstLine="709"/>
        <w:rPr>
          <w:rFonts w:ascii="Times New Roman" w:hAnsi="Times New Roman" w:cs="Times New Roman"/>
          <w:b/>
          <w:sz w:val="28"/>
          <w:szCs w:val="28"/>
        </w:rPr>
      </w:pPr>
    </w:p>
    <w:p w:rsidR="00F11670" w:rsidRPr="00547F4C" w:rsidRDefault="00F11670" w:rsidP="00F11670">
      <w:pPr>
        <w:pStyle w:val="1"/>
        <w:spacing w:line="360" w:lineRule="auto"/>
        <w:jc w:val="right"/>
      </w:pPr>
      <w:r>
        <w:t>ПРЕСС-РЕЛИЗ</w:t>
      </w:r>
    </w:p>
    <w:p w:rsidR="00F11670" w:rsidRPr="009C601F" w:rsidRDefault="00F11670" w:rsidP="00F11670">
      <w:pPr>
        <w:spacing w:after="0" w:line="360" w:lineRule="auto"/>
        <w:jc w:val="center"/>
        <w:rPr>
          <w:rFonts w:ascii="Times New Roman" w:hAnsi="Times New Roman" w:cs="Times New Roman"/>
          <w:b/>
          <w:sz w:val="27"/>
          <w:szCs w:val="27"/>
        </w:rPr>
      </w:pPr>
      <w:r w:rsidRPr="009C601F">
        <w:rPr>
          <w:rFonts w:ascii="Times New Roman" w:hAnsi="Times New Roman" w:cs="Times New Roman"/>
          <w:b/>
          <w:sz w:val="27"/>
          <w:szCs w:val="27"/>
        </w:rPr>
        <w:t>В Кадастровой палате по Новосибирской области ответили на вопросы о работе электронных сервисов Росреестра</w:t>
      </w:r>
    </w:p>
    <w:p w:rsidR="00F11670" w:rsidRPr="009C601F" w:rsidRDefault="00F11670" w:rsidP="00F11670">
      <w:pPr>
        <w:spacing w:after="0" w:line="360" w:lineRule="auto"/>
        <w:ind w:firstLine="709"/>
        <w:jc w:val="both"/>
        <w:rPr>
          <w:rFonts w:ascii="Times New Roman" w:hAnsi="Times New Roman" w:cs="Times New Roman"/>
          <w:b/>
          <w:sz w:val="27"/>
          <w:szCs w:val="27"/>
        </w:rPr>
      </w:pPr>
      <w:r w:rsidRPr="009C601F">
        <w:rPr>
          <w:rFonts w:ascii="Times New Roman" w:hAnsi="Times New Roman" w:cs="Times New Roman"/>
          <w:b/>
          <w:sz w:val="27"/>
          <w:szCs w:val="27"/>
        </w:rPr>
        <w:lastRenderedPageBreak/>
        <w:t>10 ноября начальник отдела обеспечения ведения ЕГРН региональной Кадастровой палаты Ольга Поликанина провела горячую линию. В ходе телефонного консультирования, посвящённого работе личного кабинета и электронных сервисов на сайте Росреестра, граждане получили ответы на интересующие вопросы.</w:t>
      </w:r>
    </w:p>
    <w:p w:rsidR="00F11670" w:rsidRPr="009C601F" w:rsidRDefault="00F11670" w:rsidP="00F11670">
      <w:pPr>
        <w:spacing w:after="0" w:line="360" w:lineRule="auto"/>
        <w:ind w:firstLine="709"/>
        <w:jc w:val="both"/>
        <w:rPr>
          <w:rFonts w:ascii="Times New Roman" w:hAnsi="Times New Roman" w:cs="Times New Roman"/>
          <w:sz w:val="27"/>
          <w:szCs w:val="27"/>
        </w:rPr>
      </w:pPr>
      <w:r w:rsidRPr="009C601F">
        <w:rPr>
          <w:rFonts w:ascii="Times New Roman" w:hAnsi="Times New Roman" w:cs="Times New Roman"/>
          <w:sz w:val="27"/>
          <w:szCs w:val="27"/>
        </w:rPr>
        <w:t xml:space="preserve">В частности, новосибирцев интересовал порядок получения сведений из Единого государственного реестра недвижимости (ЕГРН) посредством электронных сервисов. Напомним, подать запрос на получение сведений реестра недвижимости и получить готовые документы заявители могут в личном кабинете на официальном </w:t>
      </w:r>
      <w:hyperlink r:id="rId28" w:history="1">
        <w:r w:rsidRPr="009C601F">
          <w:rPr>
            <w:rStyle w:val="af1"/>
            <w:rFonts w:ascii="Times New Roman" w:hAnsi="Times New Roman" w:cs="Times New Roman"/>
            <w:sz w:val="27"/>
            <w:szCs w:val="27"/>
          </w:rPr>
          <w:t>сайте</w:t>
        </w:r>
      </w:hyperlink>
      <w:r w:rsidRPr="009C601F">
        <w:rPr>
          <w:rFonts w:ascii="Times New Roman" w:hAnsi="Times New Roman" w:cs="Times New Roman"/>
          <w:sz w:val="27"/>
          <w:szCs w:val="27"/>
        </w:rPr>
        <w:t xml:space="preserve"> Росреестра, с помощью </w:t>
      </w:r>
      <w:hyperlink r:id="rId29" w:history="1">
        <w:r w:rsidRPr="009C601F">
          <w:rPr>
            <w:rStyle w:val="af1"/>
            <w:rFonts w:ascii="Times New Roman" w:hAnsi="Times New Roman" w:cs="Times New Roman"/>
            <w:sz w:val="27"/>
            <w:szCs w:val="27"/>
          </w:rPr>
          <w:t>онлайн-сервиса</w:t>
        </w:r>
      </w:hyperlink>
      <w:r w:rsidRPr="009C601F">
        <w:rPr>
          <w:rFonts w:ascii="Times New Roman" w:hAnsi="Times New Roman" w:cs="Times New Roman"/>
          <w:sz w:val="27"/>
          <w:szCs w:val="27"/>
        </w:rPr>
        <w:t xml:space="preserve"> Федеральной кадастровой палаты и на </w:t>
      </w:r>
      <w:hyperlink r:id="rId30" w:history="1">
        <w:r w:rsidRPr="009C601F">
          <w:rPr>
            <w:rStyle w:val="af1"/>
            <w:rFonts w:ascii="Times New Roman" w:hAnsi="Times New Roman" w:cs="Times New Roman"/>
            <w:sz w:val="27"/>
            <w:szCs w:val="27"/>
          </w:rPr>
          <w:t>портале</w:t>
        </w:r>
      </w:hyperlink>
      <w:r w:rsidRPr="009C601F">
        <w:rPr>
          <w:rFonts w:ascii="Times New Roman" w:hAnsi="Times New Roman" w:cs="Times New Roman"/>
          <w:sz w:val="27"/>
          <w:szCs w:val="27"/>
        </w:rPr>
        <w:t xml:space="preserve"> Госуслуг. </w:t>
      </w:r>
    </w:p>
    <w:p w:rsidR="00F11670" w:rsidRPr="009C601F" w:rsidRDefault="00F11670" w:rsidP="00F11670">
      <w:pPr>
        <w:spacing w:after="0" w:line="360" w:lineRule="auto"/>
        <w:ind w:firstLine="709"/>
        <w:jc w:val="both"/>
        <w:rPr>
          <w:rFonts w:ascii="Times New Roman" w:hAnsi="Times New Roman" w:cs="Times New Roman"/>
          <w:sz w:val="27"/>
          <w:szCs w:val="27"/>
        </w:rPr>
      </w:pPr>
      <w:r w:rsidRPr="009C601F">
        <w:rPr>
          <w:rFonts w:ascii="Times New Roman" w:hAnsi="Times New Roman" w:cs="Times New Roman"/>
          <w:sz w:val="27"/>
          <w:szCs w:val="27"/>
        </w:rPr>
        <w:t>«</w:t>
      </w:r>
      <w:r w:rsidRPr="009C601F">
        <w:rPr>
          <w:rFonts w:ascii="Times New Roman" w:hAnsi="Times New Roman" w:cs="Times New Roman"/>
          <w:i/>
          <w:sz w:val="27"/>
          <w:szCs w:val="27"/>
        </w:rPr>
        <w:t xml:space="preserve">Выписка из ЕГРН, полученная в режиме онлайн, подписана электронной подписью и должна использоваться только в электронном виде: её нельзя распечатать и использовать в качестве бумажного документа. Получить выписку из ЕГРН в бумажном виде можно, подав соответствующий запрос в офисах </w:t>
      </w:r>
      <w:hyperlink r:id="rId31" w:history="1">
        <w:r w:rsidRPr="009C601F">
          <w:rPr>
            <w:rStyle w:val="af1"/>
            <w:rFonts w:ascii="Times New Roman" w:hAnsi="Times New Roman" w:cs="Times New Roman"/>
            <w:i/>
            <w:sz w:val="27"/>
            <w:szCs w:val="27"/>
          </w:rPr>
          <w:t>МФЦ</w:t>
        </w:r>
      </w:hyperlink>
      <w:r w:rsidRPr="009C601F">
        <w:rPr>
          <w:rFonts w:ascii="Times New Roman" w:hAnsi="Times New Roman" w:cs="Times New Roman"/>
          <w:i/>
          <w:sz w:val="27"/>
          <w:szCs w:val="27"/>
        </w:rPr>
        <w:t xml:space="preserve">. Кроме того, оформляя запрос в личном кабинете на </w:t>
      </w:r>
      <w:hyperlink r:id="rId32" w:history="1">
        <w:r w:rsidRPr="009C601F">
          <w:rPr>
            <w:rStyle w:val="af1"/>
            <w:rFonts w:ascii="Times New Roman" w:hAnsi="Times New Roman" w:cs="Times New Roman"/>
            <w:i/>
            <w:sz w:val="27"/>
            <w:szCs w:val="27"/>
          </w:rPr>
          <w:t>сайте</w:t>
        </w:r>
      </w:hyperlink>
      <w:r w:rsidRPr="009C601F">
        <w:rPr>
          <w:rFonts w:ascii="Times New Roman" w:hAnsi="Times New Roman" w:cs="Times New Roman"/>
          <w:i/>
          <w:sz w:val="27"/>
          <w:szCs w:val="27"/>
        </w:rPr>
        <w:t xml:space="preserve"> Росреестра</w:t>
      </w:r>
      <w:r>
        <w:rPr>
          <w:rFonts w:ascii="Times New Roman" w:hAnsi="Times New Roman" w:cs="Times New Roman"/>
          <w:i/>
          <w:sz w:val="27"/>
          <w:szCs w:val="27"/>
        </w:rPr>
        <w:t>,</w:t>
      </w:r>
      <w:r w:rsidRPr="009C601F">
        <w:rPr>
          <w:rFonts w:ascii="Times New Roman" w:hAnsi="Times New Roman" w:cs="Times New Roman"/>
          <w:i/>
          <w:sz w:val="27"/>
          <w:szCs w:val="27"/>
        </w:rPr>
        <w:t xml:space="preserve"> можно выбрать такой способ получения готового документа, как почтовое отправление</w:t>
      </w:r>
      <w:r w:rsidRPr="009C601F">
        <w:rPr>
          <w:rFonts w:ascii="Times New Roman" w:hAnsi="Times New Roman" w:cs="Times New Roman"/>
          <w:sz w:val="27"/>
          <w:szCs w:val="27"/>
        </w:rPr>
        <w:t xml:space="preserve">», – поясняет эксперт. </w:t>
      </w:r>
    </w:p>
    <w:p w:rsidR="00F11670" w:rsidRPr="009C601F" w:rsidRDefault="00F11670" w:rsidP="00F11670">
      <w:pPr>
        <w:spacing w:after="0" w:line="360" w:lineRule="auto"/>
        <w:ind w:firstLine="709"/>
        <w:jc w:val="both"/>
        <w:rPr>
          <w:rFonts w:ascii="Times New Roman" w:hAnsi="Times New Roman" w:cs="Times New Roman"/>
          <w:sz w:val="27"/>
          <w:szCs w:val="27"/>
        </w:rPr>
      </w:pPr>
      <w:r w:rsidRPr="009C601F">
        <w:rPr>
          <w:rFonts w:ascii="Times New Roman" w:hAnsi="Times New Roman" w:cs="Times New Roman"/>
          <w:sz w:val="27"/>
          <w:szCs w:val="27"/>
        </w:rPr>
        <w:t xml:space="preserve">В соответствии с ч. 2 ст. 62 Федерального </w:t>
      </w:r>
      <w:hyperlink r:id="rId33" w:history="1">
        <w:r w:rsidRPr="009C601F">
          <w:rPr>
            <w:rStyle w:val="af1"/>
            <w:rFonts w:ascii="Times New Roman" w:hAnsi="Times New Roman" w:cs="Times New Roman"/>
            <w:sz w:val="27"/>
            <w:szCs w:val="27"/>
          </w:rPr>
          <w:t>закона</w:t>
        </w:r>
      </w:hyperlink>
      <w:r w:rsidRPr="009C601F">
        <w:rPr>
          <w:rFonts w:ascii="Times New Roman" w:hAnsi="Times New Roman" w:cs="Times New Roman"/>
          <w:sz w:val="27"/>
          <w:szCs w:val="27"/>
        </w:rPr>
        <w:t xml:space="preserve"> от 13.07.2015 №218-ФЗ «О государственной регистрации недвижимости» (в ред. Федерального закона от 30.04.2021 №120-ФЗ) органы государственной власти и органы местного самоуправления  запрашивают и получают сведения ЕГРН только в электронной форме. В связи с этим в личном кабинете органа государственной власти и органа местного самоуправления способ получения сведений ЕГРН в виде бумажного документа почтовым отправлением не предусмотрен.</w:t>
      </w:r>
    </w:p>
    <w:p w:rsidR="00F11670" w:rsidRPr="009C601F" w:rsidRDefault="00F11670" w:rsidP="00F11670">
      <w:pPr>
        <w:spacing w:after="0" w:line="360" w:lineRule="auto"/>
        <w:ind w:firstLine="709"/>
        <w:jc w:val="both"/>
        <w:rPr>
          <w:rFonts w:ascii="Times New Roman" w:hAnsi="Times New Roman" w:cs="Times New Roman"/>
          <w:sz w:val="27"/>
          <w:szCs w:val="27"/>
        </w:rPr>
      </w:pPr>
    </w:p>
    <w:p w:rsidR="00F11670" w:rsidRPr="009C601F" w:rsidRDefault="00F11670" w:rsidP="00F11670">
      <w:pPr>
        <w:spacing w:after="0" w:line="360" w:lineRule="auto"/>
        <w:ind w:firstLine="709"/>
        <w:jc w:val="both"/>
        <w:rPr>
          <w:rFonts w:ascii="Times New Roman" w:hAnsi="Times New Roman" w:cs="Times New Roman"/>
          <w:sz w:val="27"/>
          <w:szCs w:val="27"/>
        </w:rPr>
      </w:pPr>
    </w:p>
    <w:p w:rsidR="00F11670" w:rsidRPr="009C601F" w:rsidRDefault="00F11670" w:rsidP="00F11670">
      <w:pPr>
        <w:spacing w:after="0" w:line="360" w:lineRule="auto"/>
        <w:ind w:firstLine="709"/>
        <w:jc w:val="both"/>
        <w:rPr>
          <w:rFonts w:ascii="Times New Roman" w:hAnsi="Times New Roman" w:cs="Times New Roman"/>
          <w:sz w:val="27"/>
          <w:szCs w:val="27"/>
        </w:rPr>
      </w:pPr>
      <w:r w:rsidRPr="009C601F">
        <w:rPr>
          <w:rFonts w:ascii="Times New Roman" w:hAnsi="Times New Roman" w:cs="Times New Roman"/>
          <w:sz w:val="27"/>
          <w:szCs w:val="27"/>
        </w:rPr>
        <w:t xml:space="preserve">В ходе горячей линии несколько звонков поступило от правообладателей объектов недвижимости, принадлежащих на праве общей долевой собственности (число собственников &gt;20), с вопросами о возможности подачи извещения о продаже своей доли </w:t>
      </w:r>
      <w:r w:rsidRPr="009C601F">
        <w:rPr>
          <w:rFonts w:ascii="Times New Roman" w:hAnsi="Times New Roman" w:cs="Times New Roman"/>
          <w:sz w:val="27"/>
          <w:szCs w:val="27"/>
        </w:rPr>
        <w:lastRenderedPageBreak/>
        <w:t xml:space="preserve">через личный кабинет на сайте Росреестра, например, при продаже машино-места (парковки). Поскольку сделка по продаже доли в праве собственности на объект недвижимости подлежит нотариальному удостоверению, в случае подачи извещения о продаже доли через личный кабинет нотариус проверит данную информацию в </w:t>
      </w:r>
      <w:hyperlink r:id="rId34" w:history="1">
        <w:r w:rsidRPr="009C601F">
          <w:rPr>
            <w:rFonts w:ascii="Times New Roman" w:hAnsi="Times New Roman" w:cs="Times New Roman"/>
            <w:sz w:val="27"/>
            <w:szCs w:val="27"/>
          </w:rPr>
          <w:t>специальном разделе сайта</w:t>
        </w:r>
      </w:hyperlink>
      <w:r w:rsidRPr="009C601F">
        <w:rPr>
          <w:rFonts w:ascii="Times New Roman" w:hAnsi="Times New Roman" w:cs="Times New Roman"/>
          <w:sz w:val="27"/>
          <w:szCs w:val="27"/>
        </w:rPr>
        <w:t xml:space="preserve"> Росреестра, в котором опубликованное извещение доступно для просмотра в течение трех месяцев.</w:t>
      </w:r>
      <w:r w:rsidRPr="009C601F">
        <w:rPr>
          <w:sz w:val="27"/>
          <w:szCs w:val="27"/>
        </w:rPr>
        <w:t xml:space="preserve"> </w:t>
      </w:r>
    </w:p>
    <w:p w:rsidR="00F11670" w:rsidRPr="009C601F" w:rsidRDefault="00F11670" w:rsidP="00F11670">
      <w:pPr>
        <w:spacing w:after="0" w:line="360" w:lineRule="auto"/>
        <w:ind w:firstLine="709"/>
        <w:jc w:val="both"/>
        <w:rPr>
          <w:rFonts w:ascii="Times New Roman" w:hAnsi="Times New Roman" w:cs="Times New Roman"/>
          <w:sz w:val="27"/>
          <w:szCs w:val="27"/>
        </w:rPr>
      </w:pPr>
      <w:r w:rsidRPr="009C601F">
        <w:rPr>
          <w:rFonts w:ascii="Times New Roman" w:hAnsi="Times New Roman" w:cs="Times New Roman"/>
          <w:sz w:val="27"/>
          <w:szCs w:val="27"/>
        </w:rPr>
        <w:t>Также в рамках горячей линии граждан интересовал вопрос</w:t>
      </w:r>
      <w:r w:rsidRPr="009C601F">
        <w:rPr>
          <w:rFonts w:ascii="Times New Roman" w:hAnsi="Times New Roman" w:cs="Times New Roman"/>
          <w:b/>
          <w:sz w:val="27"/>
          <w:szCs w:val="27"/>
        </w:rPr>
        <w:t xml:space="preserve"> </w:t>
      </w:r>
      <w:r w:rsidRPr="009C601F">
        <w:rPr>
          <w:rFonts w:ascii="Times New Roman" w:hAnsi="Times New Roman" w:cs="Times New Roman"/>
          <w:sz w:val="27"/>
          <w:szCs w:val="27"/>
        </w:rPr>
        <w:t xml:space="preserve">записи на приём документов посредством электронного </w:t>
      </w:r>
      <w:hyperlink r:id="rId35" w:history="1">
        <w:r w:rsidRPr="009C601F">
          <w:rPr>
            <w:rStyle w:val="af1"/>
            <w:rFonts w:ascii="Times New Roman" w:hAnsi="Times New Roman" w:cs="Times New Roman"/>
            <w:sz w:val="27"/>
            <w:szCs w:val="27"/>
          </w:rPr>
          <w:t>сервиса</w:t>
        </w:r>
      </w:hyperlink>
      <w:r w:rsidRPr="009C601F">
        <w:rPr>
          <w:rFonts w:ascii="Times New Roman" w:hAnsi="Times New Roman" w:cs="Times New Roman"/>
          <w:sz w:val="27"/>
          <w:szCs w:val="27"/>
        </w:rPr>
        <w:t xml:space="preserve"> Росреестра «Офисы и приёмные. Предварительная запись на приём».</w:t>
      </w:r>
    </w:p>
    <w:p w:rsidR="00F11670" w:rsidRPr="009C601F" w:rsidRDefault="00F11670" w:rsidP="00F11670">
      <w:pPr>
        <w:spacing w:after="0" w:line="360" w:lineRule="auto"/>
        <w:ind w:firstLine="709"/>
        <w:jc w:val="both"/>
        <w:rPr>
          <w:rFonts w:ascii="Times New Roman" w:hAnsi="Times New Roman" w:cs="Times New Roman"/>
          <w:sz w:val="27"/>
          <w:szCs w:val="27"/>
        </w:rPr>
      </w:pPr>
      <w:r w:rsidRPr="009C601F">
        <w:rPr>
          <w:rFonts w:ascii="Times New Roman" w:hAnsi="Times New Roman" w:cs="Times New Roman"/>
          <w:sz w:val="27"/>
          <w:szCs w:val="27"/>
        </w:rPr>
        <w:t>Подать документы в офисе Кадастровой палаты можно только в отношении объектов недвижимости, расположенных за пределами Новосибирской области. Приём осуществляется по предварительной записи по адресу: г. Новосибирск, ул. Красный проспект, 50. Записаться на приём документов по экстерриториальному принципу можно также по телефону: 8 (383) 349-97-89. В других офисах региональной Кадастровой палаты приём документов на кадастровый учёт и регистрацию прав, в том числе по экстерриториальному принципу, не осуществляется.</w:t>
      </w:r>
    </w:p>
    <w:p w:rsidR="00F11670" w:rsidRPr="009C601F" w:rsidRDefault="00F11670" w:rsidP="00F11670">
      <w:pPr>
        <w:spacing w:after="0" w:line="360" w:lineRule="auto"/>
        <w:ind w:firstLine="709"/>
        <w:jc w:val="both"/>
        <w:rPr>
          <w:rFonts w:ascii="Times New Roman" w:hAnsi="Times New Roman" w:cs="Times New Roman"/>
          <w:sz w:val="27"/>
          <w:szCs w:val="27"/>
        </w:rPr>
      </w:pPr>
      <w:r w:rsidRPr="009C601F">
        <w:rPr>
          <w:rFonts w:ascii="Times New Roman" w:hAnsi="Times New Roman" w:cs="Times New Roman"/>
          <w:sz w:val="27"/>
          <w:szCs w:val="27"/>
        </w:rPr>
        <w:t xml:space="preserve">Для новосибирцев реализованы </w:t>
      </w:r>
      <w:hyperlink r:id="rId36" w:history="1">
        <w:r w:rsidRPr="009C601F">
          <w:rPr>
            <w:rStyle w:val="af1"/>
            <w:rFonts w:ascii="Times New Roman" w:hAnsi="Times New Roman" w:cs="Times New Roman"/>
            <w:sz w:val="27"/>
            <w:szCs w:val="27"/>
          </w:rPr>
          <w:t>услуги</w:t>
        </w:r>
      </w:hyperlink>
      <w:r w:rsidRPr="009C601F">
        <w:rPr>
          <w:rFonts w:ascii="Times New Roman" w:hAnsi="Times New Roman" w:cs="Times New Roman"/>
          <w:sz w:val="27"/>
          <w:szCs w:val="27"/>
        </w:rPr>
        <w:t xml:space="preserve"> Кадастровой палаты по выездному обслуживанию, в рамках которого можно запросить выписку из ЕГРН, подать документы на кадастровый учёт и регистрацию прав. Подробная информация по телефону: 8 (383) 349-95-69, доб.7.</w:t>
      </w:r>
    </w:p>
    <w:p w:rsidR="00F11670" w:rsidRPr="009C601F" w:rsidRDefault="00F11670" w:rsidP="00F11670">
      <w:pPr>
        <w:spacing w:after="0" w:line="360" w:lineRule="auto"/>
        <w:ind w:firstLine="709"/>
        <w:jc w:val="both"/>
        <w:rPr>
          <w:rFonts w:ascii="Times New Roman" w:hAnsi="Times New Roman" w:cs="Times New Roman"/>
          <w:sz w:val="27"/>
          <w:szCs w:val="27"/>
        </w:rPr>
      </w:pPr>
      <w:r w:rsidRPr="009C601F">
        <w:rPr>
          <w:rFonts w:ascii="Times New Roman" w:hAnsi="Times New Roman" w:cs="Times New Roman"/>
          <w:sz w:val="27"/>
          <w:szCs w:val="27"/>
        </w:rPr>
        <w:t xml:space="preserve">Задать интересующие вопросы, относящиеся к деятельности Кадастровой палаты, всегда можно в аккаунте </w:t>
      </w:r>
      <w:r w:rsidRPr="009C601F">
        <w:rPr>
          <w:rFonts w:ascii="Times New Roman" w:hAnsi="Times New Roman" w:cs="Times New Roman"/>
          <w:b/>
          <w:sz w:val="27"/>
          <w:szCs w:val="27"/>
          <w:lang w:val="en-US"/>
        </w:rPr>
        <w:t>kadastr</w:t>
      </w:r>
      <w:r w:rsidRPr="009C601F">
        <w:rPr>
          <w:rFonts w:ascii="Times New Roman" w:hAnsi="Times New Roman" w:cs="Times New Roman"/>
          <w:b/>
          <w:sz w:val="27"/>
          <w:szCs w:val="27"/>
        </w:rPr>
        <w:t>_54</w:t>
      </w:r>
      <w:r w:rsidRPr="009C601F">
        <w:rPr>
          <w:rFonts w:ascii="Times New Roman" w:hAnsi="Times New Roman" w:cs="Times New Roman"/>
          <w:sz w:val="27"/>
          <w:szCs w:val="27"/>
        </w:rPr>
        <w:t xml:space="preserve"> в социальной </w:t>
      </w:r>
      <w:hyperlink r:id="rId37" w:history="1">
        <w:r w:rsidRPr="009C601F">
          <w:rPr>
            <w:rStyle w:val="af1"/>
            <w:rFonts w:ascii="Times New Roman" w:hAnsi="Times New Roman" w:cs="Times New Roman"/>
            <w:sz w:val="27"/>
            <w:szCs w:val="27"/>
          </w:rPr>
          <w:t>сети</w:t>
        </w:r>
      </w:hyperlink>
      <w:r w:rsidRPr="009C601F">
        <w:rPr>
          <w:rFonts w:ascii="Times New Roman" w:hAnsi="Times New Roman" w:cs="Times New Roman"/>
          <w:sz w:val="27"/>
          <w:szCs w:val="27"/>
        </w:rPr>
        <w:t xml:space="preserve"> </w:t>
      </w:r>
      <w:r w:rsidRPr="009C601F">
        <w:rPr>
          <w:rFonts w:ascii="Times New Roman" w:hAnsi="Times New Roman" w:cs="Times New Roman"/>
          <w:sz w:val="27"/>
          <w:szCs w:val="27"/>
          <w:lang w:val="en-US"/>
        </w:rPr>
        <w:t>Instagram</w:t>
      </w:r>
      <w:r w:rsidRPr="009C601F">
        <w:rPr>
          <w:rFonts w:ascii="Times New Roman" w:hAnsi="Times New Roman" w:cs="Times New Roman"/>
          <w:sz w:val="27"/>
          <w:szCs w:val="27"/>
        </w:rPr>
        <w:t xml:space="preserve"> или в группе «</w:t>
      </w:r>
      <w:r w:rsidRPr="009C601F">
        <w:rPr>
          <w:rFonts w:ascii="Times New Roman" w:hAnsi="Times New Roman" w:cs="Times New Roman"/>
          <w:b/>
          <w:sz w:val="27"/>
          <w:szCs w:val="27"/>
        </w:rPr>
        <w:t>Кадастровая палата по Новосибирской области</w:t>
      </w:r>
      <w:r w:rsidRPr="009C601F">
        <w:rPr>
          <w:rFonts w:ascii="Times New Roman" w:hAnsi="Times New Roman" w:cs="Times New Roman"/>
          <w:sz w:val="27"/>
          <w:szCs w:val="27"/>
        </w:rPr>
        <w:t xml:space="preserve">» в социальной </w:t>
      </w:r>
      <w:hyperlink r:id="rId38" w:history="1">
        <w:r w:rsidRPr="009C601F">
          <w:rPr>
            <w:rStyle w:val="af1"/>
            <w:rFonts w:ascii="Times New Roman" w:hAnsi="Times New Roman" w:cs="Times New Roman"/>
            <w:sz w:val="27"/>
            <w:szCs w:val="27"/>
          </w:rPr>
          <w:t>сети</w:t>
        </w:r>
      </w:hyperlink>
      <w:r w:rsidRPr="009C601F">
        <w:rPr>
          <w:rFonts w:ascii="Times New Roman" w:hAnsi="Times New Roman" w:cs="Times New Roman"/>
          <w:sz w:val="27"/>
          <w:szCs w:val="27"/>
        </w:rPr>
        <w:t xml:space="preserve"> «ВКонтакте».</w:t>
      </w:r>
    </w:p>
    <w:p w:rsidR="00F11670" w:rsidRPr="00122E0A" w:rsidRDefault="00F11670" w:rsidP="00F11670">
      <w:pPr>
        <w:spacing w:after="0" w:line="360" w:lineRule="auto"/>
        <w:ind w:firstLine="709"/>
        <w:jc w:val="both"/>
        <w:rPr>
          <w:rFonts w:ascii="Times New Roman" w:hAnsi="Times New Roman" w:cs="Times New Roman"/>
          <w:sz w:val="28"/>
          <w:szCs w:val="28"/>
        </w:rPr>
      </w:pPr>
    </w:p>
    <w:p w:rsidR="00F11670" w:rsidRDefault="00F11670" w:rsidP="00F11670">
      <w:pPr>
        <w:spacing w:after="0" w:line="360" w:lineRule="auto"/>
        <w:ind w:firstLine="709"/>
        <w:rPr>
          <w:rFonts w:ascii="Times New Roman" w:hAnsi="Times New Roman" w:cs="Times New Roman"/>
          <w:b/>
          <w:sz w:val="28"/>
          <w:szCs w:val="28"/>
        </w:rPr>
      </w:pPr>
    </w:p>
    <w:p w:rsidR="00F11670" w:rsidRPr="00547F4C" w:rsidRDefault="00F11670" w:rsidP="00F11670">
      <w:pPr>
        <w:pStyle w:val="1"/>
        <w:spacing w:line="360" w:lineRule="auto"/>
        <w:jc w:val="right"/>
      </w:pPr>
      <w:r>
        <w:t>ПРЕСС-РЕЛИЗ</w:t>
      </w:r>
    </w:p>
    <w:p w:rsidR="00F11670" w:rsidRPr="009C601F" w:rsidRDefault="00F11670" w:rsidP="00F11670">
      <w:pPr>
        <w:spacing w:after="0" w:line="360" w:lineRule="auto"/>
        <w:jc w:val="center"/>
        <w:rPr>
          <w:rFonts w:ascii="Times New Roman" w:hAnsi="Times New Roman" w:cs="Times New Roman"/>
          <w:b/>
          <w:sz w:val="27"/>
          <w:szCs w:val="27"/>
        </w:rPr>
      </w:pPr>
      <w:r w:rsidRPr="009C601F">
        <w:rPr>
          <w:rFonts w:ascii="Times New Roman" w:hAnsi="Times New Roman" w:cs="Times New Roman"/>
          <w:b/>
          <w:sz w:val="27"/>
          <w:szCs w:val="27"/>
        </w:rPr>
        <w:t>В Кадастровой палате по Новосибирской области ответили на вопросы о работе электронных сервисов Росреестра</w:t>
      </w:r>
    </w:p>
    <w:p w:rsidR="00F11670" w:rsidRPr="009C601F" w:rsidRDefault="00F11670" w:rsidP="00F11670">
      <w:pPr>
        <w:spacing w:after="0" w:line="360" w:lineRule="auto"/>
        <w:ind w:firstLine="709"/>
        <w:jc w:val="both"/>
        <w:rPr>
          <w:rFonts w:ascii="Times New Roman" w:hAnsi="Times New Roman" w:cs="Times New Roman"/>
          <w:b/>
          <w:sz w:val="27"/>
          <w:szCs w:val="27"/>
        </w:rPr>
      </w:pPr>
      <w:r w:rsidRPr="009C601F">
        <w:rPr>
          <w:rFonts w:ascii="Times New Roman" w:hAnsi="Times New Roman" w:cs="Times New Roman"/>
          <w:b/>
          <w:sz w:val="27"/>
          <w:szCs w:val="27"/>
        </w:rPr>
        <w:lastRenderedPageBreak/>
        <w:t>10 ноября начальник отдела обеспечения ведения ЕГРН региональной Кадастровой палаты Ольга Поликанина провела горячую линию. В ходе телефонного консультирования, посвящённого работе личного кабинета и электронных сервисов на сайте Росреестра, граждане получили ответы на интересующие вопросы.</w:t>
      </w:r>
    </w:p>
    <w:p w:rsidR="00F11670" w:rsidRPr="009C601F" w:rsidRDefault="00F11670" w:rsidP="00F11670">
      <w:pPr>
        <w:spacing w:after="0" w:line="360" w:lineRule="auto"/>
        <w:ind w:firstLine="709"/>
        <w:jc w:val="both"/>
        <w:rPr>
          <w:rFonts w:ascii="Times New Roman" w:hAnsi="Times New Roman" w:cs="Times New Roman"/>
          <w:sz w:val="27"/>
          <w:szCs w:val="27"/>
        </w:rPr>
      </w:pPr>
      <w:r w:rsidRPr="009C601F">
        <w:rPr>
          <w:rFonts w:ascii="Times New Roman" w:hAnsi="Times New Roman" w:cs="Times New Roman"/>
          <w:sz w:val="27"/>
          <w:szCs w:val="27"/>
        </w:rPr>
        <w:t xml:space="preserve">В частности, новосибирцев интересовал порядок получения сведений из Единого государственного реестра недвижимости (ЕГРН) посредством электронных сервисов. Напомним, подать запрос на получение сведений реестра недвижимости и получить готовые документы заявители могут в личном кабинете на официальном </w:t>
      </w:r>
      <w:hyperlink r:id="rId39" w:history="1">
        <w:r w:rsidRPr="009C601F">
          <w:rPr>
            <w:rStyle w:val="af1"/>
            <w:rFonts w:ascii="Times New Roman" w:hAnsi="Times New Roman" w:cs="Times New Roman"/>
            <w:sz w:val="27"/>
            <w:szCs w:val="27"/>
          </w:rPr>
          <w:t>сайте</w:t>
        </w:r>
      </w:hyperlink>
      <w:r w:rsidRPr="009C601F">
        <w:rPr>
          <w:rFonts w:ascii="Times New Roman" w:hAnsi="Times New Roman" w:cs="Times New Roman"/>
          <w:sz w:val="27"/>
          <w:szCs w:val="27"/>
        </w:rPr>
        <w:t xml:space="preserve"> Росреестра, с помощью </w:t>
      </w:r>
      <w:hyperlink r:id="rId40" w:history="1">
        <w:r w:rsidRPr="009C601F">
          <w:rPr>
            <w:rStyle w:val="af1"/>
            <w:rFonts w:ascii="Times New Roman" w:hAnsi="Times New Roman" w:cs="Times New Roman"/>
            <w:sz w:val="27"/>
            <w:szCs w:val="27"/>
          </w:rPr>
          <w:t>онлайн-сервиса</w:t>
        </w:r>
      </w:hyperlink>
      <w:r w:rsidRPr="009C601F">
        <w:rPr>
          <w:rFonts w:ascii="Times New Roman" w:hAnsi="Times New Roman" w:cs="Times New Roman"/>
          <w:sz w:val="27"/>
          <w:szCs w:val="27"/>
        </w:rPr>
        <w:t xml:space="preserve"> Федеральной кадастровой палаты и на </w:t>
      </w:r>
      <w:hyperlink r:id="rId41" w:history="1">
        <w:r w:rsidRPr="009C601F">
          <w:rPr>
            <w:rStyle w:val="af1"/>
            <w:rFonts w:ascii="Times New Roman" w:hAnsi="Times New Roman" w:cs="Times New Roman"/>
            <w:sz w:val="27"/>
            <w:szCs w:val="27"/>
          </w:rPr>
          <w:t>портале</w:t>
        </w:r>
      </w:hyperlink>
      <w:r w:rsidRPr="009C601F">
        <w:rPr>
          <w:rFonts w:ascii="Times New Roman" w:hAnsi="Times New Roman" w:cs="Times New Roman"/>
          <w:sz w:val="27"/>
          <w:szCs w:val="27"/>
        </w:rPr>
        <w:t xml:space="preserve"> Госуслуг. </w:t>
      </w:r>
    </w:p>
    <w:p w:rsidR="00F11670" w:rsidRPr="009C601F" w:rsidRDefault="00F11670" w:rsidP="00F11670">
      <w:pPr>
        <w:spacing w:after="0" w:line="360" w:lineRule="auto"/>
        <w:ind w:firstLine="709"/>
        <w:jc w:val="both"/>
        <w:rPr>
          <w:rFonts w:ascii="Times New Roman" w:hAnsi="Times New Roman" w:cs="Times New Roman"/>
          <w:sz w:val="27"/>
          <w:szCs w:val="27"/>
        </w:rPr>
      </w:pPr>
      <w:r w:rsidRPr="009C601F">
        <w:rPr>
          <w:rFonts w:ascii="Times New Roman" w:hAnsi="Times New Roman" w:cs="Times New Roman"/>
          <w:sz w:val="27"/>
          <w:szCs w:val="27"/>
        </w:rPr>
        <w:t>«</w:t>
      </w:r>
      <w:r w:rsidRPr="009C601F">
        <w:rPr>
          <w:rFonts w:ascii="Times New Roman" w:hAnsi="Times New Roman" w:cs="Times New Roman"/>
          <w:i/>
          <w:sz w:val="27"/>
          <w:szCs w:val="27"/>
        </w:rPr>
        <w:t xml:space="preserve">Выписка из ЕГРН, полученная в режиме онлайн, подписана электронной подписью и должна использоваться только в электронном виде: её нельзя распечатать и использовать в качестве бумажного документа. Получить выписку из ЕГРН в бумажном виде можно, подав соответствующий запрос в офисах </w:t>
      </w:r>
      <w:hyperlink r:id="rId42" w:history="1">
        <w:r w:rsidRPr="009C601F">
          <w:rPr>
            <w:rStyle w:val="af1"/>
            <w:rFonts w:ascii="Times New Roman" w:hAnsi="Times New Roman" w:cs="Times New Roman"/>
            <w:i/>
            <w:sz w:val="27"/>
            <w:szCs w:val="27"/>
          </w:rPr>
          <w:t>МФЦ</w:t>
        </w:r>
      </w:hyperlink>
      <w:r w:rsidRPr="009C601F">
        <w:rPr>
          <w:rFonts w:ascii="Times New Roman" w:hAnsi="Times New Roman" w:cs="Times New Roman"/>
          <w:i/>
          <w:sz w:val="27"/>
          <w:szCs w:val="27"/>
        </w:rPr>
        <w:t xml:space="preserve">. Кроме того, оформляя запрос в личном кабинете на </w:t>
      </w:r>
      <w:hyperlink r:id="rId43" w:history="1">
        <w:r w:rsidRPr="009C601F">
          <w:rPr>
            <w:rStyle w:val="af1"/>
            <w:rFonts w:ascii="Times New Roman" w:hAnsi="Times New Roman" w:cs="Times New Roman"/>
            <w:i/>
            <w:sz w:val="27"/>
            <w:szCs w:val="27"/>
          </w:rPr>
          <w:t>сайте</w:t>
        </w:r>
      </w:hyperlink>
      <w:r w:rsidRPr="009C601F">
        <w:rPr>
          <w:rFonts w:ascii="Times New Roman" w:hAnsi="Times New Roman" w:cs="Times New Roman"/>
          <w:i/>
          <w:sz w:val="27"/>
          <w:szCs w:val="27"/>
        </w:rPr>
        <w:t xml:space="preserve"> Росреестра</w:t>
      </w:r>
      <w:r>
        <w:rPr>
          <w:rFonts w:ascii="Times New Roman" w:hAnsi="Times New Roman" w:cs="Times New Roman"/>
          <w:i/>
          <w:sz w:val="27"/>
          <w:szCs w:val="27"/>
        </w:rPr>
        <w:t>,</w:t>
      </w:r>
      <w:r w:rsidRPr="009C601F">
        <w:rPr>
          <w:rFonts w:ascii="Times New Roman" w:hAnsi="Times New Roman" w:cs="Times New Roman"/>
          <w:i/>
          <w:sz w:val="27"/>
          <w:szCs w:val="27"/>
        </w:rPr>
        <w:t xml:space="preserve"> можно выбрать такой способ получения готового документа, как почтовое отправление</w:t>
      </w:r>
      <w:r w:rsidRPr="009C601F">
        <w:rPr>
          <w:rFonts w:ascii="Times New Roman" w:hAnsi="Times New Roman" w:cs="Times New Roman"/>
          <w:sz w:val="27"/>
          <w:szCs w:val="27"/>
        </w:rPr>
        <w:t xml:space="preserve">», – поясняет эксперт. </w:t>
      </w:r>
    </w:p>
    <w:p w:rsidR="00F11670" w:rsidRPr="009C601F" w:rsidRDefault="00F11670" w:rsidP="00F11670">
      <w:pPr>
        <w:spacing w:after="0" w:line="360" w:lineRule="auto"/>
        <w:ind w:firstLine="709"/>
        <w:jc w:val="both"/>
        <w:rPr>
          <w:rFonts w:ascii="Times New Roman" w:hAnsi="Times New Roman" w:cs="Times New Roman"/>
          <w:sz w:val="27"/>
          <w:szCs w:val="27"/>
        </w:rPr>
      </w:pPr>
      <w:r w:rsidRPr="009C601F">
        <w:rPr>
          <w:rFonts w:ascii="Times New Roman" w:hAnsi="Times New Roman" w:cs="Times New Roman"/>
          <w:sz w:val="27"/>
          <w:szCs w:val="27"/>
        </w:rPr>
        <w:t xml:space="preserve">В соответствии с ч. 2 ст. 62 Федерального </w:t>
      </w:r>
      <w:hyperlink r:id="rId44" w:history="1">
        <w:r w:rsidRPr="009C601F">
          <w:rPr>
            <w:rStyle w:val="af1"/>
            <w:rFonts w:ascii="Times New Roman" w:hAnsi="Times New Roman" w:cs="Times New Roman"/>
            <w:sz w:val="27"/>
            <w:szCs w:val="27"/>
          </w:rPr>
          <w:t>закона</w:t>
        </w:r>
      </w:hyperlink>
      <w:r w:rsidRPr="009C601F">
        <w:rPr>
          <w:rFonts w:ascii="Times New Roman" w:hAnsi="Times New Roman" w:cs="Times New Roman"/>
          <w:sz w:val="27"/>
          <w:szCs w:val="27"/>
        </w:rPr>
        <w:t xml:space="preserve"> от 13.07.2015 №218-ФЗ «О государственной регистрации недвижимости» (в ред. Федерального закона от 30.04.2021 №120-ФЗ) органы государственной власти и органы местного самоуправления  запрашивают и получают сведения ЕГРН только в электронной форме. В связи с этим в личном кабинете органа государственной власти и органа местного самоуправления способ получения сведений ЕГРН в виде бумажного документа почтовым отправлением не предусмотрен.</w:t>
      </w:r>
    </w:p>
    <w:p w:rsidR="00F11670" w:rsidRPr="009C601F" w:rsidRDefault="00F11670" w:rsidP="00F11670">
      <w:pPr>
        <w:spacing w:after="0" w:line="360" w:lineRule="auto"/>
        <w:ind w:firstLine="709"/>
        <w:jc w:val="both"/>
        <w:rPr>
          <w:rFonts w:ascii="Times New Roman" w:hAnsi="Times New Roman" w:cs="Times New Roman"/>
          <w:sz w:val="27"/>
          <w:szCs w:val="27"/>
        </w:rPr>
      </w:pPr>
    </w:p>
    <w:p w:rsidR="00F11670" w:rsidRPr="009C601F" w:rsidRDefault="00F11670" w:rsidP="00F11670">
      <w:pPr>
        <w:spacing w:after="0" w:line="360" w:lineRule="auto"/>
        <w:ind w:firstLine="709"/>
        <w:jc w:val="both"/>
        <w:rPr>
          <w:rFonts w:ascii="Times New Roman" w:hAnsi="Times New Roman" w:cs="Times New Roman"/>
          <w:sz w:val="27"/>
          <w:szCs w:val="27"/>
        </w:rPr>
      </w:pPr>
    </w:p>
    <w:p w:rsidR="00F11670" w:rsidRPr="009C601F" w:rsidRDefault="00F11670" w:rsidP="00F11670">
      <w:pPr>
        <w:spacing w:after="0" w:line="360" w:lineRule="auto"/>
        <w:ind w:firstLine="709"/>
        <w:jc w:val="both"/>
        <w:rPr>
          <w:rFonts w:ascii="Times New Roman" w:hAnsi="Times New Roman" w:cs="Times New Roman"/>
          <w:sz w:val="27"/>
          <w:szCs w:val="27"/>
        </w:rPr>
      </w:pPr>
      <w:r w:rsidRPr="009C601F">
        <w:rPr>
          <w:rFonts w:ascii="Times New Roman" w:hAnsi="Times New Roman" w:cs="Times New Roman"/>
          <w:sz w:val="27"/>
          <w:szCs w:val="27"/>
        </w:rPr>
        <w:t xml:space="preserve">В ходе горячей линии несколько звонков поступило от правообладателей объектов недвижимости, принадлежащих на праве общей долевой собственности (число собственников &gt;20), с вопросами о возможности подачи извещения о продаже своей доли </w:t>
      </w:r>
      <w:r w:rsidRPr="009C601F">
        <w:rPr>
          <w:rFonts w:ascii="Times New Roman" w:hAnsi="Times New Roman" w:cs="Times New Roman"/>
          <w:sz w:val="27"/>
          <w:szCs w:val="27"/>
        </w:rPr>
        <w:lastRenderedPageBreak/>
        <w:t xml:space="preserve">через личный кабинет на сайте Росреестра, например, при продаже машино-места (парковки). Поскольку сделка по продаже доли в праве собственности на объект недвижимости подлежит нотариальному удостоверению, в случае подачи извещения о продаже доли через личный кабинет нотариус проверит данную информацию в </w:t>
      </w:r>
      <w:hyperlink r:id="rId45" w:history="1">
        <w:r w:rsidRPr="009C601F">
          <w:rPr>
            <w:rFonts w:ascii="Times New Roman" w:hAnsi="Times New Roman" w:cs="Times New Roman"/>
            <w:sz w:val="27"/>
            <w:szCs w:val="27"/>
          </w:rPr>
          <w:t>специальном разделе сайта</w:t>
        </w:r>
      </w:hyperlink>
      <w:r w:rsidRPr="009C601F">
        <w:rPr>
          <w:rFonts w:ascii="Times New Roman" w:hAnsi="Times New Roman" w:cs="Times New Roman"/>
          <w:sz w:val="27"/>
          <w:szCs w:val="27"/>
        </w:rPr>
        <w:t xml:space="preserve"> Росреестра, в котором опубликованное извещение доступно для просмотра в течение трех месяцев.</w:t>
      </w:r>
      <w:r w:rsidRPr="009C601F">
        <w:rPr>
          <w:sz w:val="27"/>
          <w:szCs w:val="27"/>
        </w:rPr>
        <w:t xml:space="preserve"> </w:t>
      </w:r>
    </w:p>
    <w:p w:rsidR="00F11670" w:rsidRPr="009C601F" w:rsidRDefault="00F11670" w:rsidP="00F11670">
      <w:pPr>
        <w:spacing w:after="0" w:line="360" w:lineRule="auto"/>
        <w:ind w:firstLine="709"/>
        <w:jc w:val="both"/>
        <w:rPr>
          <w:rFonts w:ascii="Times New Roman" w:hAnsi="Times New Roman" w:cs="Times New Roman"/>
          <w:sz w:val="27"/>
          <w:szCs w:val="27"/>
        </w:rPr>
      </w:pPr>
      <w:r w:rsidRPr="009C601F">
        <w:rPr>
          <w:rFonts w:ascii="Times New Roman" w:hAnsi="Times New Roman" w:cs="Times New Roman"/>
          <w:sz w:val="27"/>
          <w:szCs w:val="27"/>
        </w:rPr>
        <w:t>Также в рамках горячей линии граждан интересовал вопрос</w:t>
      </w:r>
      <w:r w:rsidRPr="009C601F">
        <w:rPr>
          <w:rFonts w:ascii="Times New Roman" w:hAnsi="Times New Roman" w:cs="Times New Roman"/>
          <w:b/>
          <w:sz w:val="27"/>
          <w:szCs w:val="27"/>
        </w:rPr>
        <w:t xml:space="preserve"> </w:t>
      </w:r>
      <w:r w:rsidRPr="009C601F">
        <w:rPr>
          <w:rFonts w:ascii="Times New Roman" w:hAnsi="Times New Roman" w:cs="Times New Roman"/>
          <w:sz w:val="27"/>
          <w:szCs w:val="27"/>
        </w:rPr>
        <w:t xml:space="preserve">записи на приём документов посредством электронного </w:t>
      </w:r>
      <w:hyperlink r:id="rId46" w:history="1">
        <w:r w:rsidRPr="009C601F">
          <w:rPr>
            <w:rStyle w:val="af1"/>
            <w:rFonts w:ascii="Times New Roman" w:hAnsi="Times New Roman" w:cs="Times New Roman"/>
            <w:sz w:val="27"/>
            <w:szCs w:val="27"/>
          </w:rPr>
          <w:t>сервиса</w:t>
        </w:r>
      </w:hyperlink>
      <w:r w:rsidRPr="009C601F">
        <w:rPr>
          <w:rFonts w:ascii="Times New Roman" w:hAnsi="Times New Roman" w:cs="Times New Roman"/>
          <w:sz w:val="27"/>
          <w:szCs w:val="27"/>
        </w:rPr>
        <w:t xml:space="preserve"> Росреестра «Офисы и приёмные. Предварительная запись на приём».</w:t>
      </w:r>
    </w:p>
    <w:p w:rsidR="00F11670" w:rsidRPr="009C601F" w:rsidRDefault="00F11670" w:rsidP="00F11670">
      <w:pPr>
        <w:spacing w:after="0" w:line="360" w:lineRule="auto"/>
        <w:ind w:firstLine="709"/>
        <w:jc w:val="both"/>
        <w:rPr>
          <w:rFonts w:ascii="Times New Roman" w:hAnsi="Times New Roman" w:cs="Times New Roman"/>
          <w:sz w:val="27"/>
          <w:szCs w:val="27"/>
        </w:rPr>
      </w:pPr>
      <w:r w:rsidRPr="009C601F">
        <w:rPr>
          <w:rFonts w:ascii="Times New Roman" w:hAnsi="Times New Roman" w:cs="Times New Roman"/>
          <w:sz w:val="27"/>
          <w:szCs w:val="27"/>
        </w:rPr>
        <w:t>Подать документы в офисе Кадастровой палаты можно только в отношении объектов недвижимости, расположенных за пределами Новосибирской области. Приём осуществляется по предварительной записи по адресу: г. Новосибирск, ул. Красный проспект, 50. Записаться на приём документов по экстерриториальному принципу можно также по телефону: 8 (383) 349-97-89. В других офисах региональной Кадастровой палаты приём документов на кадастровый учёт и регистрацию прав, в том числе по экстерриториальному принципу, не осуществляется.</w:t>
      </w:r>
    </w:p>
    <w:p w:rsidR="00F11670" w:rsidRPr="009C601F" w:rsidRDefault="00F11670" w:rsidP="00F11670">
      <w:pPr>
        <w:spacing w:after="0" w:line="360" w:lineRule="auto"/>
        <w:ind w:firstLine="709"/>
        <w:jc w:val="both"/>
        <w:rPr>
          <w:rFonts w:ascii="Times New Roman" w:hAnsi="Times New Roman" w:cs="Times New Roman"/>
          <w:sz w:val="27"/>
          <w:szCs w:val="27"/>
        </w:rPr>
      </w:pPr>
      <w:r w:rsidRPr="009C601F">
        <w:rPr>
          <w:rFonts w:ascii="Times New Roman" w:hAnsi="Times New Roman" w:cs="Times New Roman"/>
          <w:sz w:val="27"/>
          <w:szCs w:val="27"/>
        </w:rPr>
        <w:t xml:space="preserve">Для новосибирцев реализованы </w:t>
      </w:r>
      <w:hyperlink r:id="rId47" w:history="1">
        <w:r w:rsidRPr="009C601F">
          <w:rPr>
            <w:rStyle w:val="af1"/>
            <w:rFonts w:ascii="Times New Roman" w:hAnsi="Times New Roman" w:cs="Times New Roman"/>
            <w:sz w:val="27"/>
            <w:szCs w:val="27"/>
          </w:rPr>
          <w:t>услуги</w:t>
        </w:r>
      </w:hyperlink>
      <w:r w:rsidRPr="009C601F">
        <w:rPr>
          <w:rFonts w:ascii="Times New Roman" w:hAnsi="Times New Roman" w:cs="Times New Roman"/>
          <w:sz w:val="27"/>
          <w:szCs w:val="27"/>
        </w:rPr>
        <w:t xml:space="preserve"> Кадастровой палаты по выездному обслуживанию, в рамках которого можно запросить выписку из ЕГРН, подать документы на кадастровый учёт и регистрацию прав. Подробная информация по телефону: 8 (383) 349-95-69, доб.7.</w:t>
      </w:r>
    </w:p>
    <w:p w:rsidR="00F11670" w:rsidRPr="009C601F" w:rsidRDefault="00F11670" w:rsidP="00F11670">
      <w:pPr>
        <w:spacing w:after="0" w:line="360" w:lineRule="auto"/>
        <w:ind w:firstLine="709"/>
        <w:jc w:val="both"/>
        <w:rPr>
          <w:rFonts w:ascii="Times New Roman" w:hAnsi="Times New Roman" w:cs="Times New Roman"/>
          <w:sz w:val="27"/>
          <w:szCs w:val="27"/>
        </w:rPr>
      </w:pPr>
      <w:r w:rsidRPr="009C601F">
        <w:rPr>
          <w:rFonts w:ascii="Times New Roman" w:hAnsi="Times New Roman" w:cs="Times New Roman"/>
          <w:sz w:val="27"/>
          <w:szCs w:val="27"/>
        </w:rPr>
        <w:t xml:space="preserve">Задать интересующие вопросы, относящиеся к деятельности Кадастровой палаты, всегда можно в аккаунте </w:t>
      </w:r>
      <w:r w:rsidRPr="009C601F">
        <w:rPr>
          <w:rFonts w:ascii="Times New Roman" w:hAnsi="Times New Roman" w:cs="Times New Roman"/>
          <w:b/>
          <w:sz w:val="27"/>
          <w:szCs w:val="27"/>
          <w:lang w:val="en-US"/>
        </w:rPr>
        <w:t>kadastr</w:t>
      </w:r>
      <w:r w:rsidRPr="009C601F">
        <w:rPr>
          <w:rFonts w:ascii="Times New Roman" w:hAnsi="Times New Roman" w:cs="Times New Roman"/>
          <w:b/>
          <w:sz w:val="27"/>
          <w:szCs w:val="27"/>
        </w:rPr>
        <w:t>_54</w:t>
      </w:r>
      <w:r w:rsidRPr="009C601F">
        <w:rPr>
          <w:rFonts w:ascii="Times New Roman" w:hAnsi="Times New Roman" w:cs="Times New Roman"/>
          <w:sz w:val="27"/>
          <w:szCs w:val="27"/>
        </w:rPr>
        <w:t xml:space="preserve"> в социальной </w:t>
      </w:r>
      <w:hyperlink r:id="rId48" w:history="1">
        <w:r w:rsidRPr="009C601F">
          <w:rPr>
            <w:rStyle w:val="af1"/>
            <w:rFonts w:ascii="Times New Roman" w:hAnsi="Times New Roman" w:cs="Times New Roman"/>
            <w:sz w:val="27"/>
            <w:szCs w:val="27"/>
          </w:rPr>
          <w:t>сети</w:t>
        </w:r>
      </w:hyperlink>
      <w:r w:rsidRPr="009C601F">
        <w:rPr>
          <w:rFonts w:ascii="Times New Roman" w:hAnsi="Times New Roman" w:cs="Times New Roman"/>
          <w:sz w:val="27"/>
          <w:szCs w:val="27"/>
        </w:rPr>
        <w:t xml:space="preserve"> </w:t>
      </w:r>
      <w:r w:rsidRPr="009C601F">
        <w:rPr>
          <w:rFonts w:ascii="Times New Roman" w:hAnsi="Times New Roman" w:cs="Times New Roman"/>
          <w:sz w:val="27"/>
          <w:szCs w:val="27"/>
          <w:lang w:val="en-US"/>
        </w:rPr>
        <w:t>Instagram</w:t>
      </w:r>
      <w:r w:rsidRPr="009C601F">
        <w:rPr>
          <w:rFonts w:ascii="Times New Roman" w:hAnsi="Times New Roman" w:cs="Times New Roman"/>
          <w:sz w:val="27"/>
          <w:szCs w:val="27"/>
        </w:rPr>
        <w:t xml:space="preserve"> или в группе «</w:t>
      </w:r>
      <w:r w:rsidRPr="009C601F">
        <w:rPr>
          <w:rFonts w:ascii="Times New Roman" w:hAnsi="Times New Roman" w:cs="Times New Roman"/>
          <w:b/>
          <w:sz w:val="27"/>
          <w:szCs w:val="27"/>
        </w:rPr>
        <w:t>Кадастровая палата по Новосибирской области</w:t>
      </w:r>
      <w:r w:rsidRPr="009C601F">
        <w:rPr>
          <w:rFonts w:ascii="Times New Roman" w:hAnsi="Times New Roman" w:cs="Times New Roman"/>
          <w:sz w:val="27"/>
          <w:szCs w:val="27"/>
        </w:rPr>
        <w:t xml:space="preserve">» в социальной </w:t>
      </w:r>
      <w:hyperlink r:id="rId49" w:history="1">
        <w:r w:rsidRPr="009C601F">
          <w:rPr>
            <w:rStyle w:val="af1"/>
            <w:rFonts w:ascii="Times New Roman" w:hAnsi="Times New Roman" w:cs="Times New Roman"/>
            <w:sz w:val="27"/>
            <w:szCs w:val="27"/>
          </w:rPr>
          <w:t>сети</w:t>
        </w:r>
      </w:hyperlink>
      <w:r w:rsidRPr="009C601F">
        <w:rPr>
          <w:rFonts w:ascii="Times New Roman" w:hAnsi="Times New Roman" w:cs="Times New Roman"/>
          <w:sz w:val="27"/>
          <w:szCs w:val="27"/>
        </w:rPr>
        <w:t xml:space="preserve"> «ВКонтакте».</w:t>
      </w:r>
    </w:p>
    <w:p w:rsidR="00F11670" w:rsidRPr="00122E0A" w:rsidRDefault="00F11670" w:rsidP="00F11670">
      <w:pPr>
        <w:spacing w:after="0" w:line="360" w:lineRule="auto"/>
        <w:ind w:firstLine="709"/>
        <w:jc w:val="both"/>
        <w:rPr>
          <w:rFonts w:ascii="Times New Roman" w:hAnsi="Times New Roman" w:cs="Times New Roman"/>
          <w:sz w:val="28"/>
          <w:szCs w:val="28"/>
        </w:rPr>
      </w:pPr>
    </w:p>
    <w:p w:rsidR="00F11670" w:rsidRDefault="00F11670" w:rsidP="00F11670">
      <w:pPr>
        <w:spacing w:after="0" w:line="360" w:lineRule="auto"/>
        <w:ind w:firstLine="709"/>
        <w:rPr>
          <w:rFonts w:ascii="Times New Roman" w:hAnsi="Times New Roman" w:cs="Times New Roman"/>
          <w:b/>
          <w:sz w:val="28"/>
          <w:szCs w:val="28"/>
        </w:rPr>
      </w:pPr>
    </w:p>
    <w:p w:rsidR="00F11670" w:rsidRPr="00547F4C" w:rsidRDefault="00F11670" w:rsidP="00F11670">
      <w:pPr>
        <w:pStyle w:val="1"/>
        <w:spacing w:line="360" w:lineRule="auto"/>
        <w:jc w:val="right"/>
      </w:pPr>
      <w:r>
        <w:t>ПРЕСС-РЕЛИЗ</w:t>
      </w:r>
    </w:p>
    <w:p w:rsidR="00F11670" w:rsidRPr="009C601F" w:rsidRDefault="00F11670" w:rsidP="00F11670">
      <w:pPr>
        <w:spacing w:after="0" w:line="360" w:lineRule="auto"/>
        <w:jc w:val="center"/>
        <w:rPr>
          <w:rFonts w:ascii="Times New Roman" w:hAnsi="Times New Roman" w:cs="Times New Roman"/>
          <w:b/>
          <w:sz w:val="27"/>
          <w:szCs w:val="27"/>
        </w:rPr>
      </w:pPr>
      <w:r w:rsidRPr="009C601F">
        <w:rPr>
          <w:rFonts w:ascii="Times New Roman" w:hAnsi="Times New Roman" w:cs="Times New Roman"/>
          <w:b/>
          <w:sz w:val="27"/>
          <w:szCs w:val="27"/>
        </w:rPr>
        <w:t>В Кадастровой палате по Новосибирской области ответили на вопросы о работе электронных сервисов Росреестра</w:t>
      </w:r>
    </w:p>
    <w:p w:rsidR="00F11670" w:rsidRPr="009C601F" w:rsidRDefault="00F11670" w:rsidP="00F11670">
      <w:pPr>
        <w:spacing w:after="0" w:line="360" w:lineRule="auto"/>
        <w:ind w:firstLine="709"/>
        <w:jc w:val="both"/>
        <w:rPr>
          <w:rFonts w:ascii="Times New Roman" w:hAnsi="Times New Roman" w:cs="Times New Roman"/>
          <w:b/>
          <w:sz w:val="27"/>
          <w:szCs w:val="27"/>
        </w:rPr>
      </w:pPr>
      <w:r w:rsidRPr="009C601F">
        <w:rPr>
          <w:rFonts w:ascii="Times New Roman" w:hAnsi="Times New Roman" w:cs="Times New Roman"/>
          <w:b/>
          <w:sz w:val="27"/>
          <w:szCs w:val="27"/>
        </w:rPr>
        <w:lastRenderedPageBreak/>
        <w:t>10 ноября начальник отдела обеспечения ведения ЕГРН региональной Кадастровой палаты Ольга Поликанина провела горячую линию. В ходе телефонного консультирования, посвящённого работе личного кабинета и электронных сервисов на сайте Росреестра, граждане получили ответы на интересующие вопросы.</w:t>
      </w:r>
    </w:p>
    <w:p w:rsidR="00F11670" w:rsidRPr="009C601F" w:rsidRDefault="00F11670" w:rsidP="00F11670">
      <w:pPr>
        <w:spacing w:after="0" w:line="360" w:lineRule="auto"/>
        <w:ind w:firstLine="709"/>
        <w:jc w:val="both"/>
        <w:rPr>
          <w:rFonts w:ascii="Times New Roman" w:hAnsi="Times New Roman" w:cs="Times New Roman"/>
          <w:sz w:val="27"/>
          <w:szCs w:val="27"/>
        </w:rPr>
      </w:pPr>
      <w:r w:rsidRPr="009C601F">
        <w:rPr>
          <w:rFonts w:ascii="Times New Roman" w:hAnsi="Times New Roman" w:cs="Times New Roman"/>
          <w:sz w:val="27"/>
          <w:szCs w:val="27"/>
        </w:rPr>
        <w:t xml:space="preserve">В частности, новосибирцев интересовал порядок получения сведений из Единого государственного реестра недвижимости (ЕГРН) посредством электронных сервисов. Напомним, подать запрос на получение сведений реестра недвижимости и получить готовые документы заявители могут в личном кабинете на официальном </w:t>
      </w:r>
      <w:hyperlink r:id="rId50" w:history="1">
        <w:r w:rsidRPr="009C601F">
          <w:rPr>
            <w:rStyle w:val="af1"/>
            <w:rFonts w:ascii="Times New Roman" w:hAnsi="Times New Roman" w:cs="Times New Roman"/>
            <w:sz w:val="27"/>
            <w:szCs w:val="27"/>
          </w:rPr>
          <w:t>сайте</w:t>
        </w:r>
      </w:hyperlink>
      <w:r w:rsidRPr="009C601F">
        <w:rPr>
          <w:rFonts w:ascii="Times New Roman" w:hAnsi="Times New Roman" w:cs="Times New Roman"/>
          <w:sz w:val="27"/>
          <w:szCs w:val="27"/>
        </w:rPr>
        <w:t xml:space="preserve"> Росреестра, с помощью </w:t>
      </w:r>
      <w:hyperlink r:id="rId51" w:history="1">
        <w:r w:rsidRPr="009C601F">
          <w:rPr>
            <w:rStyle w:val="af1"/>
            <w:rFonts w:ascii="Times New Roman" w:hAnsi="Times New Roman" w:cs="Times New Roman"/>
            <w:sz w:val="27"/>
            <w:szCs w:val="27"/>
          </w:rPr>
          <w:t>онлайн-сервиса</w:t>
        </w:r>
      </w:hyperlink>
      <w:r w:rsidRPr="009C601F">
        <w:rPr>
          <w:rFonts w:ascii="Times New Roman" w:hAnsi="Times New Roman" w:cs="Times New Roman"/>
          <w:sz w:val="27"/>
          <w:szCs w:val="27"/>
        </w:rPr>
        <w:t xml:space="preserve"> Федеральной кадастровой палаты и на </w:t>
      </w:r>
      <w:hyperlink r:id="rId52" w:history="1">
        <w:r w:rsidRPr="009C601F">
          <w:rPr>
            <w:rStyle w:val="af1"/>
            <w:rFonts w:ascii="Times New Roman" w:hAnsi="Times New Roman" w:cs="Times New Roman"/>
            <w:sz w:val="27"/>
            <w:szCs w:val="27"/>
          </w:rPr>
          <w:t>портале</w:t>
        </w:r>
      </w:hyperlink>
      <w:r w:rsidRPr="009C601F">
        <w:rPr>
          <w:rFonts w:ascii="Times New Roman" w:hAnsi="Times New Roman" w:cs="Times New Roman"/>
          <w:sz w:val="27"/>
          <w:szCs w:val="27"/>
        </w:rPr>
        <w:t xml:space="preserve"> Госуслуг. </w:t>
      </w:r>
    </w:p>
    <w:p w:rsidR="00F11670" w:rsidRPr="009C601F" w:rsidRDefault="00F11670" w:rsidP="00F11670">
      <w:pPr>
        <w:spacing w:after="0" w:line="360" w:lineRule="auto"/>
        <w:ind w:firstLine="709"/>
        <w:jc w:val="both"/>
        <w:rPr>
          <w:rFonts w:ascii="Times New Roman" w:hAnsi="Times New Roman" w:cs="Times New Roman"/>
          <w:sz w:val="27"/>
          <w:szCs w:val="27"/>
        </w:rPr>
      </w:pPr>
      <w:r w:rsidRPr="009C601F">
        <w:rPr>
          <w:rFonts w:ascii="Times New Roman" w:hAnsi="Times New Roman" w:cs="Times New Roman"/>
          <w:sz w:val="27"/>
          <w:szCs w:val="27"/>
        </w:rPr>
        <w:t>«</w:t>
      </w:r>
      <w:r w:rsidRPr="009C601F">
        <w:rPr>
          <w:rFonts w:ascii="Times New Roman" w:hAnsi="Times New Roman" w:cs="Times New Roman"/>
          <w:i/>
          <w:sz w:val="27"/>
          <w:szCs w:val="27"/>
        </w:rPr>
        <w:t xml:space="preserve">Выписка из ЕГРН, полученная в режиме онлайн, подписана электронной подписью и должна использоваться только в электронном виде: её нельзя распечатать и использовать в качестве бумажного документа. Получить выписку из ЕГРН в бумажном виде можно, подав соответствующий запрос в офисах </w:t>
      </w:r>
      <w:hyperlink r:id="rId53" w:history="1">
        <w:r w:rsidRPr="009C601F">
          <w:rPr>
            <w:rStyle w:val="af1"/>
            <w:rFonts w:ascii="Times New Roman" w:hAnsi="Times New Roman" w:cs="Times New Roman"/>
            <w:i/>
            <w:sz w:val="27"/>
            <w:szCs w:val="27"/>
          </w:rPr>
          <w:t>МФЦ</w:t>
        </w:r>
      </w:hyperlink>
      <w:r w:rsidRPr="009C601F">
        <w:rPr>
          <w:rFonts w:ascii="Times New Roman" w:hAnsi="Times New Roman" w:cs="Times New Roman"/>
          <w:i/>
          <w:sz w:val="27"/>
          <w:szCs w:val="27"/>
        </w:rPr>
        <w:t xml:space="preserve">. Кроме того, оформляя запрос в личном кабинете на </w:t>
      </w:r>
      <w:hyperlink r:id="rId54" w:history="1">
        <w:r w:rsidRPr="009C601F">
          <w:rPr>
            <w:rStyle w:val="af1"/>
            <w:rFonts w:ascii="Times New Roman" w:hAnsi="Times New Roman" w:cs="Times New Roman"/>
            <w:i/>
            <w:sz w:val="27"/>
            <w:szCs w:val="27"/>
          </w:rPr>
          <w:t>сайте</w:t>
        </w:r>
      </w:hyperlink>
      <w:r w:rsidRPr="009C601F">
        <w:rPr>
          <w:rFonts w:ascii="Times New Roman" w:hAnsi="Times New Roman" w:cs="Times New Roman"/>
          <w:i/>
          <w:sz w:val="27"/>
          <w:szCs w:val="27"/>
        </w:rPr>
        <w:t xml:space="preserve"> Росреестра</w:t>
      </w:r>
      <w:r>
        <w:rPr>
          <w:rFonts w:ascii="Times New Roman" w:hAnsi="Times New Roman" w:cs="Times New Roman"/>
          <w:i/>
          <w:sz w:val="27"/>
          <w:szCs w:val="27"/>
        </w:rPr>
        <w:t>,</w:t>
      </w:r>
      <w:r w:rsidRPr="009C601F">
        <w:rPr>
          <w:rFonts w:ascii="Times New Roman" w:hAnsi="Times New Roman" w:cs="Times New Roman"/>
          <w:i/>
          <w:sz w:val="27"/>
          <w:szCs w:val="27"/>
        </w:rPr>
        <w:t xml:space="preserve"> можно выбрать такой способ получения готового документа, как почтовое отправление</w:t>
      </w:r>
      <w:r w:rsidRPr="009C601F">
        <w:rPr>
          <w:rFonts w:ascii="Times New Roman" w:hAnsi="Times New Roman" w:cs="Times New Roman"/>
          <w:sz w:val="27"/>
          <w:szCs w:val="27"/>
        </w:rPr>
        <w:t xml:space="preserve">», – поясняет эксперт. </w:t>
      </w:r>
    </w:p>
    <w:p w:rsidR="00F11670" w:rsidRPr="009C601F" w:rsidRDefault="00F11670" w:rsidP="00F11670">
      <w:pPr>
        <w:spacing w:after="0" w:line="360" w:lineRule="auto"/>
        <w:ind w:firstLine="709"/>
        <w:jc w:val="both"/>
        <w:rPr>
          <w:rFonts w:ascii="Times New Roman" w:hAnsi="Times New Roman" w:cs="Times New Roman"/>
          <w:sz w:val="27"/>
          <w:szCs w:val="27"/>
        </w:rPr>
      </w:pPr>
      <w:r w:rsidRPr="009C601F">
        <w:rPr>
          <w:rFonts w:ascii="Times New Roman" w:hAnsi="Times New Roman" w:cs="Times New Roman"/>
          <w:sz w:val="27"/>
          <w:szCs w:val="27"/>
        </w:rPr>
        <w:t xml:space="preserve">В соответствии с ч. 2 ст. 62 Федерального </w:t>
      </w:r>
      <w:hyperlink r:id="rId55" w:history="1">
        <w:r w:rsidRPr="009C601F">
          <w:rPr>
            <w:rStyle w:val="af1"/>
            <w:rFonts w:ascii="Times New Roman" w:hAnsi="Times New Roman" w:cs="Times New Roman"/>
            <w:sz w:val="27"/>
            <w:szCs w:val="27"/>
          </w:rPr>
          <w:t>закона</w:t>
        </w:r>
      </w:hyperlink>
      <w:r w:rsidRPr="009C601F">
        <w:rPr>
          <w:rFonts w:ascii="Times New Roman" w:hAnsi="Times New Roman" w:cs="Times New Roman"/>
          <w:sz w:val="27"/>
          <w:szCs w:val="27"/>
        </w:rPr>
        <w:t xml:space="preserve"> от 13.07.2015 №218-ФЗ «О государственной регистрации недвижимости» (в ред. Федерального закона от 30.04.2021 №120-ФЗ) органы государственной власти и органы местного самоуправления  запрашивают и получают сведения ЕГРН только в электронной форме. В связи с этим в личном кабинете органа государственной власти и органа местного самоуправления способ получения сведений ЕГРН в виде бумажного документа почтовым отправлением не предусмотрен.</w:t>
      </w:r>
    </w:p>
    <w:p w:rsidR="00F11670" w:rsidRPr="009C601F" w:rsidRDefault="00F11670" w:rsidP="00F11670">
      <w:pPr>
        <w:spacing w:after="0" w:line="360" w:lineRule="auto"/>
        <w:ind w:firstLine="709"/>
        <w:jc w:val="both"/>
        <w:rPr>
          <w:rFonts w:ascii="Times New Roman" w:hAnsi="Times New Roman" w:cs="Times New Roman"/>
          <w:sz w:val="27"/>
          <w:szCs w:val="27"/>
        </w:rPr>
      </w:pPr>
    </w:p>
    <w:p w:rsidR="00F11670" w:rsidRPr="009C601F" w:rsidRDefault="00F11670" w:rsidP="00F11670">
      <w:pPr>
        <w:spacing w:after="0" w:line="360" w:lineRule="auto"/>
        <w:ind w:firstLine="709"/>
        <w:jc w:val="both"/>
        <w:rPr>
          <w:rFonts w:ascii="Times New Roman" w:hAnsi="Times New Roman" w:cs="Times New Roman"/>
          <w:sz w:val="27"/>
          <w:szCs w:val="27"/>
        </w:rPr>
      </w:pPr>
    </w:p>
    <w:p w:rsidR="00F11670" w:rsidRPr="009C601F" w:rsidRDefault="00F11670" w:rsidP="00F11670">
      <w:pPr>
        <w:spacing w:after="0" w:line="360" w:lineRule="auto"/>
        <w:ind w:firstLine="709"/>
        <w:jc w:val="both"/>
        <w:rPr>
          <w:rFonts w:ascii="Times New Roman" w:hAnsi="Times New Roman" w:cs="Times New Roman"/>
          <w:sz w:val="27"/>
          <w:szCs w:val="27"/>
        </w:rPr>
      </w:pPr>
      <w:r w:rsidRPr="009C601F">
        <w:rPr>
          <w:rFonts w:ascii="Times New Roman" w:hAnsi="Times New Roman" w:cs="Times New Roman"/>
          <w:sz w:val="27"/>
          <w:szCs w:val="27"/>
        </w:rPr>
        <w:t xml:space="preserve">В ходе горячей линии несколько звонков поступило от правообладателей объектов недвижимости, принадлежащих на праве общей долевой собственности (число собственников &gt;20), с вопросами о возможности подачи извещения о продаже своей доли </w:t>
      </w:r>
      <w:r w:rsidRPr="009C601F">
        <w:rPr>
          <w:rFonts w:ascii="Times New Roman" w:hAnsi="Times New Roman" w:cs="Times New Roman"/>
          <w:sz w:val="27"/>
          <w:szCs w:val="27"/>
        </w:rPr>
        <w:lastRenderedPageBreak/>
        <w:t xml:space="preserve">через личный кабинет на сайте Росреестра, например, при продаже машино-места (парковки). Поскольку сделка по продаже доли в праве собственности на объект недвижимости подлежит нотариальному удостоверению, в случае подачи извещения о продаже доли через личный кабинет нотариус проверит данную информацию в </w:t>
      </w:r>
      <w:hyperlink r:id="rId56" w:history="1">
        <w:r w:rsidRPr="009C601F">
          <w:rPr>
            <w:rFonts w:ascii="Times New Roman" w:hAnsi="Times New Roman" w:cs="Times New Roman"/>
            <w:sz w:val="27"/>
            <w:szCs w:val="27"/>
          </w:rPr>
          <w:t>специальном разделе сайта</w:t>
        </w:r>
      </w:hyperlink>
      <w:r w:rsidRPr="009C601F">
        <w:rPr>
          <w:rFonts w:ascii="Times New Roman" w:hAnsi="Times New Roman" w:cs="Times New Roman"/>
          <w:sz w:val="27"/>
          <w:szCs w:val="27"/>
        </w:rPr>
        <w:t xml:space="preserve"> Росреестра, в котором опубликованное извещение доступно для просмотра в течение трех месяцев.</w:t>
      </w:r>
      <w:r w:rsidRPr="009C601F">
        <w:rPr>
          <w:sz w:val="27"/>
          <w:szCs w:val="27"/>
        </w:rPr>
        <w:t xml:space="preserve"> </w:t>
      </w:r>
    </w:p>
    <w:p w:rsidR="00F11670" w:rsidRPr="009C601F" w:rsidRDefault="00F11670" w:rsidP="00F11670">
      <w:pPr>
        <w:spacing w:after="0" w:line="360" w:lineRule="auto"/>
        <w:ind w:firstLine="709"/>
        <w:jc w:val="both"/>
        <w:rPr>
          <w:rFonts w:ascii="Times New Roman" w:hAnsi="Times New Roman" w:cs="Times New Roman"/>
          <w:sz w:val="27"/>
          <w:szCs w:val="27"/>
        </w:rPr>
      </w:pPr>
      <w:r w:rsidRPr="009C601F">
        <w:rPr>
          <w:rFonts w:ascii="Times New Roman" w:hAnsi="Times New Roman" w:cs="Times New Roman"/>
          <w:sz w:val="27"/>
          <w:szCs w:val="27"/>
        </w:rPr>
        <w:t>Также в рамках горячей линии граждан интересовал вопрос</w:t>
      </w:r>
      <w:r w:rsidRPr="009C601F">
        <w:rPr>
          <w:rFonts w:ascii="Times New Roman" w:hAnsi="Times New Roman" w:cs="Times New Roman"/>
          <w:b/>
          <w:sz w:val="27"/>
          <w:szCs w:val="27"/>
        </w:rPr>
        <w:t xml:space="preserve"> </w:t>
      </w:r>
      <w:r w:rsidRPr="009C601F">
        <w:rPr>
          <w:rFonts w:ascii="Times New Roman" w:hAnsi="Times New Roman" w:cs="Times New Roman"/>
          <w:sz w:val="27"/>
          <w:szCs w:val="27"/>
        </w:rPr>
        <w:t xml:space="preserve">записи на приём документов посредством электронного </w:t>
      </w:r>
      <w:hyperlink r:id="rId57" w:history="1">
        <w:r w:rsidRPr="009C601F">
          <w:rPr>
            <w:rStyle w:val="af1"/>
            <w:rFonts w:ascii="Times New Roman" w:hAnsi="Times New Roman" w:cs="Times New Roman"/>
            <w:sz w:val="27"/>
            <w:szCs w:val="27"/>
          </w:rPr>
          <w:t>сервиса</w:t>
        </w:r>
      </w:hyperlink>
      <w:r w:rsidRPr="009C601F">
        <w:rPr>
          <w:rFonts w:ascii="Times New Roman" w:hAnsi="Times New Roman" w:cs="Times New Roman"/>
          <w:sz w:val="27"/>
          <w:szCs w:val="27"/>
        </w:rPr>
        <w:t xml:space="preserve"> Росреестра «Офисы и приёмные. Предварительная запись на приём».</w:t>
      </w:r>
    </w:p>
    <w:p w:rsidR="00F11670" w:rsidRPr="009C601F" w:rsidRDefault="00F11670" w:rsidP="00F11670">
      <w:pPr>
        <w:spacing w:after="0" w:line="360" w:lineRule="auto"/>
        <w:ind w:firstLine="709"/>
        <w:jc w:val="both"/>
        <w:rPr>
          <w:rFonts w:ascii="Times New Roman" w:hAnsi="Times New Roman" w:cs="Times New Roman"/>
          <w:sz w:val="27"/>
          <w:szCs w:val="27"/>
        </w:rPr>
      </w:pPr>
      <w:r w:rsidRPr="009C601F">
        <w:rPr>
          <w:rFonts w:ascii="Times New Roman" w:hAnsi="Times New Roman" w:cs="Times New Roman"/>
          <w:sz w:val="27"/>
          <w:szCs w:val="27"/>
        </w:rPr>
        <w:t>Подать документы в офисе Кадастровой палаты можно только в отношении объектов недвижимости, расположенных за пределами Новосибирской области. Приём осуществляется по предварительной записи по адресу: г. Новосибирск, ул. Красный проспект, 50. Записаться на приём документов по экстерриториальному принципу можно также по телефону: 8 (383) 349-97-89. В других офисах региональной Кадастровой палаты приём документов на кадастровый учёт и регистрацию прав, в том числе по экстерриториальному принципу, не осуществляется.</w:t>
      </w:r>
    </w:p>
    <w:p w:rsidR="00F11670" w:rsidRPr="009C601F" w:rsidRDefault="00F11670" w:rsidP="00F11670">
      <w:pPr>
        <w:spacing w:after="0" w:line="360" w:lineRule="auto"/>
        <w:ind w:firstLine="709"/>
        <w:jc w:val="both"/>
        <w:rPr>
          <w:rFonts w:ascii="Times New Roman" w:hAnsi="Times New Roman" w:cs="Times New Roman"/>
          <w:sz w:val="27"/>
          <w:szCs w:val="27"/>
        </w:rPr>
      </w:pPr>
      <w:r w:rsidRPr="009C601F">
        <w:rPr>
          <w:rFonts w:ascii="Times New Roman" w:hAnsi="Times New Roman" w:cs="Times New Roman"/>
          <w:sz w:val="27"/>
          <w:szCs w:val="27"/>
        </w:rPr>
        <w:t xml:space="preserve">Для новосибирцев реализованы </w:t>
      </w:r>
      <w:hyperlink r:id="rId58" w:history="1">
        <w:r w:rsidRPr="009C601F">
          <w:rPr>
            <w:rStyle w:val="af1"/>
            <w:rFonts w:ascii="Times New Roman" w:hAnsi="Times New Roman" w:cs="Times New Roman"/>
            <w:sz w:val="27"/>
            <w:szCs w:val="27"/>
          </w:rPr>
          <w:t>услуги</w:t>
        </w:r>
      </w:hyperlink>
      <w:r w:rsidRPr="009C601F">
        <w:rPr>
          <w:rFonts w:ascii="Times New Roman" w:hAnsi="Times New Roman" w:cs="Times New Roman"/>
          <w:sz w:val="27"/>
          <w:szCs w:val="27"/>
        </w:rPr>
        <w:t xml:space="preserve"> Кадастровой палаты по выездному обслуживанию, в рамках которого можно запросить выписку из ЕГРН, подать документы на кадастровый учёт и регистрацию прав. Подробная информация по телефону: 8 (383) 349-95-69, доб.7.</w:t>
      </w:r>
    </w:p>
    <w:p w:rsidR="00F11670" w:rsidRPr="009C601F" w:rsidRDefault="00F11670" w:rsidP="00F11670">
      <w:pPr>
        <w:spacing w:after="0" w:line="360" w:lineRule="auto"/>
        <w:ind w:firstLine="709"/>
        <w:jc w:val="both"/>
        <w:rPr>
          <w:rFonts w:ascii="Times New Roman" w:hAnsi="Times New Roman" w:cs="Times New Roman"/>
          <w:sz w:val="27"/>
          <w:szCs w:val="27"/>
        </w:rPr>
      </w:pPr>
      <w:r w:rsidRPr="009C601F">
        <w:rPr>
          <w:rFonts w:ascii="Times New Roman" w:hAnsi="Times New Roman" w:cs="Times New Roman"/>
          <w:sz w:val="27"/>
          <w:szCs w:val="27"/>
        </w:rPr>
        <w:t xml:space="preserve">Задать интересующие вопросы, относящиеся к деятельности Кадастровой палаты, всегда можно в аккаунте </w:t>
      </w:r>
      <w:r w:rsidRPr="009C601F">
        <w:rPr>
          <w:rFonts w:ascii="Times New Roman" w:hAnsi="Times New Roman" w:cs="Times New Roman"/>
          <w:b/>
          <w:sz w:val="27"/>
          <w:szCs w:val="27"/>
          <w:lang w:val="en-US"/>
        </w:rPr>
        <w:t>kadastr</w:t>
      </w:r>
      <w:r w:rsidRPr="009C601F">
        <w:rPr>
          <w:rFonts w:ascii="Times New Roman" w:hAnsi="Times New Roman" w:cs="Times New Roman"/>
          <w:b/>
          <w:sz w:val="27"/>
          <w:szCs w:val="27"/>
        </w:rPr>
        <w:t>_54</w:t>
      </w:r>
      <w:r w:rsidRPr="009C601F">
        <w:rPr>
          <w:rFonts w:ascii="Times New Roman" w:hAnsi="Times New Roman" w:cs="Times New Roman"/>
          <w:sz w:val="27"/>
          <w:szCs w:val="27"/>
        </w:rPr>
        <w:t xml:space="preserve"> в социальной </w:t>
      </w:r>
      <w:hyperlink r:id="rId59" w:history="1">
        <w:r w:rsidRPr="009C601F">
          <w:rPr>
            <w:rStyle w:val="af1"/>
            <w:rFonts w:ascii="Times New Roman" w:hAnsi="Times New Roman" w:cs="Times New Roman"/>
            <w:sz w:val="27"/>
            <w:szCs w:val="27"/>
          </w:rPr>
          <w:t>сети</w:t>
        </w:r>
      </w:hyperlink>
      <w:r w:rsidRPr="009C601F">
        <w:rPr>
          <w:rFonts w:ascii="Times New Roman" w:hAnsi="Times New Roman" w:cs="Times New Roman"/>
          <w:sz w:val="27"/>
          <w:szCs w:val="27"/>
        </w:rPr>
        <w:t xml:space="preserve"> </w:t>
      </w:r>
      <w:r w:rsidRPr="009C601F">
        <w:rPr>
          <w:rFonts w:ascii="Times New Roman" w:hAnsi="Times New Roman" w:cs="Times New Roman"/>
          <w:sz w:val="27"/>
          <w:szCs w:val="27"/>
          <w:lang w:val="en-US"/>
        </w:rPr>
        <w:t>Instagram</w:t>
      </w:r>
      <w:r w:rsidRPr="009C601F">
        <w:rPr>
          <w:rFonts w:ascii="Times New Roman" w:hAnsi="Times New Roman" w:cs="Times New Roman"/>
          <w:sz w:val="27"/>
          <w:szCs w:val="27"/>
        </w:rPr>
        <w:t xml:space="preserve"> или в группе «</w:t>
      </w:r>
      <w:r w:rsidRPr="009C601F">
        <w:rPr>
          <w:rFonts w:ascii="Times New Roman" w:hAnsi="Times New Roman" w:cs="Times New Roman"/>
          <w:b/>
          <w:sz w:val="27"/>
          <w:szCs w:val="27"/>
        </w:rPr>
        <w:t>Кадастровая палата по Новосибирской области</w:t>
      </w:r>
      <w:r w:rsidRPr="009C601F">
        <w:rPr>
          <w:rFonts w:ascii="Times New Roman" w:hAnsi="Times New Roman" w:cs="Times New Roman"/>
          <w:sz w:val="27"/>
          <w:szCs w:val="27"/>
        </w:rPr>
        <w:t xml:space="preserve">» в социальной </w:t>
      </w:r>
      <w:hyperlink r:id="rId60" w:history="1">
        <w:r w:rsidRPr="009C601F">
          <w:rPr>
            <w:rStyle w:val="af1"/>
            <w:rFonts w:ascii="Times New Roman" w:hAnsi="Times New Roman" w:cs="Times New Roman"/>
            <w:sz w:val="27"/>
            <w:szCs w:val="27"/>
          </w:rPr>
          <w:t>сети</w:t>
        </w:r>
      </w:hyperlink>
      <w:r w:rsidRPr="009C601F">
        <w:rPr>
          <w:rFonts w:ascii="Times New Roman" w:hAnsi="Times New Roman" w:cs="Times New Roman"/>
          <w:sz w:val="27"/>
          <w:szCs w:val="27"/>
        </w:rPr>
        <w:t xml:space="preserve"> «ВКонтакте».</w:t>
      </w:r>
    </w:p>
    <w:p w:rsidR="00F11670" w:rsidRPr="00122E0A" w:rsidRDefault="00F11670" w:rsidP="00F11670">
      <w:pPr>
        <w:spacing w:after="0" w:line="360" w:lineRule="auto"/>
        <w:ind w:firstLine="709"/>
        <w:jc w:val="both"/>
        <w:rPr>
          <w:rFonts w:ascii="Times New Roman" w:hAnsi="Times New Roman" w:cs="Times New Roman"/>
          <w:sz w:val="28"/>
          <w:szCs w:val="28"/>
        </w:rPr>
      </w:pPr>
    </w:p>
    <w:p w:rsidR="00F11670" w:rsidRDefault="00F11670" w:rsidP="00F11670">
      <w:pPr>
        <w:spacing w:after="0" w:line="360" w:lineRule="auto"/>
        <w:ind w:firstLine="709"/>
        <w:rPr>
          <w:rFonts w:ascii="Times New Roman" w:hAnsi="Times New Roman" w:cs="Times New Roman"/>
          <w:b/>
          <w:sz w:val="28"/>
          <w:szCs w:val="28"/>
        </w:rPr>
      </w:pPr>
    </w:p>
    <w:p w:rsidR="00F11670" w:rsidRPr="00547F4C" w:rsidRDefault="00F11670" w:rsidP="00F11670">
      <w:pPr>
        <w:pStyle w:val="1"/>
        <w:spacing w:line="360" w:lineRule="auto"/>
        <w:jc w:val="right"/>
      </w:pPr>
      <w:r>
        <w:t>ПРЕСС-РЕЛИЗ</w:t>
      </w:r>
    </w:p>
    <w:p w:rsidR="00F11670" w:rsidRPr="00382E45" w:rsidRDefault="00F11670" w:rsidP="00F11670">
      <w:pPr>
        <w:pStyle w:val="ab"/>
        <w:spacing w:before="0" w:beforeAutospacing="0" w:after="0" w:afterAutospacing="0" w:line="360" w:lineRule="auto"/>
        <w:ind w:firstLine="709"/>
        <w:jc w:val="center"/>
        <w:rPr>
          <w:b/>
          <w:sz w:val="27"/>
          <w:szCs w:val="27"/>
        </w:rPr>
      </w:pPr>
      <w:r w:rsidRPr="00382E45">
        <w:rPr>
          <w:b/>
          <w:sz w:val="27"/>
          <w:szCs w:val="27"/>
        </w:rPr>
        <w:t>В региональной Кадастровой палате рассказали о процедуре межевания земельного участка</w:t>
      </w:r>
    </w:p>
    <w:p w:rsidR="00F11670" w:rsidRPr="00382E45" w:rsidRDefault="00F11670" w:rsidP="00F11670">
      <w:pPr>
        <w:pStyle w:val="ab"/>
        <w:spacing w:before="0" w:beforeAutospacing="0" w:after="0" w:afterAutospacing="0" w:line="360" w:lineRule="auto"/>
        <w:ind w:firstLine="709"/>
        <w:jc w:val="both"/>
        <w:rPr>
          <w:b/>
          <w:sz w:val="27"/>
          <w:szCs w:val="27"/>
        </w:rPr>
      </w:pPr>
      <w:r w:rsidRPr="00382E45">
        <w:rPr>
          <w:b/>
          <w:sz w:val="27"/>
          <w:szCs w:val="27"/>
        </w:rPr>
        <w:lastRenderedPageBreak/>
        <w:t>Кадастровая палата по Новосибирской области рассказала о преимуществах и порядке установ</w:t>
      </w:r>
      <w:r>
        <w:rPr>
          <w:b/>
          <w:sz w:val="27"/>
          <w:szCs w:val="27"/>
        </w:rPr>
        <w:t xml:space="preserve">ления границ земельного участка, </w:t>
      </w:r>
      <w:r w:rsidRPr="00382E45">
        <w:rPr>
          <w:b/>
          <w:sz w:val="27"/>
          <w:szCs w:val="27"/>
        </w:rPr>
        <w:t>сведени</w:t>
      </w:r>
      <w:r>
        <w:rPr>
          <w:b/>
          <w:sz w:val="27"/>
          <w:szCs w:val="27"/>
        </w:rPr>
        <w:t>я</w:t>
      </w:r>
      <w:r w:rsidRPr="00382E45">
        <w:rPr>
          <w:b/>
          <w:sz w:val="27"/>
          <w:szCs w:val="27"/>
        </w:rPr>
        <w:t xml:space="preserve"> о </w:t>
      </w:r>
      <w:r>
        <w:rPr>
          <w:b/>
          <w:sz w:val="27"/>
          <w:szCs w:val="27"/>
        </w:rPr>
        <w:t>которых вносятся</w:t>
      </w:r>
      <w:r w:rsidRPr="00382E45">
        <w:rPr>
          <w:b/>
          <w:sz w:val="27"/>
          <w:szCs w:val="27"/>
        </w:rPr>
        <w:t xml:space="preserve"> в Единый государственный реестр недвижимости (ЕГРН). </w:t>
      </w:r>
    </w:p>
    <w:p w:rsidR="00F11670" w:rsidRPr="00382E45" w:rsidRDefault="00F11670" w:rsidP="00F11670">
      <w:pPr>
        <w:pStyle w:val="ab"/>
        <w:spacing w:before="0" w:beforeAutospacing="0" w:after="0" w:afterAutospacing="0" w:line="360" w:lineRule="auto"/>
        <w:ind w:firstLine="709"/>
        <w:jc w:val="both"/>
        <w:rPr>
          <w:sz w:val="27"/>
          <w:szCs w:val="27"/>
        </w:rPr>
      </w:pPr>
      <w:r w:rsidRPr="00382E45">
        <w:rPr>
          <w:sz w:val="27"/>
          <w:szCs w:val="27"/>
        </w:rPr>
        <w:t xml:space="preserve">Законодательство Российской Федерации не предусматривает никаких ограничений в отношении земельных участков без установленных границ, сведения о которых не внесены в ЕГРН. Отсутствие межевого плана не является основанием для ограничения прав. </w:t>
      </w:r>
    </w:p>
    <w:p w:rsidR="00F11670" w:rsidRPr="00382E45" w:rsidRDefault="00F11670" w:rsidP="00F11670">
      <w:pPr>
        <w:pStyle w:val="ab"/>
        <w:spacing w:before="0" w:beforeAutospacing="0" w:after="0" w:afterAutospacing="0" w:line="360" w:lineRule="auto"/>
        <w:ind w:firstLine="709"/>
        <w:jc w:val="both"/>
        <w:rPr>
          <w:sz w:val="27"/>
          <w:szCs w:val="27"/>
        </w:rPr>
      </w:pPr>
      <w:r w:rsidRPr="00382E45">
        <w:rPr>
          <w:sz w:val="27"/>
          <w:szCs w:val="27"/>
        </w:rPr>
        <w:t xml:space="preserve">Но в то же время межевание земельного участка позволяет избежать многих юридических проблем. Отсутствие установленных границ участка довольно часто является причиной земельных споров между владельцами смежных участков. Уточнение границ поможет исправить возможные ошибки, в том числе в сведениях о фактически используемой площади. Ошибочные сведения о площади участка могут стать причиной неверного определения его кадастровой стоимости и размера земельного налога. Также раздел земельного участка возможен только при наличии его установленных границ. </w:t>
      </w:r>
    </w:p>
    <w:p w:rsidR="00F11670" w:rsidRPr="00382E45" w:rsidRDefault="00F11670" w:rsidP="00F11670">
      <w:pPr>
        <w:pStyle w:val="ab"/>
        <w:spacing w:before="0" w:beforeAutospacing="0" w:after="0" w:afterAutospacing="0" w:line="360" w:lineRule="auto"/>
        <w:ind w:firstLine="709"/>
        <w:jc w:val="both"/>
        <w:rPr>
          <w:sz w:val="27"/>
          <w:szCs w:val="27"/>
        </w:rPr>
      </w:pPr>
      <w:r w:rsidRPr="00382E45">
        <w:rPr>
          <w:bCs/>
          <w:sz w:val="27"/>
          <w:szCs w:val="27"/>
        </w:rPr>
        <w:t>«</w:t>
      </w:r>
      <w:r w:rsidRPr="00382E45">
        <w:rPr>
          <w:bCs/>
          <w:i/>
          <w:sz w:val="27"/>
          <w:szCs w:val="27"/>
        </w:rPr>
        <w:t>Если земельный участок не имеет установленных границ, и собственник решил провести процедуру</w:t>
      </w:r>
      <w:r w:rsidRPr="00382E45">
        <w:rPr>
          <w:b/>
          <w:bCs/>
          <w:i/>
          <w:sz w:val="27"/>
          <w:szCs w:val="27"/>
        </w:rPr>
        <w:t xml:space="preserve"> </w:t>
      </w:r>
      <w:r w:rsidRPr="00382E45">
        <w:rPr>
          <w:i/>
          <w:sz w:val="27"/>
          <w:szCs w:val="27"/>
        </w:rPr>
        <w:t>межевания своего участка, ему необходимо обратиться к кадастровому инженеру. Каждый кадастровый инженер обязан состоять в саморегулируемой организации, которая контролирует деятельность специалистов</w:t>
      </w:r>
      <w:r w:rsidRPr="00382E45">
        <w:rPr>
          <w:sz w:val="27"/>
          <w:szCs w:val="27"/>
        </w:rPr>
        <w:t xml:space="preserve">», – рассказывает </w:t>
      </w:r>
      <w:r w:rsidRPr="00382E45">
        <w:rPr>
          <w:b/>
          <w:sz w:val="27"/>
          <w:szCs w:val="27"/>
        </w:rPr>
        <w:t>помощник директора Кадастровой палаты по Новосибирской области Михаил Бокарев</w:t>
      </w:r>
      <w:r w:rsidRPr="00382E45">
        <w:rPr>
          <w:sz w:val="27"/>
          <w:szCs w:val="27"/>
        </w:rPr>
        <w:t xml:space="preserve">. </w:t>
      </w:r>
    </w:p>
    <w:p w:rsidR="00F11670" w:rsidRPr="00382E45" w:rsidRDefault="00F11670" w:rsidP="00F11670">
      <w:pPr>
        <w:pStyle w:val="ab"/>
        <w:spacing w:before="0" w:beforeAutospacing="0" w:after="0" w:afterAutospacing="0" w:line="360" w:lineRule="auto"/>
        <w:ind w:firstLine="709"/>
        <w:jc w:val="both"/>
        <w:rPr>
          <w:sz w:val="27"/>
          <w:szCs w:val="27"/>
        </w:rPr>
      </w:pPr>
      <w:r w:rsidRPr="00382E45">
        <w:rPr>
          <w:sz w:val="27"/>
          <w:szCs w:val="27"/>
        </w:rPr>
        <w:t>Для установления границ земельного участка кадастровый инженер выезжает на место и проводит необходимые замеры. Для проведения работ потребуются сведения, которые содержатся в правоустанавливающем документе на земельный участок. Если документов нет, уточнение границ проводится в соответствии с границами, долгое время существующими на местности и закрепленными с использованием природных объектов или объектов искусственного происхождения. В результате проведения работ кадастровый инженер подготавливает межевой план, содержащий сведения о характерных точках границ земельного участка.</w:t>
      </w:r>
    </w:p>
    <w:p w:rsidR="00F11670" w:rsidRPr="00382E45" w:rsidRDefault="00F11670" w:rsidP="00F11670">
      <w:pPr>
        <w:pStyle w:val="ab"/>
        <w:spacing w:before="0" w:beforeAutospacing="0" w:after="0" w:afterAutospacing="0" w:line="360" w:lineRule="auto"/>
        <w:ind w:firstLine="709"/>
        <w:jc w:val="both"/>
        <w:rPr>
          <w:sz w:val="27"/>
          <w:szCs w:val="27"/>
        </w:rPr>
      </w:pPr>
      <w:r w:rsidRPr="00382E45">
        <w:rPr>
          <w:sz w:val="27"/>
          <w:szCs w:val="27"/>
        </w:rPr>
        <w:lastRenderedPageBreak/>
        <w:t xml:space="preserve">Важным этапом при проведении межевания является процедура согласования границ с владельцами смежных участков. Кадастровый инженер направляет собственникам извещения на почтовый или электронный адрес, также допускается согласование в индивидуальном порядке. Если нет возможности найти владельцев смежных участков, кадастровый инженер публикует извещение в местном СМИ. </w:t>
      </w:r>
    </w:p>
    <w:p w:rsidR="00F11670" w:rsidRPr="00382E45" w:rsidRDefault="00F11670" w:rsidP="00F11670">
      <w:pPr>
        <w:spacing w:after="0" w:line="360" w:lineRule="auto"/>
        <w:ind w:firstLine="709"/>
        <w:jc w:val="both"/>
        <w:rPr>
          <w:rFonts w:ascii="Times New Roman" w:eastAsia="Calibri" w:hAnsi="Times New Roman" w:cs="Times New Roman"/>
          <w:sz w:val="27"/>
          <w:szCs w:val="27"/>
        </w:rPr>
      </w:pPr>
      <w:r w:rsidRPr="00382E45">
        <w:rPr>
          <w:rFonts w:ascii="Times New Roman" w:hAnsi="Times New Roman" w:cs="Times New Roman"/>
          <w:sz w:val="27"/>
          <w:szCs w:val="27"/>
        </w:rPr>
        <w:t xml:space="preserve">Завершает процедуру направление подготовленных документов в Росреестр. Государственные регистраторы проводят правовую экспертизу, при положительном решении сведения о границах участка будут внесены в ЕГРН. Если в документах есть ошибки или нарушения норм законодательства, орган регистрации прав приостанавливает учётно-регистрационные действия. </w:t>
      </w:r>
      <w:r w:rsidRPr="00382E45">
        <w:rPr>
          <w:rFonts w:ascii="Times New Roman" w:eastAsia="Calibri" w:hAnsi="Times New Roman" w:cs="Times New Roman"/>
          <w:sz w:val="27"/>
          <w:szCs w:val="27"/>
        </w:rPr>
        <w:t xml:space="preserve">Напомним, на </w:t>
      </w:r>
      <w:hyperlink r:id="rId61" w:history="1">
        <w:r w:rsidRPr="00382E45">
          <w:rPr>
            <w:rStyle w:val="af1"/>
            <w:rFonts w:ascii="Times New Roman" w:eastAsia="Calibri" w:hAnsi="Times New Roman" w:cs="Times New Roman"/>
            <w:sz w:val="27"/>
            <w:szCs w:val="27"/>
          </w:rPr>
          <w:t>сайте</w:t>
        </w:r>
      </w:hyperlink>
      <w:r w:rsidRPr="00382E45">
        <w:rPr>
          <w:rFonts w:ascii="Times New Roman" w:eastAsia="Calibri" w:hAnsi="Times New Roman" w:cs="Times New Roman"/>
          <w:sz w:val="27"/>
          <w:szCs w:val="27"/>
        </w:rPr>
        <w:t xml:space="preserve"> Росреестра работает «Личный кабинет кадастрового инженера», с помощью которого можно провести предварительную автоматизированную проверку межевого плана. </w:t>
      </w:r>
    </w:p>
    <w:p w:rsidR="00F11670" w:rsidRPr="00382E45" w:rsidRDefault="00F11670" w:rsidP="00F11670">
      <w:pPr>
        <w:pStyle w:val="ab"/>
        <w:spacing w:before="0" w:beforeAutospacing="0" w:after="0" w:afterAutospacing="0" w:line="360" w:lineRule="auto"/>
        <w:ind w:firstLine="709"/>
        <w:jc w:val="both"/>
        <w:rPr>
          <w:sz w:val="27"/>
          <w:szCs w:val="27"/>
        </w:rPr>
      </w:pPr>
      <w:r w:rsidRPr="00382E45">
        <w:rPr>
          <w:sz w:val="27"/>
          <w:szCs w:val="27"/>
        </w:rPr>
        <w:t xml:space="preserve">Чтобы узнать, имеет ли земельный участок установленные границы, можно запросить выписку из ЕГРН об основных характеристиках и зарегистрированных правах на объект недвижимости. Если в реестре не окажется необходимых сведений, в выписке будет отметка «Границы земельного участка не установлены в соответствии с требованиями земельного законодательства». Получить сведения ЕГРН можно в офисах </w:t>
      </w:r>
      <w:hyperlink r:id="rId62" w:history="1">
        <w:r w:rsidRPr="00382E45">
          <w:rPr>
            <w:rStyle w:val="af1"/>
            <w:sz w:val="27"/>
            <w:szCs w:val="27"/>
          </w:rPr>
          <w:t>центра</w:t>
        </w:r>
      </w:hyperlink>
      <w:r w:rsidRPr="00382E45">
        <w:rPr>
          <w:sz w:val="27"/>
          <w:szCs w:val="27"/>
        </w:rPr>
        <w:t xml:space="preserve"> «Мои Документы» (МФЦ), с помощью электронных сервисов на </w:t>
      </w:r>
      <w:hyperlink r:id="rId63" w:history="1">
        <w:r w:rsidRPr="00382E45">
          <w:rPr>
            <w:rStyle w:val="af1"/>
            <w:sz w:val="27"/>
            <w:szCs w:val="27"/>
          </w:rPr>
          <w:t>сайте</w:t>
        </w:r>
      </w:hyperlink>
      <w:r w:rsidRPr="00382E45">
        <w:rPr>
          <w:sz w:val="27"/>
          <w:szCs w:val="27"/>
        </w:rPr>
        <w:t xml:space="preserve"> Росреестра, а также с помощью </w:t>
      </w:r>
      <w:hyperlink r:id="rId64" w:history="1">
        <w:r w:rsidRPr="00382E45">
          <w:rPr>
            <w:rStyle w:val="af1"/>
            <w:sz w:val="27"/>
            <w:szCs w:val="27"/>
          </w:rPr>
          <w:t>онлайн-сервиса</w:t>
        </w:r>
      </w:hyperlink>
      <w:r w:rsidRPr="00382E45">
        <w:rPr>
          <w:sz w:val="27"/>
          <w:szCs w:val="27"/>
        </w:rPr>
        <w:t xml:space="preserve"> Федеральной кадастровой палаты или на </w:t>
      </w:r>
      <w:hyperlink r:id="rId65" w:history="1">
        <w:r w:rsidRPr="00382E45">
          <w:rPr>
            <w:rStyle w:val="af1"/>
            <w:sz w:val="27"/>
            <w:szCs w:val="27"/>
          </w:rPr>
          <w:t>портале</w:t>
        </w:r>
      </w:hyperlink>
      <w:r w:rsidRPr="00382E45">
        <w:rPr>
          <w:sz w:val="27"/>
          <w:szCs w:val="27"/>
        </w:rPr>
        <w:t xml:space="preserve"> Госуслуг. </w:t>
      </w:r>
    </w:p>
    <w:p w:rsidR="00F11670" w:rsidRPr="00382E45" w:rsidRDefault="00F11670" w:rsidP="00F11670">
      <w:pPr>
        <w:pStyle w:val="ab"/>
        <w:spacing w:before="0" w:beforeAutospacing="0" w:after="0" w:afterAutospacing="0" w:line="360" w:lineRule="auto"/>
        <w:ind w:firstLine="709"/>
        <w:jc w:val="both"/>
        <w:rPr>
          <w:sz w:val="27"/>
          <w:szCs w:val="27"/>
        </w:rPr>
      </w:pPr>
      <w:r w:rsidRPr="00382E45">
        <w:rPr>
          <w:sz w:val="27"/>
          <w:szCs w:val="27"/>
        </w:rPr>
        <w:t xml:space="preserve">Справочную информацию о земельном участке, которая не является юридически значимым документом, можно получить на Публичной кадастровой </w:t>
      </w:r>
      <w:hyperlink r:id="rId66" w:history="1">
        <w:r w:rsidRPr="00382E45">
          <w:rPr>
            <w:rStyle w:val="af1"/>
            <w:sz w:val="27"/>
            <w:szCs w:val="27"/>
          </w:rPr>
          <w:t>карте</w:t>
        </w:r>
      </w:hyperlink>
      <w:r w:rsidRPr="00382E45">
        <w:rPr>
          <w:sz w:val="27"/>
          <w:szCs w:val="27"/>
        </w:rPr>
        <w:t xml:space="preserve">. </w:t>
      </w:r>
    </w:p>
    <w:p w:rsidR="00F11670" w:rsidRPr="00122E0A" w:rsidRDefault="00F11670" w:rsidP="00F11670">
      <w:pPr>
        <w:spacing w:after="0" w:line="360" w:lineRule="auto"/>
        <w:ind w:firstLine="709"/>
        <w:jc w:val="both"/>
        <w:rPr>
          <w:rFonts w:ascii="Times New Roman" w:hAnsi="Times New Roman" w:cs="Times New Roman"/>
          <w:sz w:val="28"/>
          <w:szCs w:val="28"/>
        </w:rPr>
      </w:pPr>
    </w:p>
    <w:p w:rsidR="00637379" w:rsidRPr="00637379" w:rsidRDefault="00637379" w:rsidP="00637379">
      <w:pPr>
        <w:spacing w:after="0" w:line="240" w:lineRule="auto"/>
        <w:ind w:firstLine="709"/>
        <w:jc w:val="center"/>
        <w:rPr>
          <w:rFonts w:ascii="Times New Roman" w:eastAsiaTheme="minorHAnsi" w:hAnsi="Times New Roman"/>
          <w:b/>
          <w:sz w:val="28"/>
          <w:szCs w:val="28"/>
          <w:lang w:eastAsia="en-US"/>
        </w:rPr>
      </w:pPr>
      <w:r w:rsidRPr="00637379">
        <w:rPr>
          <w:rFonts w:ascii="Times New Roman" w:eastAsia="Calibri" w:hAnsi="Times New Roman" w:cs="Times New Roman"/>
          <w:b/>
          <w:sz w:val="28"/>
          <w:szCs w:val="28"/>
          <w:shd w:val="clear" w:color="auto" w:fill="FFFFFF"/>
          <w:lang w:eastAsia="en-US"/>
        </w:rPr>
        <w:t>Где получить д</w:t>
      </w:r>
      <w:r w:rsidRPr="00637379">
        <w:rPr>
          <w:rFonts w:ascii="Times New Roman" w:eastAsiaTheme="minorHAnsi" w:hAnsi="Times New Roman"/>
          <w:b/>
          <w:sz w:val="28"/>
          <w:szCs w:val="28"/>
          <w:lang w:eastAsia="en-US"/>
        </w:rPr>
        <w:t>окументы фонда данных землеустройства</w:t>
      </w:r>
    </w:p>
    <w:p w:rsidR="00637379" w:rsidRPr="00637379" w:rsidRDefault="00637379" w:rsidP="00637379">
      <w:pPr>
        <w:spacing w:after="0" w:line="240" w:lineRule="auto"/>
        <w:ind w:firstLine="709"/>
        <w:jc w:val="center"/>
        <w:rPr>
          <w:rFonts w:ascii="Times New Roman" w:eastAsia="Calibri" w:hAnsi="Times New Roman" w:cs="Times New Roman"/>
          <w:b/>
          <w:sz w:val="28"/>
          <w:szCs w:val="28"/>
          <w:shd w:val="clear" w:color="auto" w:fill="FFFFFF"/>
          <w:lang w:eastAsia="en-US"/>
        </w:rPr>
      </w:pPr>
    </w:p>
    <w:p w:rsidR="00637379" w:rsidRPr="00637379" w:rsidRDefault="00637379" w:rsidP="00637379">
      <w:pPr>
        <w:spacing w:after="0" w:line="240" w:lineRule="auto"/>
        <w:ind w:firstLine="709"/>
        <w:jc w:val="both"/>
        <w:rPr>
          <w:rFonts w:ascii="Times New Roman" w:eastAsia="Times New Roman" w:hAnsi="Times New Roman" w:cs="Times New Roman"/>
          <w:sz w:val="24"/>
          <w:szCs w:val="24"/>
        </w:rPr>
      </w:pPr>
      <w:r w:rsidRPr="00637379">
        <w:rPr>
          <w:rFonts w:ascii="Times New Roman" w:eastAsia="Calibri" w:hAnsi="Times New Roman" w:cs="Times New Roman"/>
          <w:sz w:val="28"/>
          <w:szCs w:val="28"/>
          <w:lang w:eastAsia="en-US"/>
        </w:rPr>
        <w:t xml:space="preserve">Специалисты межмуниципального Бердского отдела Управления Росреестра по Новосибирской области информируют  жителей города Бердска о возможности </w:t>
      </w:r>
      <w:r w:rsidRPr="00637379">
        <w:rPr>
          <w:rFonts w:ascii="Times New Roman" w:eastAsiaTheme="minorHAnsi" w:hAnsi="Times New Roman"/>
          <w:sz w:val="28"/>
          <w:szCs w:val="28"/>
          <w:lang w:eastAsia="en-US"/>
        </w:rPr>
        <w:t>получения документов фонда данных землеустройства.</w:t>
      </w:r>
    </w:p>
    <w:p w:rsidR="00637379" w:rsidRPr="00637379" w:rsidRDefault="00637379" w:rsidP="00637379">
      <w:pPr>
        <w:shd w:val="clear" w:color="auto" w:fill="FFFFFF"/>
        <w:spacing w:after="0" w:line="240" w:lineRule="auto"/>
        <w:ind w:firstLine="709"/>
        <w:jc w:val="both"/>
        <w:rPr>
          <w:rFonts w:ascii="Times New Roman" w:eastAsia="Times New Roman" w:hAnsi="Times New Roman"/>
          <w:color w:val="000000"/>
          <w:sz w:val="28"/>
          <w:szCs w:val="28"/>
        </w:rPr>
      </w:pPr>
      <w:r w:rsidRPr="00637379">
        <w:rPr>
          <w:rFonts w:ascii="Times New Roman" w:eastAsia="Times New Roman" w:hAnsi="Times New Roman"/>
          <w:color w:val="000000"/>
          <w:sz w:val="28"/>
          <w:szCs w:val="28"/>
        </w:rPr>
        <w:lastRenderedPageBreak/>
        <w:t>Управлением Росреестра по Новосибирской области осуществляется ведение государственного фонда данных, полученных в результате проведения землеустройства, и предоставление документов из этого фонда гражданам, юридическим лицам и органам власти.</w:t>
      </w:r>
    </w:p>
    <w:p w:rsidR="00637379" w:rsidRPr="00637379" w:rsidRDefault="00637379" w:rsidP="00637379">
      <w:pPr>
        <w:shd w:val="clear" w:color="auto" w:fill="FFFFFF"/>
        <w:spacing w:after="0" w:line="240" w:lineRule="auto"/>
        <w:ind w:firstLine="709"/>
        <w:jc w:val="both"/>
        <w:rPr>
          <w:rFonts w:ascii="Times New Roman" w:eastAsia="Times New Roman" w:hAnsi="Times New Roman"/>
          <w:color w:val="000000"/>
          <w:sz w:val="28"/>
          <w:szCs w:val="28"/>
        </w:rPr>
      </w:pPr>
      <w:r w:rsidRPr="00637379">
        <w:rPr>
          <w:rFonts w:ascii="Times New Roman" w:eastAsia="Times New Roman" w:hAnsi="Times New Roman"/>
          <w:color w:val="000000"/>
          <w:sz w:val="28"/>
          <w:szCs w:val="28"/>
        </w:rPr>
        <w:t xml:space="preserve">Наиболее востребованными документами фонда данных землеустройства, запрашиваемых гражданами, являются планы организации садоводческих товариществ, землеустроительные дела по установлению границ земельных участков, дела по отводу земель предприятиям и организациям для организации коллективного садоводства. </w:t>
      </w:r>
      <w:r w:rsidRPr="00637379">
        <w:rPr>
          <w:rFonts w:ascii="Times New Roman" w:eastAsiaTheme="minorHAnsi" w:hAnsi="Times New Roman"/>
          <w:sz w:val="28"/>
          <w:szCs w:val="28"/>
          <w:lang w:eastAsia="en-US"/>
        </w:rPr>
        <w:t>Такие документы могут помочь любому жителю Новосибирской области при разрешении различных ситуаций с землёй.</w:t>
      </w:r>
    </w:p>
    <w:p w:rsidR="00637379" w:rsidRPr="00637379" w:rsidRDefault="00637379" w:rsidP="0063737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37379">
        <w:rPr>
          <w:rFonts w:ascii="Times New Roman" w:eastAsiaTheme="minorHAnsi" w:hAnsi="Times New Roman"/>
          <w:bCs/>
          <w:sz w:val="28"/>
          <w:szCs w:val="28"/>
          <w:lang w:eastAsia="en-US"/>
        </w:rPr>
        <w:t xml:space="preserve">Нередко возникает необходимость обращения к картографическим материалам, отображающим местоположение земельных участков: ортофотопланы на территории </w:t>
      </w:r>
      <w:r w:rsidRPr="00637379">
        <w:rPr>
          <w:rFonts w:ascii="Times New Roman" w:eastAsiaTheme="minorHAnsi" w:hAnsi="Times New Roman"/>
          <w:bCs/>
          <w:color w:val="000000"/>
          <w:sz w:val="28"/>
          <w:szCs w:val="28"/>
          <w:lang w:eastAsia="en-US"/>
        </w:rPr>
        <w:t>населенных пунктов</w:t>
      </w:r>
      <w:r w:rsidRPr="00637379">
        <w:rPr>
          <w:rFonts w:ascii="Times New Roman" w:eastAsiaTheme="minorHAnsi" w:hAnsi="Times New Roman"/>
          <w:sz w:val="28"/>
          <w:szCs w:val="28"/>
          <w:lang w:eastAsia="en-US"/>
        </w:rPr>
        <w:t>, картографические материалы на территории муниципальных районов Новосибирской области. Они могут использоваться:</w:t>
      </w:r>
    </w:p>
    <w:p w:rsidR="00637379" w:rsidRPr="00637379" w:rsidRDefault="00637379" w:rsidP="00637379">
      <w:pPr>
        <w:spacing w:after="0" w:line="240" w:lineRule="auto"/>
        <w:ind w:firstLine="709"/>
        <w:jc w:val="both"/>
        <w:rPr>
          <w:rFonts w:ascii="Times New Roman" w:eastAsia="Times New Roman" w:hAnsi="Times New Roman" w:cs="Times New Roman"/>
          <w:sz w:val="28"/>
          <w:szCs w:val="28"/>
        </w:rPr>
      </w:pPr>
      <w:r w:rsidRPr="00637379">
        <w:rPr>
          <w:rFonts w:ascii="Times New Roman" w:eastAsia="Times New Roman" w:hAnsi="Times New Roman" w:cs="Times New Roman"/>
          <w:sz w:val="28"/>
          <w:szCs w:val="28"/>
        </w:rPr>
        <w:t>- кадастровыми инженерами при проведении кадастровых работ по установлению границ земельных участков, юридическими лицами при проведении землеустроительных работ;</w:t>
      </w:r>
    </w:p>
    <w:p w:rsidR="00637379" w:rsidRPr="00637379" w:rsidRDefault="00637379" w:rsidP="00637379">
      <w:pPr>
        <w:spacing w:after="0" w:line="240" w:lineRule="auto"/>
        <w:ind w:firstLine="709"/>
        <w:jc w:val="both"/>
        <w:rPr>
          <w:rFonts w:ascii="Times New Roman" w:eastAsia="Times New Roman" w:hAnsi="Times New Roman" w:cs="Times New Roman"/>
          <w:bCs/>
          <w:sz w:val="28"/>
          <w:szCs w:val="28"/>
        </w:rPr>
      </w:pPr>
      <w:r w:rsidRPr="00637379">
        <w:rPr>
          <w:rFonts w:ascii="Times New Roman" w:eastAsia="Times New Roman" w:hAnsi="Times New Roman" w:cs="Times New Roman"/>
          <w:sz w:val="28"/>
          <w:szCs w:val="28"/>
        </w:rPr>
        <w:t xml:space="preserve">- </w:t>
      </w:r>
      <w:r w:rsidRPr="00637379">
        <w:rPr>
          <w:rFonts w:ascii="Times New Roman" w:eastAsia="Times New Roman" w:hAnsi="Times New Roman" w:cs="Times New Roman"/>
          <w:bCs/>
          <w:sz w:val="28"/>
          <w:szCs w:val="28"/>
        </w:rPr>
        <w:t>различными структурами и ведомствами, осуществляющими контроль за использованием земель;</w:t>
      </w:r>
    </w:p>
    <w:p w:rsidR="00637379" w:rsidRPr="00637379" w:rsidRDefault="00637379" w:rsidP="00637379">
      <w:pPr>
        <w:spacing w:after="0" w:line="240" w:lineRule="auto"/>
        <w:ind w:firstLine="709"/>
        <w:jc w:val="both"/>
        <w:rPr>
          <w:rFonts w:ascii="Times New Roman" w:eastAsia="Times New Roman" w:hAnsi="Times New Roman" w:cs="Times New Roman"/>
          <w:sz w:val="28"/>
          <w:szCs w:val="28"/>
        </w:rPr>
      </w:pPr>
      <w:r w:rsidRPr="00637379">
        <w:rPr>
          <w:rFonts w:ascii="Times New Roman" w:eastAsia="Times New Roman" w:hAnsi="Times New Roman" w:cs="Times New Roman"/>
          <w:bCs/>
          <w:sz w:val="28"/>
          <w:szCs w:val="28"/>
        </w:rPr>
        <w:t>- органами архитектуры и градостроительства, администрациями муниципальных образований и сельских поселений при подготовке генеральных планов населенных пунктов,</w:t>
      </w:r>
      <w:r w:rsidRPr="00637379">
        <w:rPr>
          <w:rFonts w:ascii="Times New Roman" w:eastAsia="Times New Roman" w:hAnsi="Times New Roman" w:cs="Times New Roman"/>
          <w:sz w:val="28"/>
          <w:szCs w:val="28"/>
        </w:rPr>
        <w:t xml:space="preserve"> иных работ по планированию использования земель.</w:t>
      </w:r>
    </w:p>
    <w:p w:rsidR="00637379" w:rsidRPr="00637379" w:rsidRDefault="00637379" w:rsidP="00637379">
      <w:pPr>
        <w:spacing w:after="0" w:line="240" w:lineRule="auto"/>
        <w:ind w:firstLine="709"/>
        <w:jc w:val="both"/>
        <w:rPr>
          <w:rFonts w:ascii="Times New Roman" w:eastAsia="Times New Roman" w:hAnsi="Times New Roman" w:cs="Times New Roman"/>
          <w:color w:val="000000"/>
          <w:sz w:val="28"/>
          <w:szCs w:val="28"/>
        </w:rPr>
      </w:pPr>
      <w:r w:rsidRPr="00637379">
        <w:rPr>
          <w:rFonts w:ascii="Times New Roman" w:eastAsia="Times New Roman" w:hAnsi="Times New Roman" w:cs="Times New Roman"/>
          <w:sz w:val="28"/>
          <w:szCs w:val="28"/>
        </w:rPr>
        <w:t xml:space="preserve">Востребованными являются выписки о координатах пунктов </w:t>
      </w:r>
      <w:r w:rsidRPr="00637379">
        <w:rPr>
          <w:rFonts w:ascii="Times New Roman" w:eastAsia="Times New Roman" w:hAnsi="Times New Roman" w:cs="Times New Roman"/>
          <w:color w:val="000000"/>
          <w:sz w:val="28"/>
          <w:szCs w:val="28"/>
        </w:rPr>
        <w:t>исходной геодезической основы в местной системе координат Новосибирской области.</w:t>
      </w:r>
    </w:p>
    <w:p w:rsidR="00637379" w:rsidRPr="00637379" w:rsidRDefault="00637379" w:rsidP="00637379">
      <w:pPr>
        <w:spacing w:after="0" w:line="240" w:lineRule="auto"/>
        <w:ind w:firstLine="709"/>
        <w:jc w:val="both"/>
        <w:rPr>
          <w:rFonts w:ascii="Times New Roman" w:eastAsiaTheme="minorHAnsi" w:hAnsi="Times New Roman"/>
          <w:sz w:val="28"/>
          <w:szCs w:val="28"/>
          <w:lang w:eastAsia="en-US"/>
        </w:rPr>
      </w:pPr>
      <w:r w:rsidRPr="00637379">
        <w:rPr>
          <w:rFonts w:ascii="Times New Roman" w:eastAsiaTheme="minorHAnsi" w:hAnsi="Times New Roman"/>
          <w:sz w:val="28"/>
          <w:szCs w:val="28"/>
          <w:lang w:eastAsia="en-US"/>
        </w:rPr>
        <w:t xml:space="preserve">Для получения документов фонда данных землеустройства следует обращаться в Управление или его территориальные отделы, расположенные в районах Новосибирской области. </w:t>
      </w:r>
    </w:p>
    <w:p w:rsidR="00637379" w:rsidRPr="00637379" w:rsidRDefault="00637379" w:rsidP="00637379">
      <w:pPr>
        <w:spacing w:after="0"/>
        <w:ind w:firstLine="709"/>
        <w:jc w:val="both"/>
        <w:rPr>
          <w:rFonts w:ascii="Times New Roman" w:eastAsiaTheme="minorHAnsi" w:hAnsi="Times New Roman" w:cs="Times New Roman"/>
          <w:sz w:val="28"/>
          <w:lang w:eastAsia="en-US"/>
        </w:rPr>
      </w:pPr>
      <w:r w:rsidRPr="00637379">
        <w:rPr>
          <w:rFonts w:ascii="Times New Roman" w:eastAsiaTheme="minorHAnsi" w:hAnsi="Times New Roman"/>
          <w:sz w:val="28"/>
          <w:szCs w:val="28"/>
          <w:lang w:eastAsia="en-US"/>
        </w:rPr>
        <w:t xml:space="preserve">Документы по земельным участкам, расположенным в                               г. Новосибирске, г. Обь, Коченевском, Колыванском, Новосибирском, Мошковском районах предоставляются отделом землеустройства, мониторинга земель, кадастровой оценки недвижимости, геодезии и картографии Управления. Документы фонда данных землеустройства в других районах и городах Новосибирской области выдаются заявителям специалистами территориальных отделов Управления. </w:t>
      </w:r>
      <w:r w:rsidRPr="00637379">
        <w:rPr>
          <w:rFonts w:ascii="Times New Roman" w:eastAsiaTheme="minorHAnsi" w:hAnsi="Times New Roman" w:cs="Times New Roman"/>
          <w:sz w:val="28"/>
          <w:szCs w:val="28"/>
          <w:lang w:eastAsia="en-US"/>
        </w:rPr>
        <w:t>Если земельный участок расположен в пределах муниципальных образований Купинский район, Чистоозерный район, Новосибирской области, то заявление подается в межмуниципальный Бердский отдел Управления по адресу: Новосибирская область, р.п. Чистоозерное, ул. Зонова, д.16. Если земельный участок расположен в пределах муниципальных образований Карасукский район, Баганский район, Новосибирской области, то заявление подается в межмуниципальный Бердский отдел Управления по адресу: Новосибирская область, город Карасук, ул. Пархоменко, 4.</w:t>
      </w:r>
    </w:p>
    <w:p w:rsidR="00637379" w:rsidRPr="00637379" w:rsidRDefault="00637379" w:rsidP="00637379">
      <w:pPr>
        <w:spacing w:after="0" w:line="240" w:lineRule="auto"/>
        <w:ind w:firstLine="709"/>
        <w:jc w:val="both"/>
        <w:rPr>
          <w:rFonts w:ascii="Times New Roman" w:eastAsiaTheme="minorHAnsi" w:hAnsi="Times New Roman"/>
          <w:sz w:val="28"/>
          <w:szCs w:val="28"/>
          <w:lang w:eastAsia="en-US"/>
        </w:rPr>
      </w:pPr>
      <w:r w:rsidRPr="00637379">
        <w:rPr>
          <w:rFonts w:ascii="Times New Roman" w:eastAsiaTheme="minorHAnsi" w:hAnsi="Times New Roman"/>
          <w:sz w:val="28"/>
          <w:szCs w:val="28"/>
          <w:lang w:eastAsia="en-US"/>
        </w:rPr>
        <w:lastRenderedPageBreak/>
        <w:t>Сведения о местонахождении, контактные телефоны размещены на региональной странице Управления на официальном сайте Росреестра https://rosreestr.ru.</w:t>
      </w:r>
    </w:p>
    <w:p w:rsidR="00637379" w:rsidRPr="00637379" w:rsidRDefault="00637379" w:rsidP="00637379">
      <w:pPr>
        <w:shd w:val="clear" w:color="auto" w:fill="FFFFFF"/>
        <w:spacing w:after="0" w:line="240" w:lineRule="auto"/>
        <w:ind w:firstLine="709"/>
        <w:jc w:val="both"/>
        <w:rPr>
          <w:rFonts w:ascii="Times New Roman" w:eastAsia="Times New Roman" w:hAnsi="Times New Roman"/>
          <w:sz w:val="28"/>
          <w:szCs w:val="28"/>
        </w:rPr>
      </w:pPr>
    </w:p>
    <w:p w:rsidR="00637379" w:rsidRPr="00637379" w:rsidRDefault="00637379" w:rsidP="00637379">
      <w:pPr>
        <w:widowControl w:val="0"/>
        <w:autoSpaceDE w:val="0"/>
        <w:autoSpaceDN w:val="0"/>
        <w:adjustRightInd w:val="0"/>
        <w:spacing w:after="0" w:line="240" w:lineRule="auto"/>
        <w:ind w:firstLine="739"/>
        <w:jc w:val="both"/>
        <w:rPr>
          <w:rFonts w:ascii="Segoe UI" w:eastAsia="Times New Roman" w:hAnsi="Segoe UI" w:cs="Segoe UI"/>
          <w:color w:val="0000FF"/>
          <w:sz w:val="18"/>
          <w:szCs w:val="18"/>
          <w:u w:val="single"/>
        </w:rPr>
      </w:pPr>
      <w:r w:rsidRPr="00637379">
        <w:rPr>
          <w:rFonts w:ascii="Times New Roman" w:eastAsia="Times New Roman" w:hAnsi="Times New Roman" w:cs="Times New Roman"/>
          <w:b/>
          <w:i/>
          <w:sz w:val="28"/>
          <w:szCs w:val="28"/>
        </w:rPr>
        <w:t>Материал подготовлен специалистами межмуниципального Бердского отдела Управления Росреестра по Новосибирской области</w:t>
      </w:r>
    </w:p>
    <w:p w:rsidR="00637379" w:rsidRPr="00637379" w:rsidRDefault="00637379" w:rsidP="00637379">
      <w:pPr>
        <w:spacing w:after="0"/>
        <w:jc w:val="center"/>
        <w:rPr>
          <w:rFonts w:eastAsiaTheme="minorHAnsi"/>
          <w:lang w:eastAsia="en-US"/>
        </w:rPr>
      </w:pPr>
    </w:p>
    <w:p w:rsidR="00637379" w:rsidRPr="00637379" w:rsidRDefault="00637379" w:rsidP="00637379">
      <w:pPr>
        <w:spacing w:after="0" w:line="240" w:lineRule="auto"/>
        <w:ind w:firstLine="709"/>
        <w:jc w:val="center"/>
        <w:rPr>
          <w:rFonts w:ascii="Times New Roman" w:eastAsiaTheme="minorHAnsi" w:hAnsi="Times New Roman"/>
          <w:b/>
          <w:sz w:val="28"/>
          <w:szCs w:val="28"/>
          <w:lang w:eastAsia="en-US"/>
        </w:rPr>
      </w:pPr>
      <w:r w:rsidRPr="00637379">
        <w:rPr>
          <w:rFonts w:ascii="Times New Roman" w:eastAsia="Calibri" w:hAnsi="Times New Roman" w:cs="Times New Roman"/>
          <w:b/>
          <w:sz w:val="28"/>
          <w:szCs w:val="28"/>
          <w:shd w:val="clear" w:color="auto" w:fill="FFFFFF"/>
          <w:lang w:eastAsia="en-US"/>
        </w:rPr>
        <w:t>Где получить д</w:t>
      </w:r>
      <w:r w:rsidRPr="00637379">
        <w:rPr>
          <w:rFonts w:ascii="Times New Roman" w:eastAsiaTheme="minorHAnsi" w:hAnsi="Times New Roman"/>
          <w:b/>
          <w:sz w:val="28"/>
          <w:szCs w:val="28"/>
          <w:lang w:eastAsia="en-US"/>
        </w:rPr>
        <w:t>окументы фонда данных землеустройства</w:t>
      </w:r>
    </w:p>
    <w:p w:rsidR="00637379" w:rsidRPr="00637379" w:rsidRDefault="00637379" w:rsidP="00637379">
      <w:pPr>
        <w:spacing w:after="0" w:line="240" w:lineRule="auto"/>
        <w:ind w:firstLine="709"/>
        <w:jc w:val="center"/>
        <w:rPr>
          <w:rFonts w:ascii="Times New Roman" w:eastAsia="Calibri" w:hAnsi="Times New Roman" w:cs="Times New Roman"/>
          <w:b/>
          <w:sz w:val="28"/>
          <w:szCs w:val="28"/>
          <w:shd w:val="clear" w:color="auto" w:fill="FFFFFF"/>
          <w:lang w:eastAsia="en-US"/>
        </w:rPr>
      </w:pPr>
    </w:p>
    <w:p w:rsidR="00637379" w:rsidRPr="00637379" w:rsidRDefault="00637379" w:rsidP="00637379">
      <w:pPr>
        <w:spacing w:after="0" w:line="240" w:lineRule="auto"/>
        <w:ind w:firstLine="709"/>
        <w:jc w:val="both"/>
        <w:rPr>
          <w:rFonts w:ascii="Times New Roman" w:eastAsia="Times New Roman" w:hAnsi="Times New Roman" w:cs="Times New Roman"/>
          <w:sz w:val="24"/>
          <w:szCs w:val="24"/>
        </w:rPr>
      </w:pPr>
      <w:r w:rsidRPr="00637379">
        <w:rPr>
          <w:rFonts w:ascii="Times New Roman" w:eastAsia="Calibri" w:hAnsi="Times New Roman" w:cs="Times New Roman"/>
          <w:sz w:val="28"/>
          <w:szCs w:val="28"/>
          <w:lang w:eastAsia="en-US"/>
        </w:rPr>
        <w:t xml:space="preserve">Специалисты межмуниципального Бердского отдела Управления Росреестра по Новосибирской области информируют  жителей города Бердска о возможности </w:t>
      </w:r>
      <w:r w:rsidRPr="00637379">
        <w:rPr>
          <w:rFonts w:ascii="Times New Roman" w:eastAsiaTheme="minorHAnsi" w:hAnsi="Times New Roman"/>
          <w:sz w:val="28"/>
          <w:szCs w:val="28"/>
          <w:lang w:eastAsia="en-US"/>
        </w:rPr>
        <w:t>получения документов фонда данных землеустройства.</w:t>
      </w:r>
    </w:p>
    <w:p w:rsidR="00637379" w:rsidRPr="00637379" w:rsidRDefault="00637379" w:rsidP="00637379">
      <w:pPr>
        <w:shd w:val="clear" w:color="auto" w:fill="FFFFFF"/>
        <w:spacing w:after="0" w:line="240" w:lineRule="auto"/>
        <w:ind w:firstLine="709"/>
        <w:jc w:val="both"/>
        <w:rPr>
          <w:rFonts w:ascii="Times New Roman" w:eastAsia="Times New Roman" w:hAnsi="Times New Roman"/>
          <w:color w:val="000000"/>
          <w:sz w:val="28"/>
          <w:szCs w:val="28"/>
        </w:rPr>
      </w:pPr>
      <w:r w:rsidRPr="00637379">
        <w:rPr>
          <w:rFonts w:ascii="Times New Roman" w:eastAsia="Times New Roman" w:hAnsi="Times New Roman"/>
          <w:color w:val="000000"/>
          <w:sz w:val="28"/>
          <w:szCs w:val="28"/>
        </w:rPr>
        <w:t>Управлением Росреестра по Новосибирской области осуществляется ведение государственного фонда данных, полученных в результате проведения землеустройства, и предоставление документов из этого фонда гражданам, юридическим лицам и органам власти.</w:t>
      </w:r>
    </w:p>
    <w:p w:rsidR="00637379" w:rsidRPr="00637379" w:rsidRDefault="00637379" w:rsidP="00637379">
      <w:pPr>
        <w:shd w:val="clear" w:color="auto" w:fill="FFFFFF"/>
        <w:spacing w:after="0" w:line="240" w:lineRule="auto"/>
        <w:ind w:firstLine="709"/>
        <w:jc w:val="both"/>
        <w:rPr>
          <w:rFonts w:ascii="Times New Roman" w:eastAsia="Times New Roman" w:hAnsi="Times New Roman"/>
          <w:color w:val="000000"/>
          <w:sz w:val="28"/>
          <w:szCs w:val="28"/>
        </w:rPr>
      </w:pPr>
      <w:r w:rsidRPr="00637379">
        <w:rPr>
          <w:rFonts w:ascii="Times New Roman" w:eastAsia="Times New Roman" w:hAnsi="Times New Roman"/>
          <w:color w:val="000000"/>
          <w:sz w:val="28"/>
          <w:szCs w:val="28"/>
        </w:rPr>
        <w:t xml:space="preserve">Наиболее востребованными документами фонда данных землеустройства, запрашиваемых гражданами, являются планы организации садоводческих товариществ, землеустроительные дела по установлению границ земельных участков, дела по отводу земель предприятиям и организациям для организации коллективного садоводства. </w:t>
      </w:r>
      <w:r w:rsidRPr="00637379">
        <w:rPr>
          <w:rFonts w:ascii="Times New Roman" w:eastAsiaTheme="minorHAnsi" w:hAnsi="Times New Roman"/>
          <w:sz w:val="28"/>
          <w:szCs w:val="28"/>
          <w:lang w:eastAsia="en-US"/>
        </w:rPr>
        <w:t>Такие документы могут помочь любому жителю Новосибирской области при разрешении различных ситуаций с землёй.</w:t>
      </w:r>
    </w:p>
    <w:p w:rsidR="00637379" w:rsidRPr="00637379" w:rsidRDefault="00637379" w:rsidP="0063737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37379">
        <w:rPr>
          <w:rFonts w:ascii="Times New Roman" w:eastAsiaTheme="minorHAnsi" w:hAnsi="Times New Roman"/>
          <w:bCs/>
          <w:sz w:val="28"/>
          <w:szCs w:val="28"/>
          <w:lang w:eastAsia="en-US"/>
        </w:rPr>
        <w:t xml:space="preserve">Нередко возникает необходимость обращения к картографическим материалам, отображающим местоположение земельных участков: ортофотопланы на территории </w:t>
      </w:r>
      <w:r w:rsidRPr="00637379">
        <w:rPr>
          <w:rFonts w:ascii="Times New Roman" w:eastAsiaTheme="minorHAnsi" w:hAnsi="Times New Roman"/>
          <w:bCs/>
          <w:color w:val="000000"/>
          <w:sz w:val="28"/>
          <w:szCs w:val="28"/>
          <w:lang w:eastAsia="en-US"/>
        </w:rPr>
        <w:t>населенных пунктов</w:t>
      </w:r>
      <w:r w:rsidRPr="00637379">
        <w:rPr>
          <w:rFonts w:ascii="Times New Roman" w:eastAsiaTheme="minorHAnsi" w:hAnsi="Times New Roman"/>
          <w:sz w:val="28"/>
          <w:szCs w:val="28"/>
          <w:lang w:eastAsia="en-US"/>
        </w:rPr>
        <w:t>, картографические материалы на территории муниципальных районов Новосибирской области. Они могут использоваться:</w:t>
      </w:r>
    </w:p>
    <w:p w:rsidR="00637379" w:rsidRPr="00637379" w:rsidRDefault="00637379" w:rsidP="00637379">
      <w:pPr>
        <w:spacing w:after="0" w:line="240" w:lineRule="auto"/>
        <w:ind w:firstLine="709"/>
        <w:jc w:val="both"/>
        <w:rPr>
          <w:rFonts w:ascii="Times New Roman" w:eastAsia="Times New Roman" w:hAnsi="Times New Roman" w:cs="Times New Roman"/>
          <w:sz w:val="28"/>
          <w:szCs w:val="28"/>
        </w:rPr>
      </w:pPr>
      <w:r w:rsidRPr="00637379">
        <w:rPr>
          <w:rFonts w:ascii="Times New Roman" w:eastAsia="Times New Roman" w:hAnsi="Times New Roman" w:cs="Times New Roman"/>
          <w:sz w:val="28"/>
          <w:szCs w:val="28"/>
        </w:rPr>
        <w:t>- кадастровыми инженерами при проведении кадастровых работ по установлению границ земельных участков, юридическими лицами при проведении землеустроительных работ;</w:t>
      </w:r>
    </w:p>
    <w:p w:rsidR="00637379" w:rsidRPr="00637379" w:rsidRDefault="00637379" w:rsidP="00637379">
      <w:pPr>
        <w:spacing w:after="0" w:line="240" w:lineRule="auto"/>
        <w:ind w:firstLine="709"/>
        <w:jc w:val="both"/>
        <w:rPr>
          <w:rFonts w:ascii="Times New Roman" w:eastAsia="Times New Roman" w:hAnsi="Times New Roman" w:cs="Times New Roman"/>
          <w:bCs/>
          <w:sz w:val="28"/>
          <w:szCs w:val="28"/>
        </w:rPr>
      </w:pPr>
      <w:r w:rsidRPr="00637379">
        <w:rPr>
          <w:rFonts w:ascii="Times New Roman" w:eastAsia="Times New Roman" w:hAnsi="Times New Roman" w:cs="Times New Roman"/>
          <w:sz w:val="28"/>
          <w:szCs w:val="28"/>
        </w:rPr>
        <w:t xml:space="preserve">- </w:t>
      </w:r>
      <w:r w:rsidRPr="00637379">
        <w:rPr>
          <w:rFonts w:ascii="Times New Roman" w:eastAsia="Times New Roman" w:hAnsi="Times New Roman" w:cs="Times New Roman"/>
          <w:bCs/>
          <w:sz w:val="28"/>
          <w:szCs w:val="28"/>
        </w:rPr>
        <w:t>различными структурами и ведомствами, осуществляющими контроль за использованием земель;</w:t>
      </w:r>
    </w:p>
    <w:p w:rsidR="00637379" w:rsidRPr="00637379" w:rsidRDefault="00637379" w:rsidP="00637379">
      <w:pPr>
        <w:spacing w:after="0" w:line="240" w:lineRule="auto"/>
        <w:ind w:firstLine="709"/>
        <w:jc w:val="both"/>
        <w:rPr>
          <w:rFonts w:ascii="Times New Roman" w:eastAsia="Times New Roman" w:hAnsi="Times New Roman" w:cs="Times New Roman"/>
          <w:sz w:val="28"/>
          <w:szCs w:val="28"/>
        </w:rPr>
      </w:pPr>
      <w:r w:rsidRPr="00637379">
        <w:rPr>
          <w:rFonts w:ascii="Times New Roman" w:eastAsia="Times New Roman" w:hAnsi="Times New Roman" w:cs="Times New Roman"/>
          <w:bCs/>
          <w:sz w:val="28"/>
          <w:szCs w:val="28"/>
        </w:rPr>
        <w:t>- органами архитектуры и градостроительства, администрациями муниципальных образований и сельских поселений при подготовке генеральных планов населенных пунктов,</w:t>
      </w:r>
      <w:r w:rsidRPr="00637379">
        <w:rPr>
          <w:rFonts w:ascii="Times New Roman" w:eastAsia="Times New Roman" w:hAnsi="Times New Roman" w:cs="Times New Roman"/>
          <w:sz w:val="28"/>
          <w:szCs w:val="28"/>
        </w:rPr>
        <w:t xml:space="preserve"> иных работ по планированию использования земель.</w:t>
      </w:r>
    </w:p>
    <w:p w:rsidR="00637379" w:rsidRPr="00637379" w:rsidRDefault="00637379" w:rsidP="00637379">
      <w:pPr>
        <w:spacing w:after="0" w:line="240" w:lineRule="auto"/>
        <w:ind w:firstLine="709"/>
        <w:jc w:val="both"/>
        <w:rPr>
          <w:rFonts w:ascii="Times New Roman" w:eastAsia="Times New Roman" w:hAnsi="Times New Roman" w:cs="Times New Roman"/>
          <w:color w:val="000000"/>
          <w:sz w:val="28"/>
          <w:szCs w:val="28"/>
        </w:rPr>
      </w:pPr>
      <w:r w:rsidRPr="00637379">
        <w:rPr>
          <w:rFonts w:ascii="Times New Roman" w:eastAsia="Times New Roman" w:hAnsi="Times New Roman" w:cs="Times New Roman"/>
          <w:sz w:val="28"/>
          <w:szCs w:val="28"/>
        </w:rPr>
        <w:t xml:space="preserve">Востребованными являются выписки о координатах пунктов </w:t>
      </w:r>
      <w:r w:rsidRPr="00637379">
        <w:rPr>
          <w:rFonts w:ascii="Times New Roman" w:eastAsia="Times New Roman" w:hAnsi="Times New Roman" w:cs="Times New Roman"/>
          <w:color w:val="000000"/>
          <w:sz w:val="28"/>
          <w:szCs w:val="28"/>
        </w:rPr>
        <w:t>исходной геодезической основы в местной системе координат Новосибирской области.</w:t>
      </w:r>
    </w:p>
    <w:p w:rsidR="00637379" w:rsidRPr="00637379" w:rsidRDefault="00637379" w:rsidP="00637379">
      <w:pPr>
        <w:spacing w:after="0" w:line="240" w:lineRule="auto"/>
        <w:ind w:firstLine="709"/>
        <w:jc w:val="both"/>
        <w:rPr>
          <w:rFonts w:ascii="Times New Roman" w:eastAsiaTheme="minorHAnsi" w:hAnsi="Times New Roman"/>
          <w:sz w:val="28"/>
          <w:szCs w:val="28"/>
          <w:lang w:eastAsia="en-US"/>
        </w:rPr>
      </w:pPr>
      <w:r w:rsidRPr="00637379">
        <w:rPr>
          <w:rFonts w:ascii="Times New Roman" w:eastAsiaTheme="minorHAnsi" w:hAnsi="Times New Roman"/>
          <w:sz w:val="28"/>
          <w:szCs w:val="28"/>
          <w:lang w:eastAsia="en-US"/>
        </w:rPr>
        <w:t xml:space="preserve">Для получения документов фонда данных землеустройства следует обращаться в Управление или его территориальные отделы, расположенные в районах Новосибирской области. </w:t>
      </w:r>
    </w:p>
    <w:p w:rsidR="00637379" w:rsidRPr="00637379" w:rsidRDefault="00637379" w:rsidP="00637379">
      <w:pPr>
        <w:spacing w:after="0"/>
        <w:ind w:firstLine="709"/>
        <w:jc w:val="both"/>
        <w:rPr>
          <w:rFonts w:ascii="Times New Roman" w:eastAsiaTheme="minorHAnsi" w:hAnsi="Times New Roman" w:cs="Times New Roman"/>
          <w:sz w:val="28"/>
          <w:lang w:eastAsia="en-US"/>
        </w:rPr>
      </w:pPr>
      <w:r w:rsidRPr="00637379">
        <w:rPr>
          <w:rFonts w:ascii="Times New Roman" w:eastAsiaTheme="minorHAnsi" w:hAnsi="Times New Roman"/>
          <w:sz w:val="28"/>
          <w:szCs w:val="28"/>
          <w:lang w:eastAsia="en-US"/>
        </w:rPr>
        <w:lastRenderedPageBreak/>
        <w:t xml:space="preserve">Документы по земельным участкам, расположенным в                               г. Новосибирске, г. Обь, Коченевском, Колыванском, Новосибирском, Мошковском районах предоставляются отделом землеустройства, мониторинга земель, кадастровой оценки недвижимости, геодезии и картографии Управления. Документы фонда данных землеустройства в других районах и городах Новосибирской области выдаются заявителям специалистами территориальных отделов Управления. </w:t>
      </w:r>
      <w:r w:rsidRPr="00637379">
        <w:rPr>
          <w:rFonts w:ascii="Times New Roman" w:eastAsiaTheme="minorHAnsi" w:hAnsi="Times New Roman" w:cs="Times New Roman"/>
          <w:sz w:val="28"/>
          <w:szCs w:val="28"/>
          <w:lang w:eastAsia="en-US"/>
        </w:rPr>
        <w:t>Если земельный участок расположен в пределах муниципального образования г.Бердска, то заявление подается в межмуниципальный Бердский отдел Управления по адресу: Новосибирская область, г.Бердск, ул. Островского, д.53/1.</w:t>
      </w:r>
    </w:p>
    <w:p w:rsidR="00637379" w:rsidRPr="00637379" w:rsidRDefault="00637379" w:rsidP="00637379">
      <w:pPr>
        <w:spacing w:after="0" w:line="240" w:lineRule="auto"/>
        <w:ind w:firstLine="709"/>
        <w:jc w:val="both"/>
        <w:rPr>
          <w:rFonts w:ascii="Times New Roman" w:eastAsiaTheme="minorHAnsi" w:hAnsi="Times New Roman"/>
          <w:sz w:val="28"/>
          <w:szCs w:val="28"/>
          <w:lang w:eastAsia="en-US"/>
        </w:rPr>
      </w:pPr>
      <w:r w:rsidRPr="00637379">
        <w:rPr>
          <w:rFonts w:ascii="Times New Roman" w:eastAsiaTheme="minorHAnsi" w:hAnsi="Times New Roman"/>
          <w:sz w:val="28"/>
          <w:szCs w:val="28"/>
          <w:lang w:eastAsia="en-US"/>
        </w:rPr>
        <w:t>Сведения о местонахождении, контактные телефоны размещены на региональной странице Управления на официальном сайте Росреестра https://rosreestr.ru.</w:t>
      </w:r>
    </w:p>
    <w:p w:rsidR="00637379" w:rsidRPr="00637379" w:rsidRDefault="00637379" w:rsidP="00637379">
      <w:pPr>
        <w:shd w:val="clear" w:color="auto" w:fill="FFFFFF"/>
        <w:spacing w:after="0" w:line="240" w:lineRule="auto"/>
        <w:ind w:firstLine="709"/>
        <w:jc w:val="both"/>
        <w:rPr>
          <w:rFonts w:ascii="Times New Roman" w:eastAsia="Times New Roman" w:hAnsi="Times New Roman"/>
          <w:sz w:val="28"/>
          <w:szCs w:val="28"/>
        </w:rPr>
      </w:pPr>
    </w:p>
    <w:p w:rsidR="00637379" w:rsidRPr="00637379" w:rsidRDefault="00637379" w:rsidP="00637379">
      <w:pPr>
        <w:widowControl w:val="0"/>
        <w:autoSpaceDE w:val="0"/>
        <w:autoSpaceDN w:val="0"/>
        <w:adjustRightInd w:val="0"/>
        <w:spacing w:after="0" w:line="240" w:lineRule="auto"/>
        <w:ind w:firstLine="739"/>
        <w:jc w:val="both"/>
        <w:rPr>
          <w:rFonts w:ascii="Segoe UI" w:eastAsia="Times New Roman" w:hAnsi="Segoe UI" w:cs="Segoe UI"/>
          <w:color w:val="0000FF"/>
          <w:sz w:val="18"/>
          <w:szCs w:val="18"/>
          <w:u w:val="single"/>
        </w:rPr>
      </w:pPr>
      <w:r w:rsidRPr="00637379">
        <w:rPr>
          <w:rFonts w:ascii="Times New Roman" w:eastAsia="Times New Roman" w:hAnsi="Times New Roman" w:cs="Times New Roman"/>
          <w:b/>
          <w:i/>
          <w:sz w:val="28"/>
          <w:szCs w:val="28"/>
        </w:rPr>
        <w:t>Материал подготовлен специалистами межмуниципального Бердского отдела Управления Росреестра по Новосибирской области</w:t>
      </w:r>
    </w:p>
    <w:p w:rsidR="00637379" w:rsidRPr="00637379" w:rsidRDefault="00637379" w:rsidP="00637379">
      <w:pPr>
        <w:spacing w:after="0"/>
        <w:jc w:val="center"/>
        <w:rPr>
          <w:rFonts w:eastAsiaTheme="minorHAnsi"/>
          <w:lang w:eastAsia="en-US"/>
        </w:rPr>
      </w:pPr>
    </w:p>
    <w:p w:rsidR="00637379" w:rsidRDefault="00637379" w:rsidP="00637379">
      <w:pPr>
        <w:shd w:val="clear" w:color="auto" w:fill="FFFFFF"/>
        <w:spacing w:after="0"/>
        <w:ind w:firstLine="708"/>
        <w:jc w:val="center"/>
        <w:rPr>
          <w:rFonts w:ascii="Segoe UI" w:hAnsi="Segoe UI" w:cs="Segoe UI"/>
          <w:b/>
          <w:sz w:val="28"/>
          <w:szCs w:val="28"/>
        </w:rPr>
      </w:pPr>
      <w:r w:rsidRPr="00CC0789">
        <w:rPr>
          <w:rFonts w:ascii="Segoe UI" w:hAnsi="Segoe UI" w:cs="Segoe UI"/>
          <w:b/>
          <w:sz w:val="28"/>
          <w:szCs w:val="28"/>
        </w:rPr>
        <w:t>Зачем собственнику</w:t>
      </w:r>
      <w:r w:rsidRPr="00183717">
        <w:rPr>
          <w:rFonts w:ascii="Segoe UI" w:hAnsi="Segoe UI" w:cs="Segoe UI"/>
          <w:b/>
          <w:sz w:val="28"/>
          <w:szCs w:val="28"/>
        </w:rPr>
        <w:t xml:space="preserve"> </w:t>
      </w:r>
      <w:r w:rsidRPr="00CC0789">
        <w:rPr>
          <w:rFonts w:ascii="Segoe UI" w:hAnsi="Segoe UI" w:cs="Segoe UI"/>
          <w:b/>
          <w:sz w:val="28"/>
          <w:szCs w:val="28"/>
        </w:rPr>
        <w:t xml:space="preserve">недвижимости </w:t>
      </w:r>
      <w:r w:rsidRPr="00183717">
        <w:rPr>
          <w:rFonts w:ascii="Segoe UI" w:hAnsi="Segoe UI" w:cs="Segoe UI"/>
          <w:b/>
          <w:sz w:val="28"/>
          <w:szCs w:val="28"/>
        </w:rPr>
        <w:t xml:space="preserve">нужен </w:t>
      </w:r>
    </w:p>
    <w:p w:rsidR="00637379" w:rsidRPr="00183717" w:rsidRDefault="00637379" w:rsidP="00637379">
      <w:pPr>
        <w:shd w:val="clear" w:color="auto" w:fill="FFFFFF"/>
        <w:spacing w:after="0"/>
        <w:ind w:firstLine="708"/>
        <w:jc w:val="center"/>
        <w:rPr>
          <w:rFonts w:ascii="Segoe UI" w:hAnsi="Segoe UI" w:cs="Segoe UI"/>
          <w:b/>
          <w:sz w:val="28"/>
          <w:szCs w:val="28"/>
        </w:rPr>
      </w:pPr>
      <w:r w:rsidRPr="00183717">
        <w:rPr>
          <w:rFonts w:ascii="Segoe UI" w:hAnsi="Segoe UI" w:cs="Segoe UI"/>
          <w:b/>
          <w:sz w:val="28"/>
          <w:szCs w:val="28"/>
        </w:rPr>
        <w:t>адрес электронной почты</w:t>
      </w:r>
    </w:p>
    <w:p w:rsidR="00637379" w:rsidRDefault="00637379" w:rsidP="00637379">
      <w:pPr>
        <w:tabs>
          <w:tab w:val="left" w:pos="0"/>
        </w:tabs>
        <w:spacing w:after="0"/>
        <w:jc w:val="both"/>
        <w:rPr>
          <w:sz w:val="28"/>
          <w:szCs w:val="28"/>
        </w:rPr>
      </w:pPr>
      <w:r>
        <w:rPr>
          <w:sz w:val="28"/>
          <w:szCs w:val="28"/>
        </w:rPr>
        <w:tab/>
      </w:r>
    </w:p>
    <w:p w:rsidR="00637379" w:rsidRPr="00456924" w:rsidRDefault="00637379" w:rsidP="00637379">
      <w:pPr>
        <w:tabs>
          <w:tab w:val="left" w:pos="0"/>
        </w:tabs>
        <w:spacing w:after="0"/>
        <w:jc w:val="both"/>
        <w:rPr>
          <w:rFonts w:ascii="Times New Roman" w:hAnsi="Times New Roman" w:cs="Times New Roman"/>
          <w:sz w:val="28"/>
          <w:szCs w:val="28"/>
        </w:rPr>
      </w:pPr>
      <w:r w:rsidRPr="00456924">
        <w:rPr>
          <w:rFonts w:ascii="Times New Roman" w:hAnsi="Times New Roman" w:cs="Times New Roman"/>
          <w:sz w:val="28"/>
          <w:szCs w:val="28"/>
        </w:rPr>
        <w:tab/>
        <w:t>Специалисты межмуниципального Бердского отдела Управления Росреестра по Новосибирской области рекомендуют при подаче документов для получения услуг Росреестра через офисы МФЦ в заявлении указывать максимально полные контактные данные, в том числе адрес электронной почты. Адрес электронной почты в заявлении обязательно должен быть заполнен сотрудником МФЦ, рукописное заполнение не допускается.</w:t>
      </w:r>
    </w:p>
    <w:p w:rsidR="00637379" w:rsidRPr="00456924" w:rsidRDefault="00637379" w:rsidP="00637379">
      <w:pPr>
        <w:shd w:val="clear" w:color="auto" w:fill="FFFFFF"/>
        <w:ind w:firstLine="708"/>
        <w:jc w:val="both"/>
        <w:rPr>
          <w:rFonts w:ascii="Times New Roman" w:hAnsi="Times New Roman" w:cs="Times New Roman"/>
          <w:sz w:val="28"/>
          <w:szCs w:val="28"/>
        </w:rPr>
      </w:pPr>
      <w:r w:rsidRPr="00456924">
        <w:rPr>
          <w:rFonts w:ascii="Times New Roman" w:hAnsi="Times New Roman" w:cs="Times New Roman"/>
          <w:sz w:val="28"/>
          <w:szCs w:val="28"/>
        </w:rPr>
        <w:t>Указание в заявлении адреса электронной почты позволит обеспечить оперативное и эффективное взаимодействие между органом регистрации прав и заявителем (правообладателем). По адресу электронной почты направляются уведомления о статусе оказания услуг, а также правообладателям объектов недвижимости направляются уведомления об осуществленных учетно-регистрационных действиях.</w:t>
      </w:r>
    </w:p>
    <w:p w:rsidR="00637379" w:rsidRPr="00456924" w:rsidRDefault="00637379" w:rsidP="00637379">
      <w:pPr>
        <w:shd w:val="clear" w:color="auto" w:fill="FFFFFF"/>
        <w:ind w:firstLine="708"/>
        <w:jc w:val="both"/>
        <w:rPr>
          <w:rFonts w:ascii="Times New Roman" w:hAnsi="Times New Roman" w:cs="Times New Roman"/>
          <w:sz w:val="28"/>
          <w:szCs w:val="28"/>
        </w:rPr>
      </w:pPr>
      <w:r w:rsidRPr="00456924">
        <w:rPr>
          <w:rFonts w:ascii="Times New Roman" w:hAnsi="Times New Roman" w:cs="Times New Roman"/>
          <w:sz w:val="28"/>
          <w:szCs w:val="28"/>
        </w:rPr>
        <w:t>Внести свои актуальные контактные данные в Единый государственный реестр недвижимости можно, подав заявление в любой офис МФЦ, а также на сайте Росреестра (с использованием электронной подписи). Плата за данное действие не взимается.</w:t>
      </w:r>
    </w:p>
    <w:p w:rsidR="00637379" w:rsidRPr="00456924" w:rsidRDefault="00637379" w:rsidP="00637379">
      <w:pPr>
        <w:shd w:val="clear" w:color="auto" w:fill="FFFFFF"/>
        <w:ind w:firstLine="708"/>
        <w:jc w:val="both"/>
        <w:rPr>
          <w:rFonts w:ascii="Times New Roman" w:hAnsi="Times New Roman" w:cs="Times New Roman"/>
          <w:sz w:val="28"/>
          <w:szCs w:val="28"/>
        </w:rPr>
      </w:pPr>
      <w:r w:rsidRPr="00456924">
        <w:rPr>
          <w:rFonts w:ascii="Times New Roman" w:hAnsi="Times New Roman" w:cs="Times New Roman"/>
          <w:sz w:val="28"/>
          <w:szCs w:val="28"/>
        </w:rPr>
        <w:lastRenderedPageBreak/>
        <w:t>В случае возникновения вопросов Вы можете обратиться по единому справочному телефону: 8 (800) 100-34-34.</w:t>
      </w:r>
    </w:p>
    <w:p w:rsidR="00637379" w:rsidRPr="00670494" w:rsidRDefault="00637379" w:rsidP="0063737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p>
    <w:p w:rsidR="00637379" w:rsidRPr="00670494" w:rsidRDefault="00637379" w:rsidP="00637379">
      <w:pPr>
        <w:autoSpaceDE w:val="0"/>
        <w:autoSpaceDN w:val="0"/>
        <w:adjustRightInd w:val="0"/>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Всегда готовы помочь в реализации Ваших прав и ответить на вопросы, возникающие при направлении документов на государственную регистрацию, по телефонам 8 (383 41) 30797, 8 (38341) 21096</w:t>
      </w:r>
    </w:p>
    <w:p w:rsidR="00637379" w:rsidRDefault="00637379" w:rsidP="006373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37379" w:rsidRPr="001D3B7B" w:rsidRDefault="00637379" w:rsidP="00637379">
      <w:pPr>
        <w:pStyle w:val="ConsPlusNormal"/>
        <w:ind w:firstLine="739"/>
        <w:jc w:val="both"/>
        <w:rPr>
          <w:rFonts w:ascii="Segoe UI" w:hAnsi="Segoe UI" w:cs="Segoe UI"/>
          <w:color w:val="0000FF"/>
          <w:sz w:val="18"/>
          <w:szCs w:val="18"/>
          <w:u w:val="single"/>
        </w:rPr>
      </w:pPr>
      <w:r w:rsidRPr="00CB13D3">
        <w:rPr>
          <w:rFonts w:ascii="Times New Roman" w:hAnsi="Times New Roman" w:cs="Times New Roman"/>
          <w:b/>
          <w:i/>
          <w:sz w:val="28"/>
          <w:szCs w:val="28"/>
        </w:rPr>
        <w:t xml:space="preserve">Материал подготовлен специалистами </w:t>
      </w:r>
      <w:r>
        <w:rPr>
          <w:rFonts w:ascii="Times New Roman" w:hAnsi="Times New Roman" w:cs="Times New Roman"/>
          <w:b/>
          <w:i/>
          <w:sz w:val="28"/>
          <w:szCs w:val="28"/>
        </w:rPr>
        <w:t xml:space="preserve">межмуниципального </w:t>
      </w:r>
      <w:r w:rsidRPr="00CB13D3">
        <w:rPr>
          <w:rFonts w:ascii="Times New Roman" w:hAnsi="Times New Roman" w:cs="Times New Roman"/>
          <w:b/>
          <w:i/>
          <w:sz w:val="28"/>
          <w:szCs w:val="28"/>
        </w:rPr>
        <w:t>Бердского отдела Управления Росреестра по Новосибирской области</w:t>
      </w:r>
    </w:p>
    <w:p w:rsidR="00637379" w:rsidRPr="0002486F" w:rsidRDefault="00637379" w:rsidP="00637379">
      <w:pPr>
        <w:spacing w:after="0" w:line="240" w:lineRule="auto"/>
        <w:ind w:firstLine="709"/>
        <w:jc w:val="both"/>
        <w:rPr>
          <w:rFonts w:ascii="Times New Roman" w:hAnsi="Times New Roman" w:cs="Times New Roman"/>
          <w:color w:val="000000" w:themeColor="text1"/>
          <w:sz w:val="28"/>
          <w:szCs w:val="28"/>
          <w:shd w:val="clear" w:color="auto" w:fill="FFFFFF"/>
        </w:rPr>
      </w:pPr>
    </w:p>
    <w:p w:rsidR="00637379" w:rsidRPr="00637379" w:rsidRDefault="00637379" w:rsidP="00637379">
      <w:pPr>
        <w:spacing w:after="0"/>
        <w:jc w:val="center"/>
        <w:rPr>
          <w:rFonts w:ascii="Times New Roman" w:eastAsiaTheme="minorHAnsi" w:hAnsi="Times New Roman" w:cs="Times New Roman"/>
          <w:b/>
          <w:bCs/>
          <w:sz w:val="28"/>
          <w:szCs w:val="28"/>
          <w:lang w:eastAsia="en-US"/>
        </w:rPr>
      </w:pPr>
      <w:r w:rsidRPr="00637379">
        <w:rPr>
          <w:rFonts w:ascii="Times New Roman" w:eastAsiaTheme="minorHAnsi" w:hAnsi="Times New Roman" w:cs="Times New Roman"/>
          <w:b/>
          <w:bCs/>
          <w:color w:val="000000"/>
          <w:sz w:val="28"/>
          <w:szCs w:val="28"/>
          <w:lang w:eastAsia="en-US"/>
        </w:rPr>
        <w:t xml:space="preserve">Как восстановить </w:t>
      </w:r>
      <w:r w:rsidRPr="00637379">
        <w:rPr>
          <w:rFonts w:ascii="Times New Roman" w:eastAsiaTheme="minorHAnsi" w:hAnsi="Times New Roman" w:cs="Times New Roman"/>
          <w:b/>
          <w:bCs/>
          <w:sz w:val="28"/>
          <w:szCs w:val="28"/>
          <w:lang w:eastAsia="en-US"/>
        </w:rPr>
        <w:t xml:space="preserve">правоудостоверяющие документы </w:t>
      </w:r>
    </w:p>
    <w:p w:rsidR="00637379" w:rsidRPr="00637379" w:rsidRDefault="00637379" w:rsidP="00637379">
      <w:pPr>
        <w:spacing w:after="0"/>
        <w:jc w:val="center"/>
        <w:rPr>
          <w:rFonts w:ascii="Times New Roman" w:eastAsiaTheme="minorHAnsi" w:hAnsi="Times New Roman" w:cs="Times New Roman"/>
          <w:b/>
          <w:bCs/>
          <w:sz w:val="28"/>
          <w:szCs w:val="28"/>
          <w:lang w:eastAsia="en-US"/>
        </w:rPr>
      </w:pPr>
      <w:r w:rsidRPr="00637379">
        <w:rPr>
          <w:rFonts w:ascii="Times New Roman" w:eastAsiaTheme="minorHAnsi" w:hAnsi="Times New Roman" w:cs="Times New Roman"/>
          <w:b/>
          <w:bCs/>
          <w:sz w:val="28"/>
          <w:szCs w:val="28"/>
          <w:lang w:eastAsia="en-US"/>
        </w:rPr>
        <w:t>на земельный участок</w:t>
      </w:r>
    </w:p>
    <w:p w:rsidR="00637379" w:rsidRPr="00637379" w:rsidRDefault="00637379" w:rsidP="00637379">
      <w:pPr>
        <w:spacing w:after="0" w:line="240" w:lineRule="auto"/>
        <w:ind w:firstLine="708"/>
        <w:jc w:val="center"/>
        <w:rPr>
          <w:rFonts w:ascii="Times New Roman" w:eastAsia="Times New Roman" w:hAnsi="Times New Roman" w:cs="Times New Roman"/>
          <w:b/>
          <w:bCs/>
          <w:sz w:val="26"/>
          <w:szCs w:val="26"/>
        </w:rPr>
      </w:pPr>
    </w:p>
    <w:p w:rsidR="00637379" w:rsidRPr="00637379" w:rsidRDefault="00637379" w:rsidP="00637379">
      <w:pPr>
        <w:spacing w:after="0"/>
        <w:ind w:firstLine="708"/>
        <w:jc w:val="both"/>
        <w:rPr>
          <w:rFonts w:ascii="Times New Roman" w:eastAsiaTheme="minorHAnsi" w:hAnsi="Times New Roman" w:cs="Times New Roman"/>
          <w:sz w:val="28"/>
          <w:lang w:eastAsia="en-US"/>
        </w:rPr>
      </w:pPr>
      <w:r w:rsidRPr="00637379">
        <w:rPr>
          <w:rFonts w:ascii="Times New Roman" w:eastAsiaTheme="minorHAnsi" w:hAnsi="Times New Roman" w:cs="Times New Roman"/>
          <w:sz w:val="28"/>
          <w:szCs w:val="26"/>
          <w:lang w:eastAsia="en-US"/>
        </w:rPr>
        <w:t>Нередко собственники земельных участков (земельных долей) сталкиваются с тем, что их документы на землю, выданные в 90-е годы, отсутствуют, утеряны или пришли в негодность.</w:t>
      </w:r>
      <w:r w:rsidRPr="00637379">
        <w:rPr>
          <w:rFonts w:ascii="Times New Roman" w:eastAsiaTheme="minorHAnsi" w:hAnsi="Times New Roman" w:cs="Times New Roman"/>
          <w:sz w:val="28"/>
          <w:lang w:eastAsia="en-US"/>
        </w:rPr>
        <w:t xml:space="preserve"> </w:t>
      </w:r>
    </w:p>
    <w:p w:rsidR="00637379" w:rsidRPr="00637379" w:rsidRDefault="00637379" w:rsidP="00637379">
      <w:pPr>
        <w:spacing w:after="0"/>
        <w:ind w:firstLine="708"/>
        <w:jc w:val="both"/>
        <w:rPr>
          <w:rFonts w:ascii="Times New Roman" w:eastAsiaTheme="minorHAnsi" w:hAnsi="Times New Roman" w:cs="Times New Roman"/>
          <w:sz w:val="28"/>
          <w:szCs w:val="26"/>
          <w:lang w:eastAsia="en-US"/>
        </w:rPr>
      </w:pPr>
      <w:r w:rsidRPr="00637379">
        <w:rPr>
          <w:rFonts w:ascii="Times New Roman" w:eastAsiaTheme="minorHAnsi" w:hAnsi="Times New Roman" w:cs="Times New Roman"/>
          <w:sz w:val="28"/>
          <w:szCs w:val="28"/>
          <w:lang w:eastAsia="en-US"/>
        </w:rPr>
        <w:t xml:space="preserve">Не стоит паниковать, если документ испорчен или утерян, </w:t>
      </w:r>
      <w:r w:rsidRPr="00637379">
        <w:rPr>
          <w:rFonts w:ascii="Times New Roman" w:eastAsiaTheme="minorHAnsi" w:hAnsi="Times New Roman" w:cs="Times New Roman"/>
          <w:sz w:val="28"/>
          <w:lang w:eastAsia="en-US"/>
        </w:rPr>
        <w:t xml:space="preserve">Новосибирский Росреестр предоставляет возможность </w:t>
      </w:r>
      <w:r w:rsidRPr="00637379">
        <w:rPr>
          <w:rFonts w:ascii="Times New Roman" w:eastAsiaTheme="minorHAnsi" w:hAnsi="Times New Roman" w:cs="Times New Roman"/>
          <w:sz w:val="28"/>
          <w:szCs w:val="26"/>
          <w:lang w:eastAsia="en-US"/>
        </w:rPr>
        <w:t xml:space="preserve">собственникам земельных участков (земельных долей) получить копии таких </w:t>
      </w:r>
      <w:r w:rsidRPr="00637379">
        <w:rPr>
          <w:rFonts w:ascii="Times New Roman" w:eastAsiaTheme="minorHAnsi" w:hAnsi="Times New Roman" w:cs="Times New Roman"/>
          <w:sz w:val="28"/>
          <w:lang w:eastAsia="en-US"/>
        </w:rPr>
        <w:t>правоудостоверяющих</w:t>
      </w:r>
      <w:r w:rsidRPr="00637379">
        <w:rPr>
          <w:rFonts w:ascii="Times New Roman" w:eastAsiaTheme="minorHAnsi" w:hAnsi="Times New Roman" w:cs="Times New Roman"/>
          <w:sz w:val="28"/>
          <w:szCs w:val="26"/>
          <w:lang w:eastAsia="en-US"/>
        </w:rPr>
        <w:t xml:space="preserve"> документов на землю. </w:t>
      </w:r>
    </w:p>
    <w:p w:rsidR="00637379" w:rsidRPr="00637379" w:rsidRDefault="00637379" w:rsidP="00637379">
      <w:pPr>
        <w:spacing w:after="0"/>
        <w:ind w:firstLine="708"/>
        <w:jc w:val="both"/>
        <w:rPr>
          <w:rFonts w:ascii="Times New Roman" w:eastAsiaTheme="minorHAnsi" w:hAnsi="Times New Roman" w:cs="Times New Roman"/>
          <w:sz w:val="28"/>
          <w:szCs w:val="28"/>
          <w:lang w:eastAsia="en-US"/>
        </w:rPr>
      </w:pPr>
      <w:r w:rsidRPr="00637379">
        <w:rPr>
          <w:rFonts w:ascii="Times New Roman" w:eastAsiaTheme="minorHAnsi" w:hAnsi="Times New Roman" w:cs="Times New Roman"/>
          <w:sz w:val="28"/>
          <w:lang w:eastAsia="en-US"/>
        </w:rPr>
        <w:t>Правоудостоверяющие</w:t>
      </w:r>
      <w:r w:rsidRPr="00637379">
        <w:rPr>
          <w:rFonts w:ascii="Times New Roman" w:eastAsiaTheme="minorHAnsi" w:hAnsi="Times New Roman" w:cs="Times New Roman"/>
          <w:sz w:val="28"/>
          <w:szCs w:val="26"/>
          <w:lang w:eastAsia="en-US"/>
        </w:rPr>
        <w:t xml:space="preserve"> документы на земельные участки бывают двух видов: г</w:t>
      </w:r>
      <w:r w:rsidRPr="00637379">
        <w:rPr>
          <w:rFonts w:ascii="Times New Roman" w:eastAsiaTheme="minorHAnsi" w:hAnsi="Times New Roman" w:cs="Times New Roman"/>
          <w:sz w:val="28"/>
          <w:szCs w:val="28"/>
          <w:lang w:eastAsia="en-US"/>
        </w:rPr>
        <w:t>осударственные акты на право собственности на землю, пожизненного наследуемого владения, бессрочного (постоянного) пользования землей и свидетельства о праве (на право) собственности на землю.</w:t>
      </w:r>
    </w:p>
    <w:p w:rsidR="00637379" w:rsidRPr="00637379" w:rsidRDefault="00637379" w:rsidP="00637379">
      <w:pPr>
        <w:spacing w:after="0"/>
        <w:ind w:firstLine="708"/>
        <w:jc w:val="both"/>
        <w:rPr>
          <w:rFonts w:ascii="Times New Roman" w:eastAsiaTheme="minorHAnsi" w:hAnsi="Times New Roman" w:cs="Times New Roman"/>
          <w:sz w:val="28"/>
          <w:szCs w:val="28"/>
          <w:lang w:eastAsia="en-US"/>
        </w:rPr>
      </w:pPr>
      <w:r w:rsidRPr="00637379">
        <w:rPr>
          <w:rFonts w:ascii="Times New Roman" w:eastAsiaTheme="minorHAnsi" w:hAnsi="Times New Roman" w:cs="Times New Roman"/>
          <w:sz w:val="28"/>
          <w:szCs w:val="28"/>
          <w:lang w:eastAsia="en-US"/>
        </w:rPr>
        <w:t>Для получения копий этих документов нужно придерживаться следующего порядка действий.</w:t>
      </w:r>
    </w:p>
    <w:p w:rsidR="00637379" w:rsidRPr="00637379" w:rsidRDefault="00637379" w:rsidP="00637379">
      <w:pPr>
        <w:spacing w:after="0"/>
        <w:ind w:firstLine="709"/>
        <w:jc w:val="both"/>
        <w:rPr>
          <w:rFonts w:ascii="Times New Roman" w:eastAsiaTheme="minorHAnsi" w:hAnsi="Times New Roman" w:cs="Times New Roman"/>
          <w:sz w:val="28"/>
          <w:szCs w:val="28"/>
          <w:lang w:eastAsia="en-US"/>
        </w:rPr>
      </w:pPr>
      <w:r w:rsidRPr="00637379">
        <w:rPr>
          <w:rFonts w:ascii="Times New Roman" w:eastAsiaTheme="minorHAnsi" w:hAnsi="Times New Roman" w:cs="Times New Roman"/>
          <w:sz w:val="28"/>
          <w:szCs w:val="28"/>
          <w:lang w:eastAsia="en-US"/>
        </w:rPr>
        <w:t>В зависимости от того, в каком районе или городе расположен земельный участок, необходимо обратиться в Управление Росреестра по Новосибирской области или его территориальные отделы с заявлением одним из следующих способов:</w:t>
      </w:r>
    </w:p>
    <w:p w:rsidR="00637379" w:rsidRPr="00637379" w:rsidRDefault="00637379" w:rsidP="00637379">
      <w:pPr>
        <w:spacing w:after="0"/>
        <w:ind w:firstLine="708"/>
        <w:jc w:val="both"/>
        <w:rPr>
          <w:rFonts w:ascii="Times New Roman" w:eastAsiaTheme="minorHAnsi" w:hAnsi="Times New Roman" w:cs="Times New Roman"/>
          <w:sz w:val="28"/>
          <w:szCs w:val="28"/>
          <w:lang w:eastAsia="en-US"/>
        </w:rPr>
      </w:pPr>
      <w:r w:rsidRPr="00637379">
        <w:rPr>
          <w:rFonts w:ascii="Times New Roman" w:eastAsiaTheme="minorHAnsi" w:hAnsi="Times New Roman" w:cs="Times New Roman"/>
          <w:sz w:val="28"/>
          <w:szCs w:val="28"/>
          <w:lang w:eastAsia="en-US"/>
        </w:rPr>
        <w:t>- лично, предоставив заявление, документ, удостоверяющий личность и, в необходимых случаях – доверенность;</w:t>
      </w:r>
    </w:p>
    <w:p w:rsidR="00637379" w:rsidRPr="00637379" w:rsidRDefault="00637379" w:rsidP="00637379">
      <w:pPr>
        <w:spacing w:after="0"/>
        <w:ind w:firstLine="709"/>
        <w:jc w:val="both"/>
        <w:rPr>
          <w:rFonts w:ascii="Times New Roman" w:eastAsiaTheme="minorHAnsi" w:hAnsi="Times New Roman" w:cs="Times New Roman"/>
          <w:sz w:val="28"/>
          <w:szCs w:val="28"/>
          <w:lang w:eastAsia="en-US"/>
        </w:rPr>
      </w:pPr>
      <w:r w:rsidRPr="00637379">
        <w:rPr>
          <w:rFonts w:ascii="Times New Roman" w:eastAsiaTheme="minorHAnsi" w:hAnsi="Times New Roman" w:cs="Times New Roman"/>
          <w:sz w:val="28"/>
          <w:szCs w:val="28"/>
          <w:lang w:eastAsia="en-US"/>
        </w:rPr>
        <w:t>- по почте, направив заявление на адрес Управления: 630099,                         г. Новосибирск,  ул. Державина, 28 или на адрес территориального отдела;</w:t>
      </w:r>
    </w:p>
    <w:p w:rsidR="00637379" w:rsidRPr="00637379" w:rsidRDefault="00637379" w:rsidP="00637379">
      <w:pPr>
        <w:shd w:val="clear" w:color="auto" w:fill="FFFFFF"/>
        <w:spacing w:after="0"/>
        <w:ind w:firstLine="709"/>
        <w:jc w:val="both"/>
        <w:rPr>
          <w:rFonts w:ascii="Times New Roman" w:eastAsiaTheme="minorHAnsi" w:hAnsi="Times New Roman" w:cs="Times New Roman"/>
          <w:color w:val="000000"/>
          <w:sz w:val="28"/>
          <w:szCs w:val="28"/>
          <w:lang w:eastAsia="en-US"/>
        </w:rPr>
      </w:pPr>
      <w:r w:rsidRPr="00637379">
        <w:rPr>
          <w:rFonts w:ascii="Times New Roman" w:eastAsiaTheme="minorHAnsi" w:hAnsi="Times New Roman" w:cs="Times New Roman"/>
          <w:sz w:val="28"/>
          <w:szCs w:val="28"/>
          <w:lang w:eastAsia="en-US"/>
        </w:rPr>
        <w:t xml:space="preserve">- по электронной почте, направив заявление на адрес </w:t>
      </w:r>
      <w:r w:rsidRPr="00637379">
        <w:rPr>
          <w:rFonts w:ascii="Times New Roman" w:eastAsiaTheme="minorHAnsi" w:hAnsi="Times New Roman" w:cs="Times New Roman"/>
          <w:color w:val="000000"/>
          <w:sz w:val="28"/>
          <w:szCs w:val="28"/>
          <w:lang w:eastAsia="en-US"/>
        </w:rPr>
        <w:t>54_upr@rosreestr.ru или электронный адрес</w:t>
      </w:r>
      <w:r w:rsidRPr="00637379">
        <w:rPr>
          <w:rFonts w:ascii="Times New Roman" w:eastAsiaTheme="minorHAnsi" w:hAnsi="Times New Roman" w:cs="Times New Roman"/>
          <w:sz w:val="28"/>
          <w:szCs w:val="28"/>
          <w:lang w:eastAsia="en-US"/>
        </w:rPr>
        <w:t xml:space="preserve"> территориального отдела</w:t>
      </w:r>
      <w:r w:rsidRPr="00637379">
        <w:rPr>
          <w:rFonts w:ascii="Times New Roman" w:eastAsiaTheme="minorHAnsi" w:hAnsi="Times New Roman" w:cs="Times New Roman"/>
          <w:color w:val="000000"/>
          <w:sz w:val="28"/>
          <w:szCs w:val="28"/>
          <w:lang w:eastAsia="en-US"/>
        </w:rPr>
        <w:t xml:space="preserve"> .</w:t>
      </w:r>
    </w:p>
    <w:p w:rsidR="00637379" w:rsidRPr="00637379" w:rsidRDefault="00637379" w:rsidP="00637379">
      <w:pPr>
        <w:spacing w:after="0"/>
        <w:ind w:firstLine="709"/>
        <w:jc w:val="both"/>
        <w:rPr>
          <w:rFonts w:ascii="Times New Roman" w:eastAsiaTheme="minorHAnsi" w:hAnsi="Times New Roman" w:cs="Times New Roman"/>
          <w:sz w:val="28"/>
          <w:szCs w:val="28"/>
          <w:lang w:eastAsia="en-US"/>
        </w:rPr>
      </w:pPr>
      <w:r w:rsidRPr="00637379">
        <w:rPr>
          <w:rFonts w:ascii="Times New Roman" w:eastAsiaTheme="minorHAnsi" w:hAnsi="Times New Roman" w:cs="Times New Roman"/>
          <w:sz w:val="28"/>
          <w:lang w:eastAsia="en-US"/>
        </w:rPr>
        <w:lastRenderedPageBreak/>
        <w:t xml:space="preserve">Если </w:t>
      </w:r>
      <w:r w:rsidRPr="00637379">
        <w:rPr>
          <w:rFonts w:ascii="Times New Roman" w:eastAsiaTheme="minorHAnsi" w:hAnsi="Times New Roman" w:cs="Times New Roman"/>
          <w:sz w:val="28"/>
          <w:szCs w:val="28"/>
          <w:lang w:eastAsia="en-US"/>
        </w:rPr>
        <w:t>земельный участок расположен в г. Обь, Коченевском, Колыванском, Новосибирском, Мошковском районах, заявление направляется в Управление, если на другой территории – в территориальный отдел.</w:t>
      </w:r>
    </w:p>
    <w:p w:rsidR="00637379" w:rsidRPr="00637379" w:rsidRDefault="00637379" w:rsidP="00637379">
      <w:pPr>
        <w:spacing w:after="0"/>
        <w:ind w:firstLine="709"/>
        <w:jc w:val="both"/>
        <w:rPr>
          <w:rFonts w:ascii="Times New Roman" w:eastAsiaTheme="minorHAnsi" w:hAnsi="Times New Roman" w:cs="Times New Roman"/>
          <w:sz w:val="28"/>
          <w:lang w:eastAsia="en-US"/>
        </w:rPr>
      </w:pPr>
      <w:r w:rsidRPr="00637379">
        <w:rPr>
          <w:rFonts w:ascii="Times New Roman" w:eastAsiaTheme="minorHAnsi" w:hAnsi="Times New Roman" w:cs="Times New Roman"/>
          <w:sz w:val="28"/>
          <w:szCs w:val="28"/>
          <w:lang w:eastAsia="en-US"/>
        </w:rPr>
        <w:t>Если земельный участок расположен в пределах муниципальных образований Купинский район, Чистоозерный район, Новосибирской области, то заявление направляяется в межмуниципальный Бердский отдел Управления по адресу: Новосибирская область, р.п. Чистоозерное, ул. Зонова, д.16. Если земельный участок расположен в пределах муниципальных образований Карасукский район, Баганский район, Новосибирской области, то заявление направляется в межмуниципальный Бердский отдел Управления по адресу: Новосибирская область, город Карасук, ул. Пархоменко, 4.</w:t>
      </w:r>
    </w:p>
    <w:p w:rsidR="00637379" w:rsidRPr="00637379" w:rsidRDefault="00637379" w:rsidP="00637379">
      <w:pPr>
        <w:spacing w:after="0"/>
        <w:ind w:firstLine="709"/>
        <w:jc w:val="both"/>
        <w:rPr>
          <w:rFonts w:ascii="Times New Roman" w:eastAsiaTheme="minorHAnsi" w:hAnsi="Times New Roman" w:cs="Times New Roman"/>
          <w:sz w:val="28"/>
          <w:lang w:eastAsia="en-US"/>
        </w:rPr>
      </w:pPr>
      <w:r w:rsidRPr="00637379">
        <w:rPr>
          <w:rFonts w:ascii="Times New Roman" w:eastAsiaTheme="minorHAnsi" w:hAnsi="Times New Roman" w:cs="Times New Roman"/>
          <w:sz w:val="28"/>
          <w:lang w:eastAsia="en-US"/>
        </w:rPr>
        <w:t>Сведения о местонахождении и контактные телефоны специалистов размещены на региональной странице Управления на официальном сайте Росреестра https://rosreestr.ru.</w:t>
      </w:r>
    </w:p>
    <w:p w:rsidR="00637379" w:rsidRPr="00637379" w:rsidRDefault="00637379" w:rsidP="00637379">
      <w:pPr>
        <w:spacing w:after="0" w:line="240" w:lineRule="auto"/>
        <w:ind w:firstLine="709"/>
        <w:jc w:val="both"/>
        <w:rPr>
          <w:rFonts w:ascii="Times New Roman" w:eastAsia="Times New Roman" w:hAnsi="Times New Roman" w:cs="Times New Roman"/>
          <w:sz w:val="28"/>
          <w:szCs w:val="28"/>
        </w:rPr>
      </w:pPr>
      <w:r w:rsidRPr="00637379">
        <w:rPr>
          <w:rFonts w:ascii="Times New Roman" w:eastAsia="Times New Roman" w:hAnsi="Times New Roman" w:cs="Times New Roman"/>
          <w:sz w:val="28"/>
          <w:szCs w:val="20"/>
        </w:rPr>
        <w:t xml:space="preserve">Копии правоудостоверяющих </w:t>
      </w:r>
      <w:r w:rsidRPr="00637379">
        <w:rPr>
          <w:rFonts w:ascii="Times New Roman" w:eastAsia="Times New Roman" w:hAnsi="Times New Roman" w:cs="Times New Roman"/>
          <w:sz w:val="28"/>
          <w:szCs w:val="28"/>
        </w:rPr>
        <w:t>документов</w:t>
      </w:r>
      <w:r w:rsidRPr="00637379">
        <w:rPr>
          <w:rFonts w:ascii="Times New Roman" w:eastAsia="Times New Roman" w:hAnsi="Times New Roman" w:cs="Times New Roman"/>
          <w:sz w:val="28"/>
          <w:szCs w:val="20"/>
        </w:rPr>
        <w:t xml:space="preserve"> предоставляются бесплатно в течение 30 дней.</w:t>
      </w:r>
    </w:p>
    <w:p w:rsidR="00637379" w:rsidRPr="00637379" w:rsidRDefault="00637379" w:rsidP="00637379">
      <w:pPr>
        <w:shd w:val="clear" w:color="auto" w:fill="FFFFFF"/>
        <w:spacing w:after="0"/>
        <w:ind w:firstLine="709"/>
        <w:jc w:val="both"/>
        <w:rPr>
          <w:rFonts w:ascii="Times New Roman" w:eastAsiaTheme="minorHAnsi" w:hAnsi="Times New Roman" w:cs="Times New Roman"/>
          <w:sz w:val="28"/>
          <w:szCs w:val="28"/>
          <w:lang w:eastAsia="en-US"/>
        </w:rPr>
      </w:pPr>
      <w:r w:rsidRPr="00637379">
        <w:rPr>
          <w:rFonts w:ascii="Times New Roman" w:eastAsiaTheme="minorHAnsi" w:hAnsi="Times New Roman" w:cs="Times New Roman"/>
          <w:sz w:val="28"/>
          <w:szCs w:val="28"/>
          <w:lang w:eastAsia="en-US"/>
        </w:rPr>
        <w:t>При этом следует учитывать, что копии таких документов могут быть выданы только самим правообладателям земельного участка, их законным представителям, лицам, полномочия которых подтверждаются нотариально удостоверенной доверенностью.</w:t>
      </w:r>
    </w:p>
    <w:p w:rsidR="00637379" w:rsidRPr="00637379" w:rsidRDefault="00637379" w:rsidP="00637379">
      <w:pPr>
        <w:spacing w:after="0"/>
        <w:ind w:firstLine="709"/>
        <w:jc w:val="both"/>
        <w:rPr>
          <w:rFonts w:ascii="Times New Roman" w:eastAsiaTheme="minorHAnsi" w:hAnsi="Times New Roman" w:cs="Times New Roman"/>
          <w:sz w:val="28"/>
          <w:lang w:eastAsia="en-US"/>
        </w:rPr>
      </w:pPr>
      <w:r w:rsidRPr="00637379">
        <w:rPr>
          <w:rFonts w:ascii="Times New Roman" w:eastAsiaTheme="minorHAnsi" w:hAnsi="Times New Roman" w:cs="Times New Roman"/>
          <w:sz w:val="28"/>
          <w:lang w:eastAsia="en-US"/>
        </w:rPr>
        <w:t xml:space="preserve">За копией </w:t>
      </w:r>
      <w:r w:rsidRPr="00637379">
        <w:rPr>
          <w:rFonts w:ascii="Times New Roman" w:eastAsiaTheme="minorHAnsi" w:hAnsi="Times New Roman" w:cs="Times New Roman"/>
          <w:sz w:val="28"/>
          <w:szCs w:val="28"/>
          <w:lang w:eastAsia="en-US"/>
        </w:rPr>
        <w:t xml:space="preserve">документа может обратиться </w:t>
      </w:r>
      <w:r w:rsidRPr="00637379">
        <w:rPr>
          <w:rFonts w:ascii="Times New Roman" w:eastAsiaTheme="minorHAnsi" w:hAnsi="Times New Roman" w:cs="Times New Roman"/>
          <w:sz w:val="28"/>
          <w:lang w:eastAsia="en-US"/>
        </w:rPr>
        <w:t xml:space="preserve">наследник правообладателя земельного участка, в этом случае предоставляется документ, подтверждающий, что он является таковым (запрос или справка от нотариуса, копия заявления о принятии наследства и т.п.). </w:t>
      </w:r>
    </w:p>
    <w:p w:rsidR="00637379" w:rsidRPr="00637379" w:rsidRDefault="00637379" w:rsidP="00637379">
      <w:pPr>
        <w:spacing w:after="0" w:line="240" w:lineRule="auto"/>
        <w:ind w:firstLine="709"/>
        <w:jc w:val="both"/>
        <w:rPr>
          <w:rFonts w:ascii="Times New Roman" w:eastAsia="Times New Roman" w:hAnsi="Times New Roman" w:cs="Times New Roman"/>
          <w:sz w:val="28"/>
          <w:szCs w:val="20"/>
        </w:rPr>
      </w:pPr>
      <w:r w:rsidRPr="00637379">
        <w:rPr>
          <w:rFonts w:ascii="Times New Roman" w:eastAsia="Times New Roman" w:hAnsi="Times New Roman" w:cs="Times New Roman"/>
          <w:b/>
          <w:sz w:val="28"/>
          <w:szCs w:val="28"/>
        </w:rPr>
        <w:t>Важно:</w:t>
      </w:r>
      <w:r w:rsidRPr="00637379">
        <w:rPr>
          <w:rFonts w:ascii="Times New Roman" w:eastAsia="Times New Roman" w:hAnsi="Times New Roman" w:cs="Times New Roman"/>
          <w:sz w:val="28"/>
          <w:szCs w:val="28"/>
        </w:rPr>
        <w:t xml:space="preserve"> правоудостоверяющие документы </w:t>
      </w:r>
      <w:r w:rsidRPr="00637379">
        <w:rPr>
          <w:rFonts w:ascii="Times New Roman" w:eastAsia="Times New Roman" w:hAnsi="Times New Roman" w:cs="Times New Roman"/>
          <w:spacing w:val="-1"/>
          <w:sz w:val="28"/>
          <w:szCs w:val="28"/>
        </w:rPr>
        <w:t xml:space="preserve">на </w:t>
      </w:r>
      <w:r w:rsidRPr="00637379">
        <w:rPr>
          <w:rFonts w:ascii="Times New Roman" w:eastAsia="Times New Roman" w:hAnsi="Times New Roman" w:cs="Times New Roman"/>
          <w:sz w:val="28"/>
          <w:szCs w:val="28"/>
        </w:rPr>
        <w:t>земельные участки,</w:t>
      </w:r>
      <w:r w:rsidRPr="00637379">
        <w:rPr>
          <w:rFonts w:ascii="Times New Roman" w:eastAsia="Times New Roman" w:hAnsi="Times New Roman" w:cs="Times New Roman"/>
          <w:spacing w:val="-1"/>
          <w:sz w:val="28"/>
          <w:szCs w:val="28"/>
        </w:rPr>
        <w:t xml:space="preserve"> </w:t>
      </w:r>
      <w:r w:rsidRPr="00637379">
        <w:rPr>
          <w:rFonts w:ascii="Times New Roman" w:eastAsia="Times New Roman" w:hAnsi="Times New Roman" w:cs="Times New Roman"/>
          <w:sz w:val="28"/>
          <w:szCs w:val="28"/>
        </w:rPr>
        <w:t xml:space="preserve">расположенные в г. Новосибирске, находятся на хранении в муниципальном казенном учреждении г. Новосибирска «Новосибирский городской архив», расположенном по адресу: г. Новосибирск, ул. </w:t>
      </w:r>
      <w:r w:rsidRPr="00637379">
        <w:rPr>
          <w:rFonts w:ascii="Times New Roman" w:eastAsia="Times New Roman" w:hAnsi="Times New Roman" w:cs="Times New Roman"/>
          <w:sz w:val="28"/>
          <w:szCs w:val="20"/>
        </w:rPr>
        <w:t>Некрасова, 55. Экземпляры таких документов в Управлении Росреестра отсутствуют.</w:t>
      </w:r>
    </w:p>
    <w:p w:rsidR="00637379" w:rsidRPr="00637379" w:rsidRDefault="00637379" w:rsidP="00637379">
      <w:pPr>
        <w:spacing w:after="0" w:line="240" w:lineRule="auto"/>
        <w:jc w:val="both"/>
        <w:rPr>
          <w:rFonts w:ascii="Times New Roman" w:eastAsia="Times New Roman" w:hAnsi="Times New Roman" w:cs="Times New Roman"/>
          <w:sz w:val="28"/>
          <w:szCs w:val="28"/>
        </w:rPr>
      </w:pPr>
    </w:p>
    <w:p w:rsidR="00637379" w:rsidRPr="00637379" w:rsidRDefault="00637379" w:rsidP="00637379">
      <w:pPr>
        <w:widowControl w:val="0"/>
        <w:autoSpaceDE w:val="0"/>
        <w:autoSpaceDN w:val="0"/>
        <w:adjustRightInd w:val="0"/>
        <w:spacing w:after="0" w:line="240" w:lineRule="auto"/>
        <w:ind w:firstLine="739"/>
        <w:jc w:val="both"/>
        <w:rPr>
          <w:rFonts w:ascii="Segoe UI" w:eastAsia="Times New Roman" w:hAnsi="Segoe UI" w:cs="Segoe UI"/>
          <w:color w:val="0000FF"/>
          <w:sz w:val="18"/>
          <w:szCs w:val="18"/>
          <w:u w:val="single"/>
        </w:rPr>
      </w:pPr>
      <w:r w:rsidRPr="00637379">
        <w:rPr>
          <w:rFonts w:ascii="Times New Roman" w:eastAsia="Times New Roman" w:hAnsi="Times New Roman" w:cs="Times New Roman"/>
          <w:b/>
          <w:i/>
          <w:sz w:val="28"/>
          <w:szCs w:val="28"/>
        </w:rPr>
        <w:t>Материал подготовлен специалистами межмуниципального Бердского отдела Управления Росреестра по Новосибирской области</w:t>
      </w:r>
    </w:p>
    <w:p w:rsidR="00637379" w:rsidRPr="00637379" w:rsidRDefault="00637379" w:rsidP="00637379">
      <w:pPr>
        <w:spacing w:after="0" w:line="240" w:lineRule="auto"/>
        <w:ind w:firstLine="709"/>
        <w:jc w:val="both"/>
        <w:rPr>
          <w:rFonts w:ascii="Times New Roman" w:eastAsia="Calibri" w:hAnsi="Times New Roman" w:cs="Times New Roman"/>
          <w:color w:val="000000"/>
          <w:sz w:val="28"/>
          <w:szCs w:val="28"/>
          <w:shd w:val="clear" w:color="auto" w:fill="FFFFFF"/>
          <w:lang w:eastAsia="en-US"/>
        </w:rPr>
      </w:pPr>
    </w:p>
    <w:p w:rsidR="00637379" w:rsidRPr="00637379" w:rsidRDefault="00637379" w:rsidP="00637379">
      <w:pPr>
        <w:spacing w:after="0" w:line="240" w:lineRule="auto"/>
        <w:jc w:val="center"/>
        <w:rPr>
          <w:rFonts w:eastAsiaTheme="minorHAnsi"/>
          <w:lang w:eastAsia="en-US"/>
        </w:rPr>
      </w:pPr>
    </w:p>
    <w:p w:rsidR="00637379" w:rsidRDefault="00637379" w:rsidP="00637379">
      <w:pPr>
        <w:jc w:val="center"/>
        <w:rPr>
          <w:b/>
          <w:sz w:val="28"/>
          <w:szCs w:val="28"/>
        </w:rPr>
      </w:pPr>
      <w:r w:rsidRPr="00CE67E5">
        <w:rPr>
          <w:b/>
          <w:sz w:val="28"/>
          <w:szCs w:val="28"/>
        </w:rPr>
        <w:t xml:space="preserve">Льготы по уплате </w:t>
      </w:r>
      <w:r>
        <w:rPr>
          <w:b/>
          <w:sz w:val="28"/>
          <w:szCs w:val="28"/>
        </w:rPr>
        <w:t xml:space="preserve">государственной пошлины за регистрацию прав на недвижимое имущество </w:t>
      </w:r>
    </w:p>
    <w:p w:rsidR="00637379" w:rsidRDefault="00637379" w:rsidP="00637379">
      <w:pPr>
        <w:jc w:val="center"/>
        <w:rPr>
          <w:b/>
          <w:sz w:val="28"/>
          <w:szCs w:val="28"/>
        </w:rPr>
      </w:pPr>
    </w:p>
    <w:p w:rsidR="00637379" w:rsidRDefault="00637379" w:rsidP="00637379">
      <w:pPr>
        <w:autoSpaceDE w:val="0"/>
        <w:autoSpaceDN w:val="0"/>
        <w:adjustRightInd w:val="0"/>
        <w:spacing w:after="0" w:line="240" w:lineRule="auto"/>
        <w:ind w:firstLine="540"/>
        <w:jc w:val="both"/>
        <w:rPr>
          <w:rFonts w:ascii="Calibri" w:hAnsi="Calibri" w:cs="Calibri"/>
          <w:sz w:val="28"/>
          <w:szCs w:val="28"/>
        </w:rPr>
      </w:pPr>
      <w:r>
        <w:rPr>
          <w:rFonts w:ascii="Calibri" w:hAnsi="Calibri" w:cs="Calibri"/>
          <w:sz w:val="28"/>
          <w:szCs w:val="28"/>
        </w:rPr>
        <w:lastRenderedPageBreak/>
        <w:t xml:space="preserve">За государственную регистрацию прав взимается государственная пошлина в соответствии с Налоговым </w:t>
      </w:r>
      <w:hyperlink r:id="rId67" w:history="1">
        <w:r>
          <w:rPr>
            <w:rFonts w:ascii="Calibri" w:hAnsi="Calibri" w:cs="Calibri"/>
            <w:color w:val="0000FF"/>
            <w:sz w:val="28"/>
            <w:szCs w:val="28"/>
          </w:rPr>
          <w:t>кодексом</w:t>
        </w:r>
      </w:hyperlink>
      <w:r>
        <w:rPr>
          <w:rFonts w:ascii="Calibri" w:hAnsi="Calibri" w:cs="Calibri"/>
          <w:sz w:val="28"/>
          <w:szCs w:val="28"/>
        </w:rPr>
        <w:t xml:space="preserve"> Российской Федерации.</w:t>
      </w:r>
    </w:p>
    <w:p w:rsidR="00637379" w:rsidRDefault="00637379" w:rsidP="00637379">
      <w:pPr>
        <w:autoSpaceDE w:val="0"/>
        <w:autoSpaceDN w:val="0"/>
        <w:adjustRightInd w:val="0"/>
        <w:spacing w:after="0" w:line="240" w:lineRule="auto"/>
        <w:ind w:firstLine="540"/>
        <w:jc w:val="both"/>
        <w:rPr>
          <w:rFonts w:ascii="Calibri" w:hAnsi="Calibri" w:cs="Calibri"/>
          <w:sz w:val="28"/>
          <w:szCs w:val="28"/>
        </w:rPr>
      </w:pPr>
      <w:r>
        <w:rPr>
          <w:rFonts w:ascii="Calibri" w:hAnsi="Calibri" w:cs="Calibri"/>
          <w:sz w:val="28"/>
          <w:szCs w:val="28"/>
        </w:rPr>
        <w:t xml:space="preserve">Так, за государственную регистрацию прав, ограничений прав и обременений объектов недвижимости, сделок с объектом недвижимости  государственная пошлина  для физических лиц составляет 2000 рублей, для организаций - 22000 рублей. </w:t>
      </w:r>
    </w:p>
    <w:p w:rsidR="00637379" w:rsidRDefault="00637379" w:rsidP="00637379">
      <w:pPr>
        <w:autoSpaceDE w:val="0"/>
        <w:autoSpaceDN w:val="0"/>
        <w:adjustRightInd w:val="0"/>
        <w:spacing w:after="0" w:line="240" w:lineRule="auto"/>
        <w:ind w:firstLine="540"/>
        <w:jc w:val="both"/>
        <w:rPr>
          <w:rFonts w:ascii="Calibri" w:hAnsi="Calibri" w:cs="Calibri"/>
          <w:sz w:val="28"/>
          <w:szCs w:val="28"/>
        </w:rPr>
      </w:pPr>
      <w:r>
        <w:rPr>
          <w:rFonts w:ascii="Calibri" w:hAnsi="Calibri" w:cs="Calibri"/>
          <w:sz w:val="28"/>
          <w:szCs w:val="28"/>
        </w:rPr>
        <w:t>Размер государственной пошлины устанавливается в соответствии с видом юридически значимых действий и может быть менее указанного выше размера: например,  за государственную регистрацию права собственности физического лица на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либо на создаваемый или созданный на таком земельном участке объект недвижимого имущества - 350 рублей, или за внесение изменений и дополнений в регистрационную запись об ипотеке для физических лиц предусмотрен размер государственной пошлины  200 рублей.</w:t>
      </w:r>
    </w:p>
    <w:p w:rsidR="00637379" w:rsidRDefault="00637379" w:rsidP="00637379">
      <w:pPr>
        <w:autoSpaceDE w:val="0"/>
        <w:autoSpaceDN w:val="0"/>
        <w:adjustRightInd w:val="0"/>
        <w:spacing w:after="0" w:line="240" w:lineRule="auto"/>
        <w:jc w:val="both"/>
        <w:rPr>
          <w:rFonts w:ascii="Calibri" w:hAnsi="Calibri" w:cs="Calibri"/>
          <w:sz w:val="28"/>
          <w:szCs w:val="28"/>
        </w:rPr>
      </w:pPr>
      <w:r>
        <w:rPr>
          <w:rFonts w:ascii="Calibri" w:hAnsi="Calibri" w:cs="Calibri"/>
          <w:sz w:val="28"/>
          <w:szCs w:val="28"/>
        </w:rPr>
        <w:t>Налоговым кодексом Российской Федерации установлены льготы по уплате государственной пошлины, в частности, от уплаты государственной пошлины, установленной настоящей главой, освобождаются:</w:t>
      </w:r>
    </w:p>
    <w:p w:rsidR="00637379" w:rsidRDefault="00637379" w:rsidP="00637379">
      <w:pPr>
        <w:pStyle w:val="a9"/>
        <w:numPr>
          <w:ilvl w:val="0"/>
          <w:numId w:val="43"/>
        </w:numPr>
        <w:autoSpaceDE w:val="0"/>
        <w:autoSpaceDN w:val="0"/>
        <w:adjustRightInd w:val="0"/>
        <w:spacing w:after="0" w:line="240" w:lineRule="auto"/>
        <w:jc w:val="both"/>
        <w:rPr>
          <w:rFonts w:cs="Calibri"/>
          <w:sz w:val="28"/>
          <w:szCs w:val="28"/>
        </w:rPr>
      </w:pPr>
      <w:r w:rsidRPr="00C9448B">
        <w:rPr>
          <w:rFonts w:cs="Calibri"/>
          <w:sz w:val="28"/>
          <w:szCs w:val="28"/>
        </w:rPr>
        <w:t>физические лица - ветераны Великой Отечественной войны, инвалиды Великой Отечественной войны, бывшие узники фашистских концлагерей, гетто и других мест принудительного содержания, созданных немецкими фашистами и их союзниками в период Второй мировой войны, бывшие военнопленные во время Великой Отечественной войны</w:t>
      </w:r>
      <w:r>
        <w:rPr>
          <w:rFonts w:cs="Calibri"/>
          <w:sz w:val="28"/>
          <w:szCs w:val="28"/>
        </w:rPr>
        <w:t>;</w:t>
      </w:r>
    </w:p>
    <w:p w:rsidR="00637379" w:rsidRPr="00C9448B" w:rsidRDefault="00637379" w:rsidP="00637379">
      <w:pPr>
        <w:pStyle w:val="a9"/>
        <w:numPr>
          <w:ilvl w:val="0"/>
          <w:numId w:val="43"/>
        </w:numPr>
        <w:autoSpaceDE w:val="0"/>
        <w:autoSpaceDN w:val="0"/>
        <w:adjustRightInd w:val="0"/>
        <w:spacing w:after="0" w:line="240" w:lineRule="auto"/>
        <w:jc w:val="both"/>
        <w:rPr>
          <w:rFonts w:cs="Calibri"/>
          <w:sz w:val="28"/>
          <w:szCs w:val="28"/>
        </w:rPr>
      </w:pPr>
      <w:r w:rsidRPr="00C9448B">
        <w:rPr>
          <w:rFonts w:cs="Calibri"/>
          <w:sz w:val="28"/>
          <w:szCs w:val="28"/>
        </w:rPr>
        <w:t xml:space="preserve">физические лица, признаваемые малоимущими в соответствии с Жилищным </w:t>
      </w:r>
      <w:hyperlink r:id="rId68" w:history="1">
        <w:r w:rsidRPr="00C9448B">
          <w:rPr>
            <w:rFonts w:cs="Calibri"/>
            <w:color w:val="0000FF"/>
            <w:sz w:val="28"/>
            <w:szCs w:val="28"/>
          </w:rPr>
          <w:t>кодексом</w:t>
        </w:r>
      </w:hyperlink>
      <w:r w:rsidRPr="00C9448B">
        <w:rPr>
          <w:rFonts w:cs="Calibri"/>
          <w:sz w:val="28"/>
          <w:szCs w:val="28"/>
        </w:rPr>
        <w:t xml:space="preserve"> Российской Федерации</w:t>
      </w:r>
    </w:p>
    <w:p w:rsidR="00637379" w:rsidRPr="006A40EE" w:rsidRDefault="00637379" w:rsidP="00637379">
      <w:pPr>
        <w:pStyle w:val="a9"/>
        <w:numPr>
          <w:ilvl w:val="0"/>
          <w:numId w:val="43"/>
        </w:numPr>
        <w:autoSpaceDE w:val="0"/>
        <w:autoSpaceDN w:val="0"/>
        <w:adjustRightInd w:val="0"/>
        <w:spacing w:after="0" w:line="240" w:lineRule="auto"/>
        <w:jc w:val="both"/>
        <w:rPr>
          <w:rFonts w:cs="Calibri"/>
          <w:sz w:val="28"/>
          <w:szCs w:val="28"/>
        </w:rPr>
      </w:pPr>
      <w:r w:rsidRPr="006A40EE">
        <w:rPr>
          <w:rFonts w:cs="Calibri"/>
          <w:sz w:val="28"/>
          <w:szCs w:val="28"/>
        </w:rPr>
        <w:t>физические лица, пострадавшие в результате чрезвычайной ситуации, - за выдачу документа взамен утраченного или пришедшего в негодность вследствие такой чрезвычайной ситуации, а также за государственную регистрацию права собственности на жилые помещения или доли в них, приобретенные ими в связи с реализацией мер социальной поддержки взамен жилых помещений, утраченных ими вследствие такой чрезвычайной ситуации</w:t>
      </w:r>
      <w:r>
        <w:rPr>
          <w:rFonts w:cs="Calibri"/>
          <w:sz w:val="28"/>
          <w:szCs w:val="28"/>
        </w:rPr>
        <w:t xml:space="preserve"> </w:t>
      </w:r>
      <w:r w:rsidRPr="006A40EE">
        <w:rPr>
          <w:rFonts w:cs="Calibri"/>
          <w:sz w:val="28"/>
          <w:szCs w:val="28"/>
        </w:rPr>
        <w:t>и др.</w:t>
      </w:r>
    </w:p>
    <w:p w:rsidR="00637379" w:rsidRDefault="00637379" w:rsidP="00637379">
      <w:pPr>
        <w:autoSpaceDE w:val="0"/>
        <w:autoSpaceDN w:val="0"/>
        <w:adjustRightInd w:val="0"/>
        <w:spacing w:after="0" w:line="240" w:lineRule="auto"/>
        <w:ind w:firstLine="540"/>
        <w:jc w:val="both"/>
        <w:rPr>
          <w:rFonts w:ascii="Calibri" w:hAnsi="Calibri" w:cs="Calibri"/>
          <w:sz w:val="28"/>
          <w:szCs w:val="28"/>
        </w:rPr>
      </w:pPr>
      <w:r>
        <w:rPr>
          <w:rFonts w:ascii="Calibri" w:hAnsi="Calibri" w:cs="Calibri"/>
          <w:sz w:val="28"/>
          <w:szCs w:val="28"/>
        </w:rPr>
        <w:t xml:space="preserve">  </w:t>
      </w:r>
    </w:p>
    <w:p w:rsidR="00637379" w:rsidRDefault="00637379" w:rsidP="00637379">
      <w:pPr>
        <w:spacing w:before="20" w:after="20"/>
        <w:ind w:firstLine="720"/>
        <w:contextualSpacing/>
        <w:jc w:val="both"/>
        <w:rPr>
          <w:rFonts w:ascii="Calibri" w:hAnsi="Calibri" w:cs="Calibri"/>
          <w:sz w:val="28"/>
          <w:szCs w:val="28"/>
        </w:rPr>
      </w:pPr>
      <w:r>
        <w:rPr>
          <w:rFonts w:ascii="Calibri" w:hAnsi="Calibri" w:cs="Calibri"/>
          <w:sz w:val="28"/>
          <w:szCs w:val="28"/>
        </w:rPr>
        <w:t xml:space="preserve"> Более подробную и актуальную информацию о порядке и размерах государственной пошлины  можно получить на официальном сайте Росреестра в разделе «Государственные услуги и функции», в подразделе «Государственная регистрация прав и кадастровый учет недвижимости» </w:t>
      </w:r>
      <w:r w:rsidRPr="00743FFB">
        <w:rPr>
          <w:rFonts w:eastAsia="Calibri"/>
          <w:sz w:val="28"/>
          <w:szCs w:val="28"/>
          <w:lang w:val="en-US"/>
        </w:rPr>
        <w:t>https</w:t>
      </w:r>
      <w:r w:rsidRPr="00743FFB">
        <w:rPr>
          <w:rFonts w:eastAsia="Calibri"/>
          <w:sz w:val="28"/>
          <w:szCs w:val="28"/>
        </w:rPr>
        <w:t>//</w:t>
      </w:r>
      <w:r w:rsidRPr="00743FFB">
        <w:rPr>
          <w:rFonts w:eastAsia="Calibri"/>
          <w:sz w:val="28"/>
          <w:szCs w:val="28"/>
          <w:lang w:val="en-US"/>
        </w:rPr>
        <w:t>rosreestr</w:t>
      </w:r>
      <w:r w:rsidRPr="00743FFB">
        <w:rPr>
          <w:rFonts w:eastAsia="Calibri"/>
          <w:sz w:val="28"/>
          <w:szCs w:val="28"/>
        </w:rPr>
        <w:t>.</w:t>
      </w:r>
      <w:r w:rsidRPr="00743FFB">
        <w:rPr>
          <w:rFonts w:eastAsia="Calibri"/>
          <w:sz w:val="28"/>
          <w:szCs w:val="28"/>
          <w:lang w:val="en-US"/>
        </w:rPr>
        <w:t>gov</w:t>
      </w:r>
      <w:r w:rsidRPr="00743FFB">
        <w:rPr>
          <w:rFonts w:eastAsia="Calibri"/>
          <w:sz w:val="28"/>
          <w:szCs w:val="28"/>
        </w:rPr>
        <w:t>.</w:t>
      </w:r>
      <w:r w:rsidRPr="00743FFB">
        <w:rPr>
          <w:rFonts w:eastAsia="Calibri"/>
          <w:sz w:val="28"/>
          <w:szCs w:val="28"/>
          <w:lang w:val="en-US"/>
        </w:rPr>
        <w:t>ru</w:t>
      </w:r>
      <w:r>
        <w:rPr>
          <w:rFonts w:eastAsia="Calibri"/>
          <w:sz w:val="28"/>
          <w:szCs w:val="28"/>
        </w:rPr>
        <w:t>.</w:t>
      </w:r>
    </w:p>
    <w:p w:rsidR="00637379" w:rsidRPr="00670494" w:rsidRDefault="00637379" w:rsidP="0063737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p>
    <w:p w:rsidR="00637379" w:rsidRPr="00670494" w:rsidRDefault="00637379" w:rsidP="00637379">
      <w:pPr>
        <w:autoSpaceDE w:val="0"/>
        <w:autoSpaceDN w:val="0"/>
        <w:adjustRightInd w:val="0"/>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Всегда готовы помочь в реализации Ваших прав и ответить на вопросы, возникающие при направлении документов на государственную регистрацию, по телефонам 8 (383 41) 30797, 8 (38341) 21096</w:t>
      </w:r>
    </w:p>
    <w:p w:rsidR="00637379" w:rsidRDefault="00637379" w:rsidP="006373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637379" w:rsidRPr="001D3B7B" w:rsidRDefault="00637379" w:rsidP="00637379">
      <w:pPr>
        <w:pStyle w:val="ConsPlusNormal"/>
        <w:ind w:firstLine="739"/>
        <w:jc w:val="both"/>
        <w:rPr>
          <w:rFonts w:ascii="Segoe UI" w:hAnsi="Segoe UI" w:cs="Segoe UI"/>
          <w:color w:val="0000FF"/>
          <w:sz w:val="18"/>
          <w:szCs w:val="18"/>
          <w:u w:val="single"/>
        </w:rPr>
      </w:pPr>
      <w:r w:rsidRPr="00CB13D3">
        <w:rPr>
          <w:rFonts w:ascii="Times New Roman" w:hAnsi="Times New Roman" w:cs="Times New Roman"/>
          <w:b/>
          <w:i/>
          <w:sz w:val="28"/>
          <w:szCs w:val="28"/>
        </w:rPr>
        <w:t xml:space="preserve">Материал подготовлен специалистами </w:t>
      </w:r>
      <w:r>
        <w:rPr>
          <w:rFonts w:ascii="Times New Roman" w:hAnsi="Times New Roman" w:cs="Times New Roman"/>
          <w:b/>
          <w:i/>
          <w:sz w:val="28"/>
          <w:szCs w:val="28"/>
        </w:rPr>
        <w:t xml:space="preserve">межмуниципального </w:t>
      </w:r>
      <w:r w:rsidRPr="00CB13D3">
        <w:rPr>
          <w:rFonts w:ascii="Times New Roman" w:hAnsi="Times New Roman" w:cs="Times New Roman"/>
          <w:b/>
          <w:i/>
          <w:sz w:val="28"/>
          <w:szCs w:val="28"/>
        </w:rPr>
        <w:t>Бердского отдела Управления Росреестра по Новосибирской области</w:t>
      </w:r>
    </w:p>
    <w:p w:rsidR="00637379" w:rsidRPr="0002486F" w:rsidRDefault="00637379" w:rsidP="00637379">
      <w:pPr>
        <w:spacing w:after="0" w:line="240" w:lineRule="auto"/>
        <w:ind w:firstLine="709"/>
        <w:jc w:val="both"/>
        <w:rPr>
          <w:rFonts w:ascii="Times New Roman" w:hAnsi="Times New Roman" w:cs="Times New Roman"/>
          <w:color w:val="000000" w:themeColor="text1"/>
          <w:sz w:val="28"/>
          <w:szCs w:val="28"/>
          <w:shd w:val="clear" w:color="auto" w:fill="FFFFFF"/>
        </w:rPr>
      </w:pPr>
    </w:p>
    <w:p w:rsidR="00637379" w:rsidRDefault="00637379" w:rsidP="00637379">
      <w:pPr>
        <w:spacing w:after="0" w:line="360" w:lineRule="auto"/>
        <w:ind w:firstLine="709"/>
        <w:rPr>
          <w:rFonts w:ascii="Times New Roman" w:hAnsi="Times New Roman" w:cs="Times New Roman"/>
          <w:b/>
          <w:sz w:val="28"/>
          <w:szCs w:val="28"/>
        </w:rPr>
      </w:pPr>
    </w:p>
    <w:p w:rsidR="00637379" w:rsidRPr="00547F4C" w:rsidRDefault="00637379" w:rsidP="00637379">
      <w:pPr>
        <w:pStyle w:val="1"/>
        <w:spacing w:line="360" w:lineRule="auto"/>
        <w:jc w:val="right"/>
      </w:pPr>
      <w:r>
        <w:t>ПРЕСС-РЕЛИЗ</w:t>
      </w:r>
    </w:p>
    <w:p w:rsidR="00637379" w:rsidRPr="0010015D" w:rsidRDefault="00637379" w:rsidP="00637379">
      <w:pPr>
        <w:spacing w:after="0" w:line="360" w:lineRule="auto"/>
        <w:ind w:firstLine="709"/>
        <w:jc w:val="center"/>
        <w:rPr>
          <w:rFonts w:ascii="Times New Roman" w:hAnsi="Times New Roman" w:cs="Times New Roman"/>
          <w:b/>
          <w:sz w:val="28"/>
          <w:szCs w:val="28"/>
        </w:rPr>
      </w:pPr>
      <w:r w:rsidRPr="0010015D">
        <w:rPr>
          <w:rFonts w:ascii="Times New Roman" w:hAnsi="Times New Roman" w:cs="Times New Roman"/>
          <w:b/>
          <w:sz w:val="28"/>
          <w:szCs w:val="28"/>
        </w:rPr>
        <w:t xml:space="preserve">Об оформлении недвижимости </w:t>
      </w:r>
      <w:r>
        <w:rPr>
          <w:rFonts w:ascii="Times New Roman" w:hAnsi="Times New Roman" w:cs="Times New Roman"/>
          <w:b/>
          <w:sz w:val="28"/>
          <w:szCs w:val="28"/>
        </w:rPr>
        <w:t xml:space="preserve">в рамках «дачной амнистии» рассказали      </w:t>
      </w:r>
      <w:r w:rsidRPr="0010015D">
        <w:rPr>
          <w:rFonts w:ascii="Times New Roman" w:hAnsi="Times New Roman" w:cs="Times New Roman"/>
          <w:b/>
          <w:sz w:val="28"/>
          <w:szCs w:val="28"/>
        </w:rPr>
        <w:t xml:space="preserve">в </w:t>
      </w:r>
      <w:r>
        <w:rPr>
          <w:rFonts w:ascii="Times New Roman" w:hAnsi="Times New Roman" w:cs="Times New Roman"/>
          <w:b/>
          <w:sz w:val="28"/>
          <w:szCs w:val="28"/>
        </w:rPr>
        <w:t xml:space="preserve">региональной </w:t>
      </w:r>
      <w:r w:rsidRPr="0010015D">
        <w:rPr>
          <w:rFonts w:ascii="Times New Roman" w:hAnsi="Times New Roman" w:cs="Times New Roman"/>
          <w:b/>
          <w:sz w:val="28"/>
          <w:szCs w:val="28"/>
        </w:rPr>
        <w:t>Кадастровой палате</w:t>
      </w:r>
    </w:p>
    <w:p w:rsidR="00637379" w:rsidRPr="0010015D" w:rsidRDefault="00637379" w:rsidP="00637379">
      <w:pPr>
        <w:spacing w:after="0" w:line="360" w:lineRule="auto"/>
        <w:ind w:firstLine="709"/>
        <w:jc w:val="both"/>
        <w:rPr>
          <w:rFonts w:ascii="Times New Roman" w:hAnsi="Times New Roman" w:cs="Times New Roman"/>
          <w:b/>
          <w:bCs/>
          <w:sz w:val="28"/>
          <w:szCs w:val="28"/>
        </w:rPr>
      </w:pPr>
      <w:r w:rsidRPr="0010015D">
        <w:rPr>
          <w:rFonts w:ascii="Times New Roman" w:hAnsi="Times New Roman" w:cs="Times New Roman"/>
          <w:b/>
          <w:bCs/>
          <w:sz w:val="28"/>
          <w:szCs w:val="28"/>
        </w:rPr>
        <w:t>В Госдуму внес</w:t>
      </w:r>
      <w:r>
        <w:rPr>
          <w:rFonts w:ascii="Times New Roman" w:hAnsi="Times New Roman" w:cs="Times New Roman"/>
          <w:b/>
          <w:bCs/>
          <w:sz w:val="28"/>
          <w:szCs w:val="28"/>
        </w:rPr>
        <w:t>ё</w:t>
      </w:r>
      <w:r w:rsidRPr="0010015D">
        <w:rPr>
          <w:rFonts w:ascii="Times New Roman" w:hAnsi="Times New Roman" w:cs="Times New Roman"/>
          <w:b/>
          <w:bCs/>
          <w:sz w:val="28"/>
          <w:szCs w:val="28"/>
        </w:rPr>
        <w:t xml:space="preserve">н законопроект о продлении </w:t>
      </w:r>
      <w:r>
        <w:rPr>
          <w:rFonts w:ascii="Times New Roman" w:hAnsi="Times New Roman" w:cs="Times New Roman"/>
          <w:b/>
          <w:bCs/>
          <w:sz w:val="28"/>
          <w:szCs w:val="28"/>
        </w:rPr>
        <w:t>«</w:t>
      </w:r>
      <w:r w:rsidRPr="0010015D">
        <w:rPr>
          <w:rFonts w:ascii="Times New Roman" w:hAnsi="Times New Roman" w:cs="Times New Roman"/>
          <w:b/>
          <w:bCs/>
          <w:sz w:val="28"/>
          <w:szCs w:val="28"/>
        </w:rPr>
        <w:t>дачной амнистии</w:t>
      </w:r>
      <w:r>
        <w:rPr>
          <w:rFonts w:ascii="Times New Roman" w:hAnsi="Times New Roman" w:cs="Times New Roman"/>
          <w:b/>
          <w:bCs/>
          <w:sz w:val="28"/>
          <w:szCs w:val="28"/>
        </w:rPr>
        <w:t>»</w:t>
      </w:r>
      <w:r w:rsidRPr="0010015D">
        <w:rPr>
          <w:rFonts w:ascii="Times New Roman" w:hAnsi="Times New Roman" w:cs="Times New Roman"/>
          <w:b/>
          <w:bCs/>
          <w:sz w:val="28"/>
          <w:szCs w:val="28"/>
        </w:rPr>
        <w:t xml:space="preserve"> до 1 марта 2031 года. </w:t>
      </w:r>
      <w:r w:rsidRPr="0010015D">
        <w:rPr>
          <w:rFonts w:ascii="Times New Roman" w:hAnsi="Times New Roman" w:cs="Times New Roman"/>
          <w:b/>
          <w:sz w:val="28"/>
          <w:szCs w:val="28"/>
        </w:rPr>
        <w:t xml:space="preserve">Помимо продления </w:t>
      </w:r>
      <w:r>
        <w:rPr>
          <w:rFonts w:ascii="Times New Roman" w:hAnsi="Times New Roman" w:cs="Times New Roman"/>
          <w:b/>
          <w:sz w:val="28"/>
          <w:szCs w:val="28"/>
        </w:rPr>
        <w:t>«</w:t>
      </w:r>
      <w:r w:rsidRPr="0010015D">
        <w:rPr>
          <w:rFonts w:ascii="Times New Roman" w:hAnsi="Times New Roman" w:cs="Times New Roman"/>
          <w:b/>
          <w:sz w:val="28"/>
          <w:szCs w:val="28"/>
        </w:rPr>
        <w:t>дачной амнистии</w:t>
      </w:r>
      <w:r>
        <w:rPr>
          <w:rFonts w:ascii="Times New Roman" w:hAnsi="Times New Roman" w:cs="Times New Roman"/>
          <w:b/>
          <w:sz w:val="28"/>
          <w:szCs w:val="28"/>
        </w:rPr>
        <w:t>»,</w:t>
      </w:r>
      <w:r w:rsidRPr="0010015D">
        <w:rPr>
          <w:rFonts w:ascii="Times New Roman" w:hAnsi="Times New Roman" w:cs="Times New Roman"/>
          <w:b/>
          <w:sz w:val="28"/>
          <w:szCs w:val="28"/>
        </w:rPr>
        <w:t xml:space="preserve"> законопроектом предлагается механизм упрощ</w:t>
      </w:r>
      <w:r>
        <w:rPr>
          <w:rFonts w:ascii="Times New Roman" w:hAnsi="Times New Roman" w:cs="Times New Roman"/>
          <w:b/>
          <w:sz w:val="28"/>
          <w:szCs w:val="28"/>
        </w:rPr>
        <w:t>ё</w:t>
      </w:r>
      <w:r w:rsidRPr="0010015D">
        <w:rPr>
          <w:rFonts w:ascii="Times New Roman" w:hAnsi="Times New Roman" w:cs="Times New Roman"/>
          <w:b/>
          <w:sz w:val="28"/>
          <w:szCs w:val="28"/>
        </w:rPr>
        <w:t>нного бесплатного оформления прав на отдельную категорию жилых домов.</w:t>
      </w:r>
    </w:p>
    <w:p w:rsidR="00637379" w:rsidRDefault="00637379" w:rsidP="006373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данный момент у</w:t>
      </w:r>
      <w:r w:rsidRPr="00F901DF">
        <w:rPr>
          <w:rFonts w:ascii="Times New Roman" w:hAnsi="Times New Roman" w:cs="Times New Roman"/>
          <w:sz w:val="28"/>
          <w:szCs w:val="28"/>
        </w:rPr>
        <w:t>прощ</w:t>
      </w:r>
      <w:r>
        <w:rPr>
          <w:rFonts w:ascii="Times New Roman" w:hAnsi="Times New Roman" w:cs="Times New Roman"/>
          <w:sz w:val="28"/>
          <w:szCs w:val="28"/>
        </w:rPr>
        <w:t>ё</w:t>
      </w:r>
      <w:r w:rsidRPr="00F901DF">
        <w:rPr>
          <w:rFonts w:ascii="Times New Roman" w:hAnsi="Times New Roman" w:cs="Times New Roman"/>
          <w:sz w:val="28"/>
          <w:szCs w:val="28"/>
        </w:rPr>
        <w:t>нный порядок регистрации прав и постановки на кадастровый уч</w:t>
      </w:r>
      <w:r>
        <w:rPr>
          <w:rFonts w:ascii="Times New Roman" w:hAnsi="Times New Roman" w:cs="Times New Roman"/>
          <w:sz w:val="28"/>
          <w:szCs w:val="28"/>
        </w:rPr>
        <w:t>ё</w:t>
      </w:r>
      <w:r w:rsidRPr="00F901DF">
        <w:rPr>
          <w:rFonts w:ascii="Times New Roman" w:hAnsi="Times New Roman" w:cs="Times New Roman"/>
          <w:sz w:val="28"/>
          <w:szCs w:val="28"/>
        </w:rPr>
        <w:t>т объектов недвижимого имущества, и</w:t>
      </w:r>
      <w:r>
        <w:rPr>
          <w:rFonts w:ascii="Times New Roman" w:hAnsi="Times New Roman" w:cs="Times New Roman"/>
          <w:sz w:val="28"/>
          <w:szCs w:val="28"/>
        </w:rPr>
        <w:t xml:space="preserve">звестный как «дачная амнистия», действует </w:t>
      </w:r>
      <w:r w:rsidRPr="00F901DF">
        <w:rPr>
          <w:rFonts w:ascii="Times New Roman" w:hAnsi="Times New Roman" w:cs="Times New Roman"/>
          <w:sz w:val="28"/>
          <w:szCs w:val="28"/>
        </w:rPr>
        <w:t>до 1 марта 2026 года</w:t>
      </w:r>
      <w:r>
        <w:rPr>
          <w:rFonts w:ascii="Times New Roman" w:hAnsi="Times New Roman" w:cs="Times New Roman"/>
          <w:sz w:val="28"/>
          <w:szCs w:val="28"/>
        </w:rPr>
        <w:t>.</w:t>
      </w:r>
    </w:p>
    <w:p w:rsidR="00637379" w:rsidRDefault="00637379" w:rsidP="00637379">
      <w:pPr>
        <w:spacing w:after="0" w:line="360" w:lineRule="auto"/>
        <w:ind w:firstLine="709"/>
        <w:jc w:val="both"/>
        <w:rPr>
          <w:rFonts w:ascii="Times New Roman" w:hAnsi="Times New Roman" w:cs="Times New Roman"/>
          <w:sz w:val="28"/>
          <w:szCs w:val="28"/>
        </w:rPr>
      </w:pPr>
      <w:r w:rsidRPr="00F901DF">
        <w:rPr>
          <w:rFonts w:ascii="Times New Roman" w:hAnsi="Times New Roman" w:cs="Times New Roman"/>
          <w:sz w:val="28"/>
          <w:szCs w:val="28"/>
        </w:rPr>
        <w:t>Раньше в рамках «дачной амнистии» можно было оформить садовые дома и хозяйственные постройки на участках, предоставленных для садоводства и дачного хозяйства. Для возведения строений на землях для индивидуального жилищного строительства или личного подсобного хозяйства в границах насел</w:t>
      </w:r>
      <w:r>
        <w:rPr>
          <w:rFonts w:ascii="Times New Roman" w:hAnsi="Times New Roman" w:cs="Times New Roman"/>
          <w:sz w:val="28"/>
          <w:szCs w:val="28"/>
        </w:rPr>
        <w:t>ё</w:t>
      </w:r>
      <w:r w:rsidRPr="00F901DF">
        <w:rPr>
          <w:rFonts w:ascii="Times New Roman" w:hAnsi="Times New Roman" w:cs="Times New Roman"/>
          <w:sz w:val="28"/>
          <w:szCs w:val="28"/>
        </w:rPr>
        <w:t xml:space="preserve">нных пунктов требовалось разрешение. Теперь </w:t>
      </w:r>
      <w:r>
        <w:rPr>
          <w:rFonts w:ascii="Times New Roman" w:hAnsi="Times New Roman" w:cs="Times New Roman"/>
          <w:sz w:val="28"/>
          <w:szCs w:val="28"/>
        </w:rPr>
        <w:t xml:space="preserve">же </w:t>
      </w:r>
      <w:r w:rsidRPr="00F901DF">
        <w:rPr>
          <w:rFonts w:ascii="Times New Roman" w:hAnsi="Times New Roman" w:cs="Times New Roman"/>
          <w:sz w:val="28"/>
          <w:szCs w:val="28"/>
        </w:rPr>
        <w:t>в упрощ</w:t>
      </w:r>
      <w:r>
        <w:rPr>
          <w:rFonts w:ascii="Times New Roman" w:hAnsi="Times New Roman" w:cs="Times New Roman"/>
          <w:sz w:val="28"/>
          <w:szCs w:val="28"/>
        </w:rPr>
        <w:t>ё</w:t>
      </w:r>
      <w:r w:rsidRPr="00F901DF">
        <w:rPr>
          <w:rFonts w:ascii="Times New Roman" w:hAnsi="Times New Roman" w:cs="Times New Roman"/>
          <w:sz w:val="28"/>
          <w:szCs w:val="28"/>
        </w:rPr>
        <w:t>нном порядке можно офор</w:t>
      </w:r>
      <w:r>
        <w:rPr>
          <w:rFonts w:ascii="Times New Roman" w:hAnsi="Times New Roman" w:cs="Times New Roman"/>
          <w:sz w:val="28"/>
          <w:szCs w:val="28"/>
        </w:rPr>
        <w:t>мить право собственности на дом, расположенный на</w:t>
      </w:r>
      <w:r w:rsidRPr="00F901DF">
        <w:rPr>
          <w:rFonts w:ascii="Times New Roman" w:hAnsi="Times New Roman" w:cs="Times New Roman"/>
          <w:sz w:val="28"/>
          <w:szCs w:val="28"/>
        </w:rPr>
        <w:t xml:space="preserve"> землях для индивиду</w:t>
      </w:r>
      <w:r>
        <w:rPr>
          <w:rFonts w:ascii="Times New Roman" w:hAnsi="Times New Roman" w:cs="Times New Roman"/>
          <w:sz w:val="28"/>
          <w:szCs w:val="28"/>
        </w:rPr>
        <w:t>ального жилищного строительства</w:t>
      </w:r>
      <w:r w:rsidRPr="00F901DF">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F901DF">
        <w:rPr>
          <w:rFonts w:ascii="Times New Roman" w:hAnsi="Times New Roman" w:cs="Times New Roman"/>
          <w:sz w:val="28"/>
          <w:szCs w:val="28"/>
        </w:rPr>
        <w:t>ведения личного подсобного хозяйства</w:t>
      </w:r>
      <w:r>
        <w:rPr>
          <w:rFonts w:ascii="Times New Roman" w:hAnsi="Times New Roman" w:cs="Times New Roman"/>
          <w:sz w:val="28"/>
          <w:szCs w:val="28"/>
        </w:rPr>
        <w:t xml:space="preserve"> в границах населённого пункта.</w:t>
      </w:r>
    </w:p>
    <w:p w:rsidR="00637379" w:rsidRDefault="00637379" w:rsidP="006373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оформления</w:t>
      </w:r>
      <w:r w:rsidRPr="00CC4CC5">
        <w:rPr>
          <w:rFonts w:ascii="Times New Roman" w:hAnsi="Times New Roman" w:cs="Times New Roman"/>
          <w:sz w:val="28"/>
          <w:szCs w:val="28"/>
        </w:rPr>
        <w:t xml:space="preserve"> в рамках «дачной амнистии» объект индивидуального жилищного строительства</w:t>
      </w:r>
      <w:r>
        <w:rPr>
          <w:rFonts w:ascii="Times New Roman" w:hAnsi="Times New Roman" w:cs="Times New Roman"/>
          <w:sz w:val="28"/>
          <w:szCs w:val="28"/>
        </w:rPr>
        <w:t xml:space="preserve"> </w:t>
      </w:r>
      <w:r w:rsidRPr="00CC4CC5">
        <w:rPr>
          <w:rFonts w:ascii="Times New Roman" w:hAnsi="Times New Roman" w:cs="Times New Roman"/>
          <w:sz w:val="28"/>
          <w:szCs w:val="28"/>
        </w:rPr>
        <w:t>должен иметь не более тр</w:t>
      </w:r>
      <w:r>
        <w:rPr>
          <w:rFonts w:ascii="Times New Roman" w:hAnsi="Times New Roman" w:cs="Times New Roman"/>
          <w:sz w:val="28"/>
          <w:szCs w:val="28"/>
        </w:rPr>
        <w:t>ё</w:t>
      </w:r>
      <w:r w:rsidRPr="00CC4CC5">
        <w:rPr>
          <w:rFonts w:ascii="Times New Roman" w:hAnsi="Times New Roman" w:cs="Times New Roman"/>
          <w:sz w:val="28"/>
          <w:szCs w:val="28"/>
        </w:rPr>
        <w:t xml:space="preserve">х надземных этажей и высоту не более 20 метров, состоять из комнат и помещений вспомогательного использования и не подлежать разделу на самостоятельные объекты. </w:t>
      </w:r>
      <w:r>
        <w:rPr>
          <w:rFonts w:ascii="Times New Roman" w:hAnsi="Times New Roman" w:cs="Times New Roman"/>
          <w:sz w:val="28"/>
          <w:szCs w:val="28"/>
        </w:rPr>
        <w:t>Кроме того</w:t>
      </w:r>
      <w:r w:rsidRPr="00CC4CC5">
        <w:rPr>
          <w:rFonts w:ascii="Times New Roman" w:hAnsi="Times New Roman" w:cs="Times New Roman"/>
          <w:sz w:val="28"/>
          <w:szCs w:val="28"/>
        </w:rPr>
        <w:t xml:space="preserve">, не должно быть противоречий между </w:t>
      </w:r>
      <w:r w:rsidRPr="00CC4CC5">
        <w:rPr>
          <w:rFonts w:ascii="Times New Roman" w:hAnsi="Times New Roman" w:cs="Times New Roman"/>
          <w:sz w:val="28"/>
          <w:szCs w:val="28"/>
        </w:rPr>
        <w:lastRenderedPageBreak/>
        <w:t xml:space="preserve">сведениями подаваемых документов и сведениями, содержащимися в </w:t>
      </w:r>
      <w:r>
        <w:rPr>
          <w:rFonts w:ascii="Times New Roman" w:hAnsi="Times New Roman" w:cs="Times New Roman"/>
          <w:sz w:val="28"/>
          <w:szCs w:val="28"/>
        </w:rPr>
        <w:t>Едином государственном реестре недвижимости (</w:t>
      </w:r>
      <w:r w:rsidRPr="00CC4CC5">
        <w:rPr>
          <w:rFonts w:ascii="Times New Roman" w:hAnsi="Times New Roman" w:cs="Times New Roman"/>
          <w:sz w:val="28"/>
          <w:szCs w:val="28"/>
        </w:rPr>
        <w:t>ЕГРН</w:t>
      </w:r>
      <w:r>
        <w:rPr>
          <w:rFonts w:ascii="Times New Roman" w:hAnsi="Times New Roman" w:cs="Times New Roman"/>
          <w:sz w:val="28"/>
          <w:szCs w:val="28"/>
        </w:rPr>
        <w:t>)</w:t>
      </w:r>
      <w:r w:rsidRPr="00CC4CC5">
        <w:rPr>
          <w:rFonts w:ascii="Times New Roman" w:hAnsi="Times New Roman" w:cs="Times New Roman"/>
          <w:sz w:val="28"/>
          <w:szCs w:val="28"/>
        </w:rPr>
        <w:t>.</w:t>
      </w:r>
    </w:p>
    <w:p w:rsidR="00637379" w:rsidRPr="0010015D" w:rsidRDefault="00637379" w:rsidP="006373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D264A">
        <w:rPr>
          <w:rFonts w:ascii="Times New Roman" w:hAnsi="Times New Roman" w:cs="Times New Roman"/>
          <w:i/>
          <w:sz w:val="28"/>
          <w:szCs w:val="28"/>
        </w:rPr>
        <w:t xml:space="preserve">Оформление прав осуществляется на основании технического плана, подготовленного кадастровым инженером в соответствии с декларацией об объекте недвижимости, составленной и заверенной собственником участка, и правоустанавливающего документа на земельный участок. Все необходимые для учётно-регистрационных действий документы подаются посредством портала </w:t>
      </w:r>
      <w:hyperlink r:id="rId69" w:history="1">
        <w:r w:rsidRPr="007D264A">
          <w:rPr>
            <w:rStyle w:val="af1"/>
            <w:rFonts w:ascii="Times New Roman" w:hAnsi="Times New Roman" w:cs="Times New Roman"/>
            <w:i/>
            <w:sz w:val="28"/>
            <w:szCs w:val="28"/>
          </w:rPr>
          <w:t>Росреестра</w:t>
        </w:r>
      </w:hyperlink>
      <w:r w:rsidRPr="007D264A">
        <w:rPr>
          <w:rFonts w:ascii="Times New Roman" w:hAnsi="Times New Roman" w:cs="Times New Roman"/>
          <w:i/>
          <w:sz w:val="28"/>
          <w:szCs w:val="28"/>
        </w:rPr>
        <w:t xml:space="preserve"> или в офисе центра «</w:t>
      </w:r>
      <w:hyperlink r:id="rId70" w:history="1">
        <w:r w:rsidRPr="007D264A">
          <w:rPr>
            <w:rStyle w:val="af1"/>
            <w:rFonts w:ascii="Times New Roman" w:hAnsi="Times New Roman" w:cs="Times New Roman"/>
            <w:i/>
            <w:sz w:val="28"/>
            <w:szCs w:val="28"/>
          </w:rPr>
          <w:t>Мои Документы</w:t>
        </w:r>
      </w:hyperlink>
      <w:r w:rsidRPr="007D264A">
        <w:rPr>
          <w:rFonts w:ascii="Times New Roman" w:hAnsi="Times New Roman" w:cs="Times New Roman"/>
          <w:i/>
          <w:sz w:val="28"/>
          <w:szCs w:val="28"/>
        </w:rPr>
        <w:t>» (МФЦ). Предварительно проверить документы и поместить их на временное хранение кадастровый инженер может в личном кабинете кадастрового инженера на сайте Росреестра</w:t>
      </w:r>
      <w:r>
        <w:rPr>
          <w:rFonts w:ascii="Times New Roman" w:hAnsi="Times New Roman" w:cs="Times New Roman"/>
          <w:sz w:val="28"/>
          <w:szCs w:val="28"/>
        </w:rPr>
        <w:t xml:space="preserve">», – добавляет </w:t>
      </w:r>
      <w:r w:rsidRPr="007D264A">
        <w:rPr>
          <w:rFonts w:ascii="Times New Roman" w:hAnsi="Times New Roman" w:cs="Times New Roman"/>
          <w:b/>
          <w:sz w:val="28"/>
          <w:szCs w:val="28"/>
        </w:rPr>
        <w:t>помощник директора Кадастровой палаты по Новосибирской области Михаил Бокарев</w:t>
      </w:r>
      <w:r w:rsidRPr="0010015D">
        <w:rPr>
          <w:rFonts w:ascii="Times New Roman" w:hAnsi="Times New Roman" w:cs="Times New Roman"/>
          <w:sz w:val="28"/>
          <w:szCs w:val="28"/>
        </w:rPr>
        <w:t>.</w:t>
      </w:r>
    </w:p>
    <w:p w:rsidR="00637379" w:rsidRDefault="00637379" w:rsidP="00637379">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Напомним, в</w:t>
      </w:r>
      <w:r w:rsidRPr="003A6983">
        <w:rPr>
          <w:rFonts w:ascii="Times New Roman" w:hAnsi="Times New Roman" w:cs="Times New Roman"/>
          <w:bCs/>
          <w:sz w:val="28"/>
          <w:szCs w:val="28"/>
        </w:rPr>
        <w:t xml:space="preserve"> Госдуму </w:t>
      </w:r>
      <w:hyperlink r:id="rId71" w:history="1">
        <w:r w:rsidRPr="007600FE">
          <w:rPr>
            <w:rStyle w:val="af1"/>
            <w:rFonts w:ascii="Times New Roman" w:hAnsi="Times New Roman" w:cs="Times New Roman"/>
            <w:bCs/>
            <w:sz w:val="28"/>
            <w:szCs w:val="28"/>
          </w:rPr>
          <w:t>внесён</w:t>
        </w:r>
      </w:hyperlink>
      <w:r w:rsidRPr="003A6983">
        <w:rPr>
          <w:rFonts w:ascii="Times New Roman" w:hAnsi="Times New Roman" w:cs="Times New Roman"/>
          <w:bCs/>
          <w:sz w:val="28"/>
          <w:szCs w:val="28"/>
        </w:rPr>
        <w:t xml:space="preserve"> законопроект о продлении </w:t>
      </w:r>
      <w:r>
        <w:rPr>
          <w:rFonts w:ascii="Times New Roman" w:hAnsi="Times New Roman" w:cs="Times New Roman"/>
          <w:bCs/>
          <w:sz w:val="28"/>
          <w:szCs w:val="28"/>
        </w:rPr>
        <w:t>«</w:t>
      </w:r>
      <w:r w:rsidRPr="003A6983">
        <w:rPr>
          <w:rFonts w:ascii="Times New Roman" w:hAnsi="Times New Roman" w:cs="Times New Roman"/>
          <w:bCs/>
          <w:sz w:val="28"/>
          <w:szCs w:val="28"/>
        </w:rPr>
        <w:t>дачной амнистии</w:t>
      </w:r>
      <w:r>
        <w:rPr>
          <w:rFonts w:ascii="Times New Roman" w:hAnsi="Times New Roman" w:cs="Times New Roman"/>
          <w:bCs/>
          <w:sz w:val="28"/>
          <w:szCs w:val="28"/>
        </w:rPr>
        <w:t>»</w:t>
      </w:r>
      <w:r w:rsidRPr="003A6983">
        <w:rPr>
          <w:rFonts w:ascii="Times New Roman" w:hAnsi="Times New Roman" w:cs="Times New Roman"/>
          <w:bCs/>
          <w:sz w:val="28"/>
          <w:szCs w:val="28"/>
        </w:rPr>
        <w:t xml:space="preserve"> до 1 марта 2031 года.</w:t>
      </w:r>
      <w:r>
        <w:rPr>
          <w:rFonts w:ascii="Times New Roman" w:hAnsi="Times New Roman" w:cs="Times New Roman"/>
          <w:bCs/>
          <w:sz w:val="28"/>
          <w:szCs w:val="28"/>
        </w:rPr>
        <w:t xml:space="preserve"> </w:t>
      </w:r>
      <w:r>
        <w:rPr>
          <w:rFonts w:ascii="Times New Roman" w:hAnsi="Times New Roman" w:cs="Times New Roman"/>
          <w:sz w:val="28"/>
          <w:szCs w:val="28"/>
        </w:rPr>
        <w:t>Также</w:t>
      </w:r>
      <w:r w:rsidRPr="00165F8C">
        <w:rPr>
          <w:rFonts w:ascii="Times New Roman" w:hAnsi="Times New Roman" w:cs="Times New Roman"/>
          <w:sz w:val="28"/>
          <w:szCs w:val="28"/>
        </w:rPr>
        <w:t xml:space="preserve"> законопроектом предлагается механизм упрощ</w:t>
      </w:r>
      <w:r>
        <w:rPr>
          <w:rFonts w:ascii="Times New Roman" w:hAnsi="Times New Roman" w:cs="Times New Roman"/>
          <w:sz w:val="28"/>
          <w:szCs w:val="28"/>
        </w:rPr>
        <w:t>ё</w:t>
      </w:r>
      <w:r w:rsidRPr="00165F8C">
        <w:rPr>
          <w:rFonts w:ascii="Times New Roman" w:hAnsi="Times New Roman" w:cs="Times New Roman"/>
          <w:sz w:val="28"/>
          <w:szCs w:val="28"/>
        </w:rPr>
        <w:t>нного бесплатного оформления прав на отдельную категорию жилых домов. Речь ид</w:t>
      </w:r>
      <w:r>
        <w:rPr>
          <w:rFonts w:ascii="Times New Roman" w:hAnsi="Times New Roman" w:cs="Times New Roman"/>
          <w:sz w:val="28"/>
          <w:szCs w:val="28"/>
        </w:rPr>
        <w:t xml:space="preserve">ёт о домах, построенных </w:t>
      </w:r>
      <w:r w:rsidRPr="00165F8C">
        <w:rPr>
          <w:rFonts w:ascii="Times New Roman" w:hAnsi="Times New Roman" w:cs="Times New Roman"/>
          <w:sz w:val="28"/>
          <w:szCs w:val="28"/>
        </w:rPr>
        <w:t>до 14 мая 1998 года, и расположенных в границах насел</w:t>
      </w:r>
      <w:r>
        <w:rPr>
          <w:rFonts w:ascii="Times New Roman" w:hAnsi="Times New Roman" w:cs="Times New Roman"/>
          <w:sz w:val="28"/>
          <w:szCs w:val="28"/>
        </w:rPr>
        <w:t>ё</w:t>
      </w:r>
      <w:r w:rsidRPr="00165F8C">
        <w:rPr>
          <w:rFonts w:ascii="Times New Roman" w:hAnsi="Times New Roman" w:cs="Times New Roman"/>
          <w:sz w:val="28"/>
          <w:szCs w:val="28"/>
        </w:rPr>
        <w:t>нного пункта на земельных участках, находящихся в государственной или муниципальной собственности.</w:t>
      </w:r>
    </w:p>
    <w:p w:rsidR="00637379" w:rsidRPr="0010015D" w:rsidRDefault="00637379" w:rsidP="00637379">
      <w:pPr>
        <w:spacing w:after="0" w:line="360" w:lineRule="auto"/>
        <w:ind w:firstLine="709"/>
        <w:jc w:val="both"/>
        <w:rPr>
          <w:rFonts w:ascii="Times New Roman" w:hAnsi="Times New Roman" w:cs="Times New Roman"/>
          <w:sz w:val="28"/>
          <w:szCs w:val="28"/>
        </w:rPr>
      </w:pPr>
      <w:r w:rsidRPr="0010015D">
        <w:rPr>
          <w:rFonts w:ascii="Times New Roman" w:hAnsi="Times New Roman" w:cs="Times New Roman"/>
          <w:sz w:val="28"/>
          <w:szCs w:val="28"/>
        </w:rPr>
        <w:t>Согласно законопроекту для оформления прав гражданину необходимо подать одно заявление в орган местного самоуправления. К заявлению должен быть приложен документ, подтверждающий факт владения домом: документ о выделении земли организацией-работодателем; договор о подключении дома к сетям инженерно-технического обеспечения или об уплате коммунальных услуг; выписка из похозяйственной книги</w:t>
      </w:r>
      <w:r>
        <w:rPr>
          <w:rFonts w:ascii="Times New Roman" w:hAnsi="Times New Roman" w:cs="Times New Roman"/>
          <w:sz w:val="28"/>
          <w:szCs w:val="28"/>
        </w:rPr>
        <w:t xml:space="preserve"> и др</w:t>
      </w:r>
      <w:r w:rsidRPr="0010015D">
        <w:rPr>
          <w:rFonts w:ascii="Times New Roman" w:hAnsi="Times New Roman" w:cs="Times New Roman"/>
          <w:sz w:val="28"/>
          <w:szCs w:val="28"/>
        </w:rPr>
        <w:t>.</w:t>
      </w:r>
    </w:p>
    <w:p w:rsidR="00637379" w:rsidRPr="00462B54" w:rsidRDefault="00637379" w:rsidP="00637379">
      <w:pPr>
        <w:spacing w:after="0" w:line="360" w:lineRule="auto"/>
        <w:rPr>
          <w:rFonts w:ascii="Times New Roman" w:hAnsi="Times New Roman" w:cs="Times New Roman"/>
          <w:sz w:val="27"/>
          <w:szCs w:val="27"/>
        </w:rPr>
      </w:pPr>
    </w:p>
    <w:p w:rsidR="00637379" w:rsidRDefault="00637379" w:rsidP="00637379">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Подача документов на государственную </w:t>
      </w:r>
    </w:p>
    <w:p w:rsidR="00637379" w:rsidRPr="0002486F" w:rsidRDefault="00637379" w:rsidP="00637379">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регистрацию через нотариуса</w:t>
      </w:r>
    </w:p>
    <w:p w:rsidR="00637379" w:rsidRDefault="00637379" w:rsidP="00637379">
      <w:pPr>
        <w:spacing w:after="0" w:line="240" w:lineRule="auto"/>
        <w:ind w:firstLine="709"/>
        <w:jc w:val="both"/>
        <w:rPr>
          <w:rFonts w:ascii="Times New Roman" w:hAnsi="Times New Roman" w:cs="Times New Roman"/>
          <w:color w:val="000000" w:themeColor="text1"/>
          <w:sz w:val="28"/>
          <w:szCs w:val="28"/>
          <w:shd w:val="clear" w:color="auto" w:fill="FFFFFF"/>
        </w:rPr>
      </w:pPr>
    </w:p>
    <w:p w:rsidR="00637379" w:rsidRDefault="00637379" w:rsidP="00637379">
      <w:pPr>
        <w:autoSpaceDE w:val="0"/>
        <w:autoSpaceDN w:val="0"/>
        <w:adjustRightInd w:val="0"/>
        <w:spacing w:after="0" w:line="240" w:lineRule="auto"/>
        <w:ind w:firstLine="708"/>
        <w:jc w:val="both"/>
        <w:rPr>
          <w:rFonts w:ascii="Times New Roman" w:hAnsi="Times New Roman" w:cs="Times New Roman"/>
          <w:sz w:val="28"/>
          <w:szCs w:val="28"/>
        </w:rPr>
      </w:pPr>
      <w:r w:rsidRPr="0001561A">
        <w:rPr>
          <w:rFonts w:ascii="Times New Roman" w:hAnsi="Times New Roman" w:cs="Times New Roman"/>
          <w:sz w:val="28"/>
          <w:szCs w:val="28"/>
        </w:rPr>
        <w:lastRenderedPageBreak/>
        <w:t xml:space="preserve">Специалисты </w:t>
      </w:r>
      <w:r w:rsidRPr="00D462A1">
        <w:rPr>
          <w:rFonts w:ascii="Times New Roman" w:hAnsi="Times New Roman" w:cs="Times New Roman"/>
          <w:sz w:val="28"/>
          <w:szCs w:val="28"/>
        </w:rPr>
        <w:t xml:space="preserve">межмуниципального </w:t>
      </w:r>
      <w:r w:rsidRPr="0001561A">
        <w:rPr>
          <w:rFonts w:ascii="Times New Roman" w:hAnsi="Times New Roman" w:cs="Times New Roman"/>
          <w:sz w:val="28"/>
          <w:szCs w:val="28"/>
        </w:rPr>
        <w:t>Бердского отдела Управления Росреестра по Новосибирской области информируют  жителей города Бердска</w:t>
      </w:r>
      <w:r>
        <w:rPr>
          <w:rFonts w:ascii="Times New Roman" w:hAnsi="Times New Roman" w:cs="Times New Roman"/>
          <w:sz w:val="28"/>
          <w:szCs w:val="28"/>
        </w:rPr>
        <w:t xml:space="preserve"> о вступлении с 28.10.2021 года в законную силу изменений в Федеральный закон о регистрации.</w:t>
      </w:r>
    </w:p>
    <w:p w:rsidR="00637379" w:rsidRDefault="00637379" w:rsidP="0063737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Теперь заявление о государственной регистрации прав и прилагаемые к нему документы в форме документов на бумажном носителе, а также в форме электронного документа, </w:t>
      </w:r>
      <w:r w:rsidRPr="002E3F46">
        <w:rPr>
          <w:rFonts w:ascii="Times New Roman" w:hAnsi="Times New Roman" w:cs="Times New Roman"/>
          <w:b/>
          <w:sz w:val="28"/>
          <w:szCs w:val="28"/>
        </w:rPr>
        <w:t>могут передаваться в орган регистрации прав от заявителей через нотариуса</w:t>
      </w:r>
      <w:r>
        <w:rPr>
          <w:rFonts w:ascii="Times New Roman" w:hAnsi="Times New Roman" w:cs="Times New Roman"/>
          <w:sz w:val="28"/>
          <w:szCs w:val="28"/>
        </w:rPr>
        <w:t xml:space="preserve">. </w:t>
      </w:r>
    </w:p>
    <w:p w:rsidR="00637379" w:rsidRDefault="00637379" w:rsidP="0063737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Таким образом, через нотариуса можно подать заявления не только на основании удостоверенной им сделки, или выданных нотариальных документов, но и:</w:t>
      </w:r>
    </w:p>
    <w:p w:rsidR="00637379" w:rsidRDefault="00637379" w:rsidP="00637379">
      <w:pPr>
        <w:pStyle w:val="a9"/>
        <w:numPr>
          <w:ilvl w:val="0"/>
          <w:numId w:val="44"/>
        </w:numPr>
        <w:autoSpaceDE w:val="0"/>
        <w:autoSpaceDN w:val="0"/>
        <w:adjustRightInd w:val="0"/>
        <w:spacing w:after="0" w:line="240" w:lineRule="auto"/>
        <w:jc w:val="both"/>
        <w:rPr>
          <w:rFonts w:ascii="Times New Roman" w:hAnsi="Times New Roman"/>
          <w:sz w:val="28"/>
          <w:szCs w:val="28"/>
        </w:rPr>
      </w:pPr>
      <w:r w:rsidRPr="00670494">
        <w:rPr>
          <w:rFonts w:ascii="Times New Roman" w:hAnsi="Times New Roman"/>
          <w:sz w:val="28"/>
          <w:szCs w:val="28"/>
        </w:rPr>
        <w:t>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w:t>
      </w:r>
      <w:r>
        <w:rPr>
          <w:rFonts w:ascii="Times New Roman" w:hAnsi="Times New Roman"/>
          <w:sz w:val="28"/>
          <w:szCs w:val="28"/>
        </w:rPr>
        <w:t>;</w:t>
      </w:r>
    </w:p>
    <w:p w:rsidR="00637379" w:rsidRDefault="00637379" w:rsidP="00637379">
      <w:pPr>
        <w:pStyle w:val="a9"/>
        <w:numPr>
          <w:ilvl w:val="0"/>
          <w:numId w:val="44"/>
        </w:numPr>
        <w:autoSpaceDE w:val="0"/>
        <w:autoSpaceDN w:val="0"/>
        <w:adjustRightInd w:val="0"/>
        <w:spacing w:after="0" w:line="240" w:lineRule="auto"/>
        <w:jc w:val="both"/>
        <w:rPr>
          <w:rFonts w:ascii="Times New Roman" w:hAnsi="Times New Roman"/>
          <w:sz w:val="28"/>
          <w:szCs w:val="28"/>
        </w:rPr>
      </w:pPr>
      <w:r w:rsidRPr="00670494">
        <w:rPr>
          <w:rFonts w:ascii="Times New Roman" w:hAnsi="Times New Roman"/>
          <w:sz w:val="28"/>
          <w:szCs w:val="28"/>
        </w:rPr>
        <w:t>При осуществлении государственного кадастрового учета без одновременной государственной регистрации прав такой государственный кадастровый учет</w:t>
      </w:r>
      <w:r>
        <w:rPr>
          <w:rFonts w:ascii="Times New Roman" w:hAnsi="Times New Roman"/>
          <w:sz w:val="28"/>
          <w:szCs w:val="28"/>
        </w:rPr>
        <w:t>;</w:t>
      </w:r>
    </w:p>
    <w:p w:rsidR="00637379" w:rsidRPr="00670494" w:rsidRDefault="00637379" w:rsidP="00637379">
      <w:pPr>
        <w:pStyle w:val="a9"/>
        <w:numPr>
          <w:ilvl w:val="0"/>
          <w:numId w:val="44"/>
        </w:numPr>
        <w:autoSpaceDE w:val="0"/>
        <w:autoSpaceDN w:val="0"/>
        <w:adjustRightInd w:val="0"/>
        <w:spacing w:after="0" w:line="240" w:lineRule="auto"/>
        <w:jc w:val="both"/>
        <w:rPr>
          <w:rFonts w:ascii="Times New Roman" w:hAnsi="Times New Roman"/>
          <w:sz w:val="28"/>
          <w:szCs w:val="28"/>
        </w:rPr>
      </w:pPr>
      <w:r w:rsidRPr="00670494">
        <w:rPr>
          <w:rFonts w:ascii="Times New Roman" w:hAnsi="Times New Roman"/>
          <w:sz w:val="28"/>
          <w:szCs w:val="28"/>
        </w:rPr>
        <w:t>Государственная регистрация прав без одновременного государственного кадастрового учета</w:t>
      </w:r>
      <w:r>
        <w:rPr>
          <w:rFonts w:ascii="Times New Roman" w:hAnsi="Times New Roman"/>
          <w:sz w:val="28"/>
          <w:szCs w:val="28"/>
        </w:rPr>
        <w:t>.</w:t>
      </w:r>
    </w:p>
    <w:p w:rsidR="00637379" w:rsidRDefault="00637379" w:rsidP="00637379">
      <w:pPr>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670494">
        <w:rPr>
          <w:rFonts w:ascii="Times New Roman" w:hAnsi="Times New Roman" w:cs="Times New Roman"/>
          <w:sz w:val="28"/>
          <w:szCs w:val="28"/>
        </w:rPr>
        <w:t>(за исключением случая, если заявителем выступает кадастровый инженер)</w:t>
      </w:r>
      <w:r>
        <w:rPr>
          <w:rFonts w:ascii="Times New Roman" w:hAnsi="Times New Roman" w:cs="Times New Roman"/>
          <w:sz w:val="28"/>
          <w:szCs w:val="28"/>
        </w:rPr>
        <w:t>.</w:t>
      </w:r>
    </w:p>
    <w:p w:rsidR="00637379" w:rsidRPr="00670494" w:rsidRDefault="00637379" w:rsidP="00637379">
      <w:pPr>
        <w:autoSpaceDE w:val="0"/>
        <w:autoSpaceDN w:val="0"/>
        <w:adjustRightInd w:val="0"/>
        <w:spacing w:after="0" w:line="240" w:lineRule="auto"/>
        <w:ind w:left="360"/>
        <w:jc w:val="both"/>
        <w:rPr>
          <w:rFonts w:ascii="Times New Roman" w:hAnsi="Times New Roman" w:cs="Times New Roman"/>
          <w:sz w:val="28"/>
          <w:szCs w:val="28"/>
        </w:rPr>
      </w:pPr>
    </w:p>
    <w:p w:rsidR="00637379" w:rsidRPr="00670494" w:rsidRDefault="00637379" w:rsidP="00637379">
      <w:pPr>
        <w:autoSpaceDE w:val="0"/>
        <w:autoSpaceDN w:val="0"/>
        <w:adjustRightInd w:val="0"/>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Всегда готовы помочь в реализации Ваших прав и ответить на вопросы, возникающие при направлении документов на государственную регистрацию, по телефонам 8 (383 41) 30797, 8 (38341) 21096</w:t>
      </w:r>
    </w:p>
    <w:p w:rsidR="00637379" w:rsidRDefault="00637379" w:rsidP="006373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37379" w:rsidRPr="001D3B7B" w:rsidRDefault="00637379" w:rsidP="00637379">
      <w:pPr>
        <w:pStyle w:val="ConsPlusNormal"/>
        <w:ind w:firstLine="739"/>
        <w:jc w:val="both"/>
        <w:rPr>
          <w:rFonts w:ascii="Segoe UI" w:hAnsi="Segoe UI" w:cs="Segoe UI"/>
          <w:color w:val="0000FF"/>
          <w:sz w:val="18"/>
          <w:szCs w:val="18"/>
          <w:u w:val="single"/>
        </w:rPr>
      </w:pPr>
      <w:r w:rsidRPr="00CB13D3">
        <w:rPr>
          <w:rFonts w:ascii="Times New Roman" w:hAnsi="Times New Roman" w:cs="Times New Roman"/>
          <w:b/>
          <w:i/>
          <w:sz w:val="28"/>
          <w:szCs w:val="28"/>
        </w:rPr>
        <w:t xml:space="preserve">Материал подготовлен специалистами </w:t>
      </w:r>
      <w:r>
        <w:rPr>
          <w:rFonts w:ascii="Times New Roman" w:hAnsi="Times New Roman" w:cs="Times New Roman"/>
          <w:b/>
          <w:i/>
          <w:sz w:val="28"/>
          <w:szCs w:val="28"/>
        </w:rPr>
        <w:t xml:space="preserve">межмуниципального </w:t>
      </w:r>
      <w:r w:rsidRPr="00CB13D3">
        <w:rPr>
          <w:rFonts w:ascii="Times New Roman" w:hAnsi="Times New Roman" w:cs="Times New Roman"/>
          <w:b/>
          <w:i/>
          <w:sz w:val="28"/>
          <w:szCs w:val="28"/>
        </w:rPr>
        <w:t>Бердского отдела Управления Росреестра по Новосибирской области</w:t>
      </w:r>
    </w:p>
    <w:p w:rsidR="00637379" w:rsidRPr="0002486F" w:rsidRDefault="00637379" w:rsidP="00637379">
      <w:pPr>
        <w:spacing w:after="0" w:line="240" w:lineRule="auto"/>
        <w:ind w:firstLine="709"/>
        <w:jc w:val="both"/>
        <w:rPr>
          <w:rFonts w:ascii="Times New Roman" w:hAnsi="Times New Roman" w:cs="Times New Roman"/>
          <w:color w:val="000000" w:themeColor="text1"/>
          <w:sz w:val="28"/>
          <w:szCs w:val="28"/>
          <w:shd w:val="clear" w:color="auto" w:fill="FFFFFF"/>
        </w:rPr>
      </w:pPr>
    </w:p>
    <w:p w:rsidR="00637379" w:rsidRPr="00547F4C" w:rsidRDefault="00637379" w:rsidP="00637379">
      <w:pPr>
        <w:pStyle w:val="1"/>
        <w:spacing w:line="360" w:lineRule="auto"/>
        <w:jc w:val="right"/>
      </w:pPr>
      <w:r>
        <w:t>ПРЕСС-РЕЛИЗ</w:t>
      </w:r>
    </w:p>
    <w:p w:rsidR="00637379" w:rsidRDefault="00637379" w:rsidP="00637379">
      <w:pPr>
        <w:spacing w:after="0" w:line="360" w:lineRule="auto"/>
        <w:ind w:firstLine="709"/>
        <w:jc w:val="center"/>
        <w:rPr>
          <w:rFonts w:ascii="Times New Roman" w:hAnsi="Times New Roman" w:cs="Times New Roman"/>
          <w:sz w:val="28"/>
          <w:szCs w:val="28"/>
        </w:rPr>
      </w:pPr>
      <w:r w:rsidRPr="00AE0BC1">
        <w:rPr>
          <w:rFonts w:ascii="Times New Roman" w:hAnsi="Times New Roman" w:cs="Times New Roman"/>
          <w:b/>
          <w:sz w:val="28"/>
          <w:szCs w:val="28"/>
        </w:rPr>
        <w:t xml:space="preserve">Получить </w:t>
      </w:r>
      <w:r>
        <w:rPr>
          <w:rFonts w:ascii="Times New Roman" w:hAnsi="Times New Roman" w:cs="Times New Roman"/>
          <w:b/>
          <w:sz w:val="28"/>
          <w:szCs w:val="28"/>
        </w:rPr>
        <w:t xml:space="preserve">государственные </w:t>
      </w:r>
      <w:r w:rsidRPr="00AE0BC1">
        <w:rPr>
          <w:rFonts w:ascii="Times New Roman" w:hAnsi="Times New Roman" w:cs="Times New Roman"/>
          <w:b/>
          <w:sz w:val="28"/>
          <w:szCs w:val="28"/>
        </w:rPr>
        <w:t>услуги Росреестра можно на официальн</w:t>
      </w:r>
      <w:r>
        <w:rPr>
          <w:rFonts w:ascii="Times New Roman" w:hAnsi="Times New Roman" w:cs="Times New Roman"/>
          <w:b/>
          <w:sz w:val="28"/>
          <w:szCs w:val="28"/>
        </w:rPr>
        <w:t>ом</w:t>
      </w:r>
      <w:r w:rsidRPr="00AE0BC1">
        <w:rPr>
          <w:rFonts w:ascii="Times New Roman" w:hAnsi="Times New Roman" w:cs="Times New Roman"/>
          <w:b/>
          <w:sz w:val="28"/>
          <w:szCs w:val="28"/>
        </w:rPr>
        <w:t xml:space="preserve"> сайт</w:t>
      </w:r>
      <w:r>
        <w:rPr>
          <w:rFonts w:ascii="Times New Roman" w:hAnsi="Times New Roman" w:cs="Times New Roman"/>
          <w:b/>
          <w:sz w:val="28"/>
          <w:szCs w:val="28"/>
        </w:rPr>
        <w:t>е</w:t>
      </w:r>
      <w:r w:rsidRPr="00AE0BC1">
        <w:rPr>
          <w:rFonts w:ascii="Times New Roman" w:hAnsi="Times New Roman" w:cs="Times New Roman"/>
          <w:b/>
          <w:sz w:val="28"/>
          <w:szCs w:val="28"/>
        </w:rPr>
        <w:t xml:space="preserve"> ведомства</w:t>
      </w:r>
    </w:p>
    <w:p w:rsidR="00637379" w:rsidRPr="00F75234" w:rsidRDefault="00637379" w:rsidP="00637379">
      <w:pPr>
        <w:spacing w:after="0" w:line="360" w:lineRule="auto"/>
        <w:ind w:firstLine="709"/>
        <w:jc w:val="both"/>
        <w:rPr>
          <w:rFonts w:ascii="Times New Roman" w:hAnsi="Times New Roman" w:cs="Times New Roman"/>
          <w:b/>
          <w:sz w:val="28"/>
          <w:szCs w:val="28"/>
        </w:rPr>
      </w:pPr>
      <w:r w:rsidRPr="00F75234">
        <w:rPr>
          <w:rFonts w:ascii="Times New Roman" w:hAnsi="Times New Roman" w:cs="Times New Roman"/>
          <w:b/>
          <w:sz w:val="28"/>
          <w:szCs w:val="28"/>
        </w:rPr>
        <w:t xml:space="preserve">Росреестр в интересах граждан </w:t>
      </w:r>
      <w:hyperlink r:id="rId72" w:history="1">
        <w:r w:rsidRPr="00F75234">
          <w:rPr>
            <w:rStyle w:val="af1"/>
            <w:rFonts w:ascii="Times New Roman" w:hAnsi="Times New Roman" w:cs="Times New Roman"/>
            <w:b/>
            <w:sz w:val="28"/>
            <w:szCs w:val="28"/>
          </w:rPr>
          <w:t>обеспечит</w:t>
        </w:r>
      </w:hyperlink>
      <w:r w:rsidRPr="00F75234">
        <w:rPr>
          <w:rFonts w:ascii="Times New Roman" w:hAnsi="Times New Roman" w:cs="Times New Roman"/>
          <w:b/>
          <w:sz w:val="28"/>
          <w:szCs w:val="28"/>
        </w:rPr>
        <w:t xml:space="preserve"> оказание государственных услуг в период с 30 октября по 7 ноября, которые объявлены нерабочими днями согласно Указу Президента России Владимира Путина «Об установлении на территории Российской Федерации нерабочих дней в октябре – ноябре 2021 г.».</w:t>
      </w:r>
    </w:p>
    <w:p w:rsidR="00637379" w:rsidRDefault="00637379" w:rsidP="00637379">
      <w:pPr>
        <w:spacing w:after="0" w:line="360" w:lineRule="auto"/>
        <w:ind w:firstLine="709"/>
        <w:jc w:val="both"/>
        <w:rPr>
          <w:rFonts w:ascii="Times New Roman" w:hAnsi="Times New Roman" w:cs="Times New Roman"/>
          <w:sz w:val="28"/>
          <w:szCs w:val="28"/>
        </w:rPr>
      </w:pPr>
      <w:r w:rsidRPr="00AE0BC1">
        <w:rPr>
          <w:rFonts w:ascii="Times New Roman" w:hAnsi="Times New Roman" w:cs="Times New Roman"/>
          <w:sz w:val="28"/>
          <w:szCs w:val="28"/>
        </w:rPr>
        <w:t>В личном кабинете на официальном</w:t>
      </w:r>
      <w:hyperlink r:id="rId73" w:history="1">
        <w:r w:rsidRPr="0012501B">
          <w:rPr>
            <w:rStyle w:val="af1"/>
            <w:rFonts w:ascii="Times New Roman" w:hAnsi="Times New Roman" w:cs="Times New Roman"/>
            <w:sz w:val="28"/>
            <w:szCs w:val="28"/>
          </w:rPr>
          <w:t xml:space="preserve"> сайте</w:t>
        </w:r>
      </w:hyperlink>
      <w:r w:rsidRPr="00AE0BC1">
        <w:rPr>
          <w:rFonts w:ascii="Times New Roman" w:hAnsi="Times New Roman" w:cs="Times New Roman"/>
          <w:sz w:val="28"/>
          <w:szCs w:val="28"/>
        </w:rPr>
        <w:t xml:space="preserve"> Росреестра можно подать документы на кадастровый учёт, регистрацию прав, отправить заявление на исправление технической или реестровой ошибки, направить запро</w:t>
      </w:r>
      <w:r>
        <w:rPr>
          <w:rFonts w:ascii="Times New Roman" w:hAnsi="Times New Roman" w:cs="Times New Roman"/>
          <w:sz w:val="28"/>
          <w:szCs w:val="28"/>
        </w:rPr>
        <w:t xml:space="preserve">с на получение выписки из </w:t>
      </w:r>
      <w:r>
        <w:rPr>
          <w:rFonts w:ascii="Times New Roman" w:hAnsi="Times New Roman" w:cs="Times New Roman"/>
          <w:sz w:val="28"/>
          <w:szCs w:val="28"/>
        </w:rPr>
        <w:lastRenderedPageBreak/>
        <w:t xml:space="preserve">ЕГРН. </w:t>
      </w:r>
      <w:r w:rsidRPr="00AE0BC1">
        <w:rPr>
          <w:rFonts w:ascii="Times New Roman" w:hAnsi="Times New Roman" w:cs="Times New Roman"/>
          <w:sz w:val="28"/>
          <w:szCs w:val="28"/>
        </w:rPr>
        <w:t>Выписку из ЕГРН в электронном виде можно получить с помощью онлайн-</w:t>
      </w:r>
      <w:hyperlink r:id="rId74" w:history="1">
        <w:r w:rsidRPr="0012501B">
          <w:rPr>
            <w:rStyle w:val="af1"/>
            <w:rFonts w:ascii="Times New Roman" w:hAnsi="Times New Roman" w:cs="Times New Roman"/>
            <w:sz w:val="28"/>
            <w:szCs w:val="28"/>
          </w:rPr>
          <w:t>сервиса</w:t>
        </w:r>
      </w:hyperlink>
      <w:r w:rsidRPr="00AE0BC1">
        <w:rPr>
          <w:rFonts w:ascii="Times New Roman" w:hAnsi="Times New Roman" w:cs="Times New Roman"/>
          <w:sz w:val="28"/>
          <w:szCs w:val="28"/>
        </w:rPr>
        <w:t xml:space="preserve"> Федеральной кадастровой палаты и через </w:t>
      </w:r>
      <w:hyperlink r:id="rId75" w:history="1">
        <w:r w:rsidRPr="0012501B">
          <w:rPr>
            <w:rStyle w:val="af1"/>
            <w:rFonts w:ascii="Times New Roman" w:hAnsi="Times New Roman" w:cs="Times New Roman"/>
            <w:sz w:val="28"/>
            <w:szCs w:val="28"/>
          </w:rPr>
          <w:t>портал</w:t>
        </w:r>
      </w:hyperlink>
      <w:r w:rsidRPr="00AE0BC1">
        <w:rPr>
          <w:rFonts w:ascii="Times New Roman" w:hAnsi="Times New Roman" w:cs="Times New Roman"/>
          <w:sz w:val="28"/>
          <w:szCs w:val="28"/>
        </w:rPr>
        <w:t xml:space="preserve"> Госуслуг. </w:t>
      </w:r>
    </w:p>
    <w:p w:rsidR="00637379" w:rsidRDefault="00637379" w:rsidP="00637379">
      <w:pPr>
        <w:spacing w:after="0" w:line="360" w:lineRule="auto"/>
        <w:ind w:firstLine="709"/>
        <w:jc w:val="both"/>
        <w:rPr>
          <w:rFonts w:ascii="Times New Roman" w:hAnsi="Times New Roman" w:cs="Times New Roman"/>
          <w:sz w:val="28"/>
          <w:szCs w:val="28"/>
        </w:rPr>
      </w:pPr>
      <w:r w:rsidRPr="00AE0BC1">
        <w:rPr>
          <w:rFonts w:ascii="Times New Roman" w:hAnsi="Times New Roman" w:cs="Times New Roman"/>
          <w:sz w:val="28"/>
          <w:szCs w:val="28"/>
        </w:rPr>
        <w:t>Напоминаем, получить выписку из ЕГРН в бумажном виде, а также подать документы на кадастровый учёт и регистрацию прав можно в офиса</w:t>
      </w:r>
      <w:r>
        <w:rPr>
          <w:rFonts w:ascii="Times New Roman" w:hAnsi="Times New Roman" w:cs="Times New Roman"/>
          <w:sz w:val="28"/>
          <w:szCs w:val="28"/>
        </w:rPr>
        <w:t xml:space="preserve">х </w:t>
      </w:r>
      <w:hyperlink r:id="rId76" w:history="1">
        <w:r w:rsidRPr="0012501B">
          <w:rPr>
            <w:rStyle w:val="af1"/>
            <w:rFonts w:ascii="Times New Roman" w:hAnsi="Times New Roman" w:cs="Times New Roman"/>
            <w:sz w:val="28"/>
            <w:szCs w:val="28"/>
          </w:rPr>
          <w:t>центра</w:t>
        </w:r>
      </w:hyperlink>
      <w:r>
        <w:rPr>
          <w:rFonts w:ascii="Times New Roman" w:hAnsi="Times New Roman" w:cs="Times New Roman"/>
          <w:sz w:val="28"/>
          <w:szCs w:val="28"/>
        </w:rPr>
        <w:t xml:space="preserve"> «Мои Документы» (МФЦ). С режимом работы офисов МФЦ Новосибирской области можно ознакомиться на сайте: </w:t>
      </w:r>
      <w:r w:rsidRPr="00E44F1B">
        <w:rPr>
          <w:rFonts w:ascii="Times New Roman" w:hAnsi="Times New Roman" w:cs="Times New Roman"/>
          <w:sz w:val="28"/>
          <w:szCs w:val="28"/>
        </w:rPr>
        <w:t>mfc-nso.ru</w:t>
      </w:r>
      <w:r>
        <w:rPr>
          <w:rFonts w:ascii="Times New Roman" w:hAnsi="Times New Roman" w:cs="Times New Roman"/>
          <w:sz w:val="28"/>
          <w:szCs w:val="28"/>
        </w:rPr>
        <w:t>.</w:t>
      </w:r>
    </w:p>
    <w:p w:rsidR="00637379" w:rsidRDefault="00637379" w:rsidP="00637379">
      <w:pPr>
        <w:spacing w:after="0" w:line="360" w:lineRule="auto"/>
        <w:ind w:firstLine="709"/>
        <w:jc w:val="both"/>
        <w:rPr>
          <w:rFonts w:ascii="Times New Roman" w:hAnsi="Times New Roman" w:cs="Times New Roman"/>
          <w:sz w:val="28"/>
          <w:szCs w:val="28"/>
        </w:rPr>
      </w:pPr>
      <w:r w:rsidRPr="00AE0BC1">
        <w:rPr>
          <w:rFonts w:ascii="Times New Roman" w:hAnsi="Times New Roman" w:cs="Times New Roman"/>
          <w:sz w:val="28"/>
          <w:szCs w:val="28"/>
        </w:rPr>
        <w:t xml:space="preserve">В офисе региональной </w:t>
      </w:r>
      <w:hyperlink r:id="rId77" w:history="1">
        <w:r w:rsidRPr="0012501B">
          <w:rPr>
            <w:rStyle w:val="af1"/>
            <w:rFonts w:ascii="Times New Roman" w:hAnsi="Times New Roman" w:cs="Times New Roman"/>
            <w:sz w:val="28"/>
            <w:szCs w:val="28"/>
          </w:rPr>
          <w:t>Кадастровой палаты</w:t>
        </w:r>
      </w:hyperlink>
      <w:r w:rsidRPr="00AE0BC1">
        <w:rPr>
          <w:rFonts w:ascii="Times New Roman" w:hAnsi="Times New Roman" w:cs="Times New Roman"/>
          <w:sz w:val="28"/>
          <w:szCs w:val="28"/>
        </w:rPr>
        <w:t xml:space="preserve"> подать документы можно только по экстерриториальному принципу </w:t>
      </w:r>
      <w:r>
        <w:rPr>
          <w:rFonts w:ascii="Times New Roman" w:hAnsi="Times New Roman" w:cs="Times New Roman"/>
          <w:sz w:val="28"/>
          <w:szCs w:val="28"/>
        </w:rPr>
        <w:t>–</w:t>
      </w:r>
      <w:r w:rsidRPr="00AE0BC1">
        <w:rPr>
          <w:rFonts w:ascii="Times New Roman" w:hAnsi="Times New Roman" w:cs="Times New Roman"/>
          <w:sz w:val="28"/>
          <w:szCs w:val="28"/>
        </w:rPr>
        <w:t xml:space="preserve"> в отношении объектов недвижимости, расположенных за пределами Новосибирской области.</w:t>
      </w:r>
      <w:r>
        <w:rPr>
          <w:rFonts w:ascii="Times New Roman" w:hAnsi="Times New Roman" w:cs="Times New Roman"/>
          <w:sz w:val="28"/>
          <w:szCs w:val="28"/>
        </w:rPr>
        <w:t xml:space="preserve"> Приём документов осуществляется по предварительной записи по телефону: 8 (383) 349-97-89.</w:t>
      </w:r>
    </w:p>
    <w:p w:rsidR="00637379" w:rsidRPr="007D0812" w:rsidRDefault="00637379" w:rsidP="00637379">
      <w:pPr>
        <w:spacing w:after="0" w:line="360" w:lineRule="auto"/>
        <w:ind w:firstLine="709"/>
        <w:jc w:val="both"/>
        <w:rPr>
          <w:rFonts w:ascii="Times New Roman" w:hAnsi="Times New Roman" w:cs="Times New Roman"/>
          <w:sz w:val="28"/>
          <w:szCs w:val="28"/>
        </w:rPr>
      </w:pPr>
      <w:r w:rsidRPr="007D0812">
        <w:rPr>
          <w:rStyle w:val="extendedtext-short"/>
          <w:rFonts w:ascii="Times New Roman" w:hAnsi="Times New Roman" w:cs="Times New Roman"/>
          <w:sz w:val="28"/>
          <w:szCs w:val="28"/>
        </w:rPr>
        <w:t>Информацию о получении государственных услуг Росреестра и Кадастровой палаты</w:t>
      </w:r>
      <w:r w:rsidRPr="007D0812">
        <w:rPr>
          <w:rStyle w:val="extendedtext-short"/>
          <w:rFonts w:ascii="Times New Roman" w:hAnsi="Times New Roman" w:cs="Times New Roman"/>
          <w:b/>
          <w:bCs/>
          <w:sz w:val="28"/>
          <w:szCs w:val="28"/>
        </w:rPr>
        <w:t xml:space="preserve"> </w:t>
      </w:r>
      <w:r w:rsidRPr="007D0812">
        <w:rPr>
          <w:rStyle w:val="extendedtext-short"/>
          <w:rFonts w:ascii="Times New Roman" w:hAnsi="Times New Roman" w:cs="Times New Roman"/>
          <w:sz w:val="28"/>
          <w:szCs w:val="28"/>
        </w:rPr>
        <w:t>предоставляет</w:t>
      </w:r>
      <w:r w:rsidRPr="007D0812">
        <w:rPr>
          <w:rStyle w:val="extendedtext-short"/>
          <w:rFonts w:ascii="Times New Roman" w:hAnsi="Times New Roman" w:cs="Times New Roman"/>
          <w:b/>
          <w:bCs/>
          <w:sz w:val="28"/>
          <w:szCs w:val="28"/>
        </w:rPr>
        <w:t xml:space="preserve"> </w:t>
      </w:r>
      <w:r w:rsidRPr="007D0812">
        <w:rPr>
          <w:rStyle w:val="extendedtext-short"/>
          <w:rFonts w:ascii="Times New Roman" w:hAnsi="Times New Roman" w:cs="Times New Roman"/>
          <w:bCs/>
          <w:sz w:val="28"/>
          <w:szCs w:val="28"/>
        </w:rPr>
        <w:t>Ведомственный</w:t>
      </w:r>
      <w:r w:rsidRPr="007D0812">
        <w:rPr>
          <w:rStyle w:val="extendedtext-short"/>
          <w:rFonts w:ascii="Times New Roman" w:hAnsi="Times New Roman" w:cs="Times New Roman"/>
          <w:sz w:val="28"/>
          <w:szCs w:val="28"/>
        </w:rPr>
        <w:t xml:space="preserve"> </w:t>
      </w:r>
      <w:r w:rsidRPr="007D0812">
        <w:rPr>
          <w:rStyle w:val="extendedtext-short"/>
          <w:rFonts w:ascii="Times New Roman" w:hAnsi="Times New Roman" w:cs="Times New Roman"/>
          <w:bCs/>
          <w:sz w:val="28"/>
          <w:szCs w:val="28"/>
        </w:rPr>
        <w:t>центр</w:t>
      </w:r>
      <w:r w:rsidRPr="007D0812">
        <w:rPr>
          <w:rStyle w:val="extendedtext-short"/>
          <w:rFonts w:ascii="Times New Roman" w:hAnsi="Times New Roman" w:cs="Times New Roman"/>
          <w:sz w:val="28"/>
          <w:szCs w:val="28"/>
        </w:rPr>
        <w:t xml:space="preserve"> </w:t>
      </w:r>
      <w:r w:rsidRPr="007D0812">
        <w:rPr>
          <w:rStyle w:val="extendedtext-short"/>
          <w:rFonts w:ascii="Times New Roman" w:hAnsi="Times New Roman" w:cs="Times New Roman"/>
          <w:bCs/>
          <w:sz w:val="28"/>
          <w:szCs w:val="28"/>
        </w:rPr>
        <w:t>телефонного</w:t>
      </w:r>
      <w:r w:rsidRPr="007D0812">
        <w:rPr>
          <w:rStyle w:val="extendedtext-short"/>
          <w:rFonts w:ascii="Times New Roman" w:hAnsi="Times New Roman" w:cs="Times New Roman"/>
          <w:sz w:val="28"/>
          <w:szCs w:val="28"/>
        </w:rPr>
        <w:t xml:space="preserve"> </w:t>
      </w:r>
      <w:r w:rsidRPr="007D0812">
        <w:rPr>
          <w:rStyle w:val="extendedtext-short"/>
          <w:rFonts w:ascii="Times New Roman" w:hAnsi="Times New Roman" w:cs="Times New Roman"/>
          <w:bCs/>
          <w:sz w:val="28"/>
          <w:szCs w:val="28"/>
        </w:rPr>
        <w:t>обслуживания</w:t>
      </w:r>
      <w:r w:rsidRPr="007D0812">
        <w:rPr>
          <w:rStyle w:val="extendedtext-short"/>
          <w:rFonts w:ascii="Times New Roman" w:hAnsi="Times New Roman" w:cs="Times New Roman"/>
          <w:sz w:val="28"/>
          <w:szCs w:val="28"/>
        </w:rPr>
        <w:t xml:space="preserve"> (</w:t>
      </w:r>
      <w:r w:rsidRPr="007D0812">
        <w:rPr>
          <w:rStyle w:val="extendedtext-short"/>
          <w:rFonts w:ascii="Times New Roman" w:hAnsi="Times New Roman" w:cs="Times New Roman"/>
          <w:bCs/>
          <w:sz w:val="28"/>
          <w:szCs w:val="28"/>
        </w:rPr>
        <w:t>ВЦТО</w:t>
      </w:r>
      <w:r w:rsidRPr="007D0812">
        <w:rPr>
          <w:rStyle w:val="extendedtext-short"/>
          <w:rFonts w:ascii="Times New Roman" w:hAnsi="Times New Roman" w:cs="Times New Roman"/>
          <w:sz w:val="28"/>
          <w:szCs w:val="28"/>
        </w:rPr>
        <w:t>) по номеру телефона: 8-800-100-34-34.</w:t>
      </w:r>
    </w:p>
    <w:p w:rsidR="00637379" w:rsidRPr="00122E0A" w:rsidRDefault="00637379" w:rsidP="00637379">
      <w:pPr>
        <w:spacing w:after="0" w:line="360" w:lineRule="auto"/>
        <w:ind w:firstLine="709"/>
        <w:jc w:val="both"/>
        <w:rPr>
          <w:rFonts w:ascii="Times New Roman" w:hAnsi="Times New Roman" w:cs="Times New Roman"/>
          <w:sz w:val="28"/>
          <w:szCs w:val="28"/>
        </w:rPr>
      </w:pPr>
    </w:p>
    <w:p w:rsidR="00637379" w:rsidRDefault="00637379" w:rsidP="00637379">
      <w:pPr>
        <w:spacing w:after="0" w:line="240" w:lineRule="auto"/>
        <w:rPr>
          <w:rFonts w:ascii="Times New Roman" w:hAnsi="Times New Roman" w:cs="Times New Roman"/>
          <w:color w:val="000000" w:themeColor="text1"/>
          <w:sz w:val="28"/>
          <w:szCs w:val="28"/>
        </w:rPr>
      </w:pPr>
    </w:p>
    <w:p w:rsidR="00637379" w:rsidRDefault="00637379" w:rsidP="00637379">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Содержание доверенности, содержащей полномочие </w:t>
      </w:r>
    </w:p>
    <w:p w:rsidR="00637379" w:rsidRPr="0002486F" w:rsidRDefault="00637379" w:rsidP="00637379">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на дарение объекта недвижимости</w:t>
      </w:r>
    </w:p>
    <w:p w:rsidR="00637379" w:rsidRDefault="00637379" w:rsidP="00637379">
      <w:pPr>
        <w:spacing w:after="0" w:line="240" w:lineRule="auto"/>
        <w:ind w:firstLine="709"/>
        <w:jc w:val="both"/>
        <w:rPr>
          <w:rFonts w:ascii="Times New Roman" w:hAnsi="Times New Roman" w:cs="Times New Roman"/>
          <w:color w:val="000000" w:themeColor="text1"/>
          <w:sz w:val="28"/>
          <w:szCs w:val="28"/>
          <w:shd w:val="clear" w:color="auto" w:fill="FFFFFF"/>
        </w:rPr>
      </w:pPr>
    </w:p>
    <w:p w:rsidR="00637379" w:rsidRDefault="00637379" w:rsidP="00637379">
      <w:pPr>
        <w:tabs>
          <w:tab w:val="left" w:pos="0"/>
        </w:tabs>
        <w:jc w:val="both"/>
        <w:rPr>
          <w:sz w:val="28"/>
          <w:szCs w:val="28"/>
        </w:rPr>
      </w:pPr>
      <w:r>
        <w:rPr>
          <w:sz w:val="28"/>
          <w:szCs w:val="28"/>
        </w:rPr>
        <w:tab/>
      </w:r>
      <w:r w:rsidRPr="00AD7897">
        <w:rPr>
          <w:sz w:val="28"/>
          <w:szCs w:val="28"/>
        </w:rPr>
        <w:t>Специалисты межмуниципального Бердского отдела Управления Росреестра по Новосибирской области отвечают на часто задаваемые вопросы  жителей города Бердска</w:t>
      </w:r>
      <w:r>
        <w:rPr>
          <w:sz w:val="28"/>
          <w:szCs w:val="28"/>
        </w:rPr>
        <w:t>.</w:t>
      </w:r>
    </w:p>
    <w:p w:rsidR="00637379" w:rsidRDefault="00637379" w:rsidP="00637379">
      <w:pPr>
        <w:tabs>
          <w:tab w:val="left" w:pos="0"/>
        </w:tabs>
        <w:autoSpaceDE w:val="0"/>
        <w:autoSpaceDN w:val="0"/>
        <w:adjustRightInd w:val="0"/>
        <w:spacing w:after="0" w:line="240" w:lineRule="auto"/>
        <w:jc w:val="both"/>
        <w:rPr>
          <w:sz w:val="28"/>
          <w:szCs w:val="28"/>
          <w:shd w:val="clear" w:color="auto" w:fill="FFFFFF"/>
        </w:rPr>
      </w:pPr>
      <w:r>
        <w:rPr>
          <w:sz w:val="28"/>
          <w:szCs w:val="28"/>
          <w:shd w:val="clear" w:color="auto" w:fill="FFFFFF"/>
        </w:rPr>
        <w:tab/>
      </w:r>
      <w:r w:rsidRPr="00AD7897">
        <w:rPr>
          <w:sz w:val="28"/>
          <w:szCs w:val="28"/>
          <w:shd w:val="clear" w:color="auto" w:fill="FFFFFF"/>
        </w:rPr>
        <w:t xml:space="preserve"> </w:t>
      </w:r>
      <w:r>
        <w:rPr>
          <w:sz w:val="28"/>
          <w:szCs w:val="28"/>
          <w:shd w:val="clear" w:color="auto" w:fill="FFFFFF"/>
        </w:rPr>
        <w:t>В ходе проводимых консультаций, ответов на обращения граждан часто задается следующий вопрос: можно ли по доверенности, выданной доверителем на отчуждение объекта недвижимости по договору купли-продажи, предать его безвозмездно, то есть подарить?</w:t>
      </w:r>
    </w:p>
    <w:p w:rsidR="00637379" w:rsidRDefault="00637379" w:rsidP="00637379">
      <w:pPr>
        <w:tabs>
          <w:tab w:val="left" w:pos="0"/>
        </w:tabs>
        <w:autoSpaceDE w:val="0"/>
        <w:autoSpaceDN w:val="0"/>
        <w:adjustRightInd w:val="0"/>
        <w:spacing w:after="0" w:line="240" w:lineRule="auto"/>
        <w:jc w:val="both"/>
        <w:rPr>
          <w:sz w:val="28"/>
          <w:szCs w:val="28"/>
          <w:shd w:val="clear" w:color="auto" w:fill="FFFFFF"/>
        </w:rPr>
      </w:pPr>
      <w:r>
        <w:rPr>
          <w:sz w:val="28"/>
          <w:szCs w:val="28"/>
          <w:shd w:val="clear" w:color="auto" w:fill="FFFFFF"/>
        </w:rPr>
        <w:t>Ответ:</w:t>
      </w:r>
    </w:p>
    <w:p w:rsidR="00637379" w:rsidRDefault="00637379" w:rsidP="00637379">
      <w:pPr>
        <w:tabs>
          <w:tab w:val="left" w:pos="0"/>
        </w:tabs>
        <w:autoSpaceDE w:val="0"/>
        <w:autoSpaceDN w:val="0"/>
        <w:adjustRightInd w:val="0"/>
        <w:spacing w:after="0" w:line="240" w:lineRule="auto"/>
        <w:jc w:val="both"/>
        <w:rPr>
          <w:rFonts w:ascii="Calibri" w:hAnsi="Calibri" w:cs="Calibri"/>
          <w:sz w:val="28"/>
          <w:szCs w:val="28"/>
        </w:rPr>
      </w:pPr>
      <w:r w:rsidRPr="000928FF">
        <w:rPr>
          <w:sz w:val="28"/>
          <w:szCs w:val="28"/>
        </w:rPr>
        <w:t xml:space="preserve">Доверенность на заключение (подписание) договора дарения от имени дарителя, в том числе и если в ней содержатся и полномочия на представление представителем дарителя документов на государственную регистрацию перехода его права, </w:t>
      </w:r>
      <w:r w:rsidRPr="000928FF">
        <w:rPr>
          <w:sz w:val="28"/>
          <w:szCs w:val="28"/>
        </w:rPr>
        <w:lastRenderedPageBreak/>
        <w:t>должна соответствовать требованиям, установленным Гражданским кодексом Российской Федерации и в ней должны быть указаны:</w:t>
      </w:r>
      <w:r w:rsidRPr="000928FF">
        <w:rPr>
          <w:rFonts w:ascii="Calibri" w:hAnsi="Calibri" w:cs="Calibri"/>
          <w:sz w:val="28"/>
          <w:szCs w:val="28"/>
        </w:rPr>
        <w:t xml:space="preserve"> одаряемый и предмет дарения.</w:t>
      </w:r>
    </w:p>
    <w:p w:rsidR="00637379" w:rsidRDefault="00637379" w:rsidP="00637379">
      <w:pPr>
        <w:autoSpaceDE w:val="0"/>
        <w:autoSpaceDN w:val="0"/>
        <w:adjustRightInd w:val="0"/>
        <w:spacing w:after="0" w:line="240" w:lineRule="auto"/>
        <w:ind w:firstLine="708"/>
        <w:jc w:val="both"/>
        <w:rPr>
          <w:rFonts w:ascii="Calibri" w:hAnsi="Calibri" w:cs="Calibri"/>
          <w:sz w:val="28"/>
          <w:szCs w:val="28"/>
        </w:rPr>
      </w:pPr>
      <w:r>
        <w:rPr>
          <w:rFonts w:ascii="Calibri" w:hAnsi="Calibri" w:cs="Calibri"/>
          <w:sz w:val="28"/>
          <w:szCs w:val="28"/>
        </w:rPr>
        <w:t>Доверенность на совершение дарения представителем, в которой не назван одаряемый и не указан предмет дарения, ничтожна.</w:t>
      </w:r>
    </w:p>
    <w:p w:rsidR="00637379" w:rsidRPr="000928FF" w:rsidRDefault="00637379" w:rsidP="00637379">
      <w:pPr>
        <w:tabs>
          <w:tab w:val="left" w:pos="0"/>
          <w:tab w:val="left" w:pos="567"/>
        </w:tabs>
        <w:spacing w:after="0" w:line="240" w:lineRule="auto"/>
        <w:jc w:val="both"/>
        <w:rPr>
          <w:sz w:val="28"/>
          <w:szCs w:val="28"/>
        </w:rPr>
      </w:pPr>
      <w:r>
        <w:rPr>
          <w:sz w:val="28"/>
          <w:szCs w:val="28"/>
        </w:rPr>
        <w:tab/>
      </w:r>
      <w:r w:rsidRPr="000928FF">
        <w:rPr>
          <w:sz w:val="28"/>
          <w:szCs w:val="28"/>
        </w:rPr>
        <w:t xml:space="preserve">Отсутствие в доверенности, содержащей ряд различных полномочий, полномочий на обращение представителя, которому выдана такая доверенность, в орган регистрации прав за совершением регистрационных действий с соответствующими заявлениями и документами или заключение (подписание) договора об отчуждении  объекта недвижимости, содержащей полномочия только на представление в орган регистрации прав соответствующих заявлений и приложенных к ним документов, является основанием для приостановления государственной регистрации прав в силу ч.1 ст.26 ФЗ «О государственной регистрации недвижимости», а впоследствии для отказа в государственной регистрации. </w:t>
      </w:r>
    </w:p>
    <w:p w:rsidR="00637379" w:rsidRPr="00670494" w:rsidRDefault="00637379" w:rsidP="0063737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p>
    <w:p w:rsidR="00637379" w:rsidRPr="00670494" w:rsidRDefault="00637379" w:rsidP="00637379">
      <w:pPr>
        <w:autoSpaceDE w:val="0"/>
        <w:autoSpaceDN w:val="0"/>
        <w:adjustRightInd w:val="0"/>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Всегда готовы помочь в реализации Ваших прав и ответить на вопросы, возникающие при направлении документов на государственную регистрацию, по телефонам 8 (383 41) 30797, 8 (38341) 21096</w:t>
      </w:r>
    </w:p>
    <w:p w:rsidR="00637379" w:rsidRDefault="00637379" w:rsidP="006373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37379" w:rsidRPr="001D3B7B" w:rsidRDefault="00637379" w:rsidP="00637379">
      <w:pPr>
        <w:pStyle w:val="ConsPlusNormal"/>
        <w:ind w:firstLine="739"/>
        <w:jc w:val="both"/>
        <w:rPr>
          <w:rFonts w:ascii="Segoe UI" w:hAnsi="Segoe UI" w:cs="Segoe UI"/>
          <w:color w:val="0000FF"/>
          <w:sz w:val="18"/>
          <w:szCs w:val="18"/>
          <w:u w:val="single"/>
        </w:rPr>
      </w:pPr>
      <w:r w:rsidRPr="00CB13D3">
        <w:rPr>
          <w:rFonts w:ascii="Times New Roman" w:hAnsi="Times New Roman" w:cs="Times New Roman"/>
          <w:b/>
          <w:i/>
          <w:sz w:val="28"/>
          <w:szCs w:val="28"/>
        </w:rPr>
        <w:t xml:space="preserve">Материал подготовлен специалистами </w:t>
      </w:r>
      <w:r>
        <w:rPr>
          <w:rFonts w:ascii="Times New Roman" w:hAnsi="Times New Roman" w:cs="Times New Roman"/>
          <w:b/>
          <w:i/>
          <w:sz w:val="28"/>
          <w:szCs w:val="28"/>
        </w:rPr>
        <w:t xml:space="preserve">межмуниципального </w:t>
      </w:r>
      <w:r w:rsidRPr="00CB13D3">
        <w:rPr>
          <w:rFonts w:ascii="Times New Roman" w:hAnsi="Times New Roman" w:cs="Times New Roman"/>
          <w:b/>
          <w:i/>
          <w:sz w:val="28"/>
          <w:szCs w:val="28"/>
        </w:rPr>
        <w:t>Бердского отдела Управления Росреестра по Новосибирской области</w:t>
      </w:r>
    </w:p>
    <w:p w:rsidR="00637379" w:rsidRPr="0002486F" w:rsidRDefault="00637379" w:rsidP="00637379">
      <w:pPr>
        <w:spacing w:after="0" w:line="240" w:lineRule="auto"/>
        <w:ind w:firstLine="709"/>
        <w:jc w:val="both"/>
        <w:rPr>
          <w:rFonts w:ascii="Times New Roman" w:hAnsi="Times New Roman" w:cs="Times New Roman"/>
          <w:color w:val="000000" w:themeColor="text1"/>
          <w:sz w:val="28"/>
          <w:szCs w:val="28"/>
          <w:shd w:val="clear" w:color="auto" w:fill="FFFFFF"/>
        </w:rPr>
      </w:pPr>
    </w:p>
    <w:p w:rsidR="00637379" w:rsidRDefault="00637379" w:rsidP="00637379">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Содержание доверенности, содержащей полномочие </w:t>
      </w:r>
    </w:p>
    <w:p w:rsidR="00637379" w:rsidRPr="0002486F" w:rsidRDefault="00637379" w:rsidP="00637379">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на дарение объекта недвижимости</w:t>
      </w:r>
    </w:p>
    <w:p w:rsidR="00637379" w:rsidRDefault="00637379" w:rsidP="00637379">
      <w:pPr>
        <w:spacing w:after="0" w:line="240" w:lineRule="auto"/>
        <w:ind w:firstLine="709"/>
        <w:jc w:val="both"/>
        <w:rPr>
          <w:rFonts w:ascii="Times New Roman" w:hAnsi="Times New Roman" w:cs="Times New Roman"/>
          <w:color w:val="000000" w:themeColor="text1"/>
          <w:sz w:val="28"/>
          <w:szCs w:val="28"/>
          <w:shd w:val="clear" w:color="auto" w:fill="FFFFFF"/>
        </w:rPr>
      </w:pPr>
    </w:p>
    <w:p w:rsidR="00637379" w:rsidRDefault="00637379" w:rsidP="00637379">
      <w:pPr>
        <w:tabs>
          <w:tab w:val="left" w:pos="0"/>
        </w:tabs>
        <w:jc w:val="both"/>
        <w:rPr>
          <w:sz w:val="28"/>
          <w:szCs w:val="28"/>
        </w:rPr>
      </w:pPr>
      <w:r>
        <w:rPr>
          <w:sz w:val="28"/>
          <w:szCs w:val="28"/>
        </w:rPr>
        <w:tab/>
      </w:r>
      <w:r w:rsidRPr="00AD7897">
        <w:rPr>
          <w:sz w:val="28"/>
          <w:szCs w:val="28"/>
        </w:rPr>
        <w:t>Специалисты межмуниципального Бердского отдела Управления Росреестра по Новосибирской области отвечают на часто задаваемые вопросы  жителей города Бердска</w:t>
      </w:r>
      <w:r>
        <w:rPr>
          <w:sz w:val="28"/>
          <w:szCs w:val="28"/>
        </w:rPr>
        <w:t>.</w:t>
      </w:r>
    </w:p>
    <w:p w:rsidR="00637379" w:rsidRDefault="00637379" w:rsidP="00637379">
      <w:pPr>
        <w:tabs>
          <w:tab w:val="left" w:pos="0"/>
        </w:tabs>
        <w:autoSpaceDE w:val="0"/>
        <w:autoSpaceDN w:val="0"/>
        <w:adjustRightInd w:val="0"/>
        <w:spacing w:after="0" w:line="240" w:lineRule="auto"/>
        <w:jc w:val="both"/>
        <w:rPr>
          <w:sz w:val="28"/>
          <w:szCs w:val="28"/>
          <w:shd w:val="clear" w:color="auto" w:fill="FFFFFF"/>
        </w:rPr>
      </w:pPr>
      <w:r>
        <w:rPr>
          <w:sz w:val="28"/>
          <w:szCs w:val="28"/>
          <w:shd w:val="clear" w:color="auto" w:fill="FFFFFF"/>
        </w:rPr>
        <w:tab/>
      </w:r>
      <w:r w:rsidRPr="00AD7897">
        <w:rPr>
          <w:sz w:val="28"/>
          <w:szCs w:val="28"/>
          <w:shd w:val="clear" w:color="auto" w:fill="FFFFFF"/>
        </w:rPr>
        <w:t xml:space="preserve"> </w:t>
      </w:r>
      <w:r>
        <w:rPr>
          <w:sz w:val="28"/>
          <w:szCs w:val="28"/>
          <w:shd w:val="clear" w:color="auto" w:fill="FFFFFF"/>
        </w:rPr>
        <w:t>В ходе проводимых консультаций, ответов на обращения граждан часто задается следующий вопрос: можно ли по доверенности, выданной доверителем на отчуждение объекта недвижимости по договору купли-продажи, предать его безвозмездно, то есть подарить?</w:t>
      </w:r>
    </w:p>
    <w:p w:rsidR="00637379" w:rsidRDefault="00637379" w:rsidP="00637379">
      <w:pPr>
        <w:tabs>
          <w:tab w:val="left" w:pos="0"/>
        </w:tabs>
        <w:autoSpaceDE w:val="0"/>
        <w:autoSpaceDN w:val="0"/>
        <w:adjustRightInd w:val="0"/>
        <w:spacing w:after="0" w:line="240" w:lineRule="auto"/>
        <w:jc w:val="both"/>
        <w:rPr>
          <w:sz w:val="28"/>
          <w:szCs w:val="28"/>
          <w:shd w:val="clear" w:color="auto" w:fill="FFFFFF"/>
        </w:rPr>
      </w:pPr>
      <w:r>
        <w:rPr>
          <w:sz w:val="28"/>
          <w:szCs w:val="28"/>
          <w:shd w:val="clear" w:color="auto" w:fill="FFFFFF"/>
        </w:rPr>
        <w:t>Ответ:</w:t>
      </w:r>
    </w:p>
    <w:p w:rsidR="00637379" w:rsidRDefault="00637379" w:rsidP="00637379">
      <w:pPr>
        <w:tabs>
          <w:tab w:val="left" w:pos="0"/>
        </w:tabs>
        <w:autoSpaceDE w:val="0"/>
        <w:autoSpaceDN w:val="0"/>
        <w:adjustRightInd w:val="0"/>
        <w:spacing w:after="0" w:line="240" w:lineRule="auto"/>
        <w:jc w:val="both"/>
        <w:rPr>
          <w:rFonts w:ascii="Calibri" w:hAnsi="Calibri" w:cs="Calibri"/>
          <w:sz w:val="28"/>
          <w:szCs w:val="28"/>
        </w:rPr>
      </w:pPr>
      <w:r w:rsidRPr="000928FF">
        <w:rPr>
          <w:sz w:val="28"/>
          <w:szCs w:val="28"/>
        </w:rPr>
        <w:t xml:space="preserve">Доверенность на заключение (подписание) договора дарения от имени дарителя, в том числе и если в ней содержатся и полномочия на представление представителем дарителя документов на государственную регистрацию перехода его права, </w:t>
      </w:r>
      <w:r w:rsidRPr="000928FF">
        <w:rPr>
          <w:sz w:val="28"/>
          <w:szCs w:val="28"/>
        </w:rPr>
        <w:lastRenderedPageBreak/>
        <w:t>должна соответствовать требованиям, установленным Гражданским кодексом Российской Федерации и в ней должны быть указаны:</w:t>
      </w:r>
      <w:r w:rsidRPr="000928FF">
        <w:rPr>
          <w:rFonts w:ascii="Calibri" w:hAnsi="Calibri" w:cs="Calibri"/>
          <w:sz w:val="28"/>
          <w:szCs w:val="28"/>
        </w:rPr>
        <w:t xml:space="preserve"> одаряемый и предмет дарения.</w:t>
      </w:r>
    </w:p>
    <w:p w:rsidR="00637379" w:rsidRDefault="00637379" w:rsidP="00637379">
      <w:pPr>
        <w:autoSpaceDE w:val="0"/>
        <w:autoSpaceDN w:val="0"/>
        <w:adjustRightInd w:val="0"/>
        <w:spacing w:after="0" w:line="240" w:lineRule="auto"/>
        <w:ind w:firstLine="708"/>
        <w:jc w:val="both"/>
        <w:rPr>
          <w:rFonts w:ascii="Calibri" w:hAnsi="Calibri" w:cs="Calibri"/>
          <w:sz w:val="28"/>
          <w:szCs w:val="28"/>
        </w:rPr>
      </w:pPr>
      <w:r>
        <w:rPr>
          <w:rFonts w:ascii="Calibri" w:hAnsi="Calibri" w:cs="Calibri"/>
          <w:sz w:val="28"/>
          <w:szCs w:val="28"/>
        </w:rPr>
        <w:t>Доверенность на совершение дарения представителем, в которой не назван одаряемый и не указан предмет дарения, ничтожна.</w:t>
      </w:r>
    </w:p>
    <w:p w:rsidR="00637379" w:rsidRPr="000928FF" w:rsidRDefault="00637379" w:rsidP="00637379">
      <w:pPr>
        <w:tabs>
          <w:tab w:val="left" w:pos="0"/>
          <w:tab w:val="left" w:pos="567"/>
        </w:tabs>
        <w:spacing w:after="0" w:line="240" w:lineRule="auto"/>
        <w:jc w:val="both"/>
        <w:rPr>
          <w:sz w:val="28"/>
          <w:szCs w:val="28"/>
        </w:rPr>
      </w:pPr>
      <w:r>
        <w:rPr>
          <w:sz w:val="28"/>
          <w:szCs w:val="28"/>
        </w:rPr>
        <w:tab/>
      </w:r>
      <w:r w:rsidRPr="000928FF">
        <w:rPr>
          <w:sz w:val="28"/>
          <w:szCs w:val="28"/>
        </w:rPr>
        <w:t xml:space="preserve">Отсутствие в доверенности, содержащей ряд различных полномочий, полномочий на обращение представителя, которому выдана такая доверенность, в орган регистрации прав за совершением регистрационных действий с соответствующими заявлениями и документами или заключение (подписание) договора об отчуждении  объекта недвижимости, содержащей полномочия только на представление в орган регистрации прав соответствующих заявлений и приложенных к ним документов, является основанием для приостановления государственной регистрации прав в силу ч.1 ст.26 ФЗ «О государственной регистрации недвижимости», а впоследствии для отказа в государственной регистрации. </w:t>
      </w:r>
    </w:p>
    <w:p w:rsidR="00637379" w:rsidRPr="00670494" w:rsidRDefault="00637379" w:rsidP="0063737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p>
    <w:p w:rsidR="00637379" w:rsidRPr="001D3B7B" w:rsidRDefault="00637379" w:rsidP="00637379">
      <w:pPr>
        <w:pStyle w:val="ConsPlusNormal"/>
        <w:ind w:firstLine="739"/>
        <w:jc w:val="both"/>
        <w:rPr>
          <w:rFonts w:ascii="Segoe UI" w:hAnsi="Segoe UI" w:cs="Segoe UI"/>
          <w:color w:val="0000FF"/>
          <w:sz w:val="18"/>
          <w:szCs w:val="18"/>
          <w:u w:val="single"/>
        </w:rPr>
      </w:pPr>
      <w:r w:rsidRPr="00CB13D3">
        <w:rPr>
          <w:rFonts w:ascii="Times New Roman" w:hAnsi="Times New Roman" w:cs="Times New Roman"/>
          <w:b/>
          <w:i/>
          <w:sz w:val="28"/>
          <w:szCs w:val="28"/>
        </w:rPr>
        <w:t xml:space="preserve">Материал подготовлен специалистами </w:t>
      </w:r>
      <w:r>
        <w:rPr>
          <w:rFonts w:ascii="Times New Roman" w:hAnsi="Times New Roman" w:cs="Times New Roman"/>
          <w:b/>
          <w:i/>
          <w:sz w:val="28"/>
          <w:szCs w:val="28"/>
        </w:rPr>
        <w:t xml:space="preserve">межмуниципального </w:t>
      </w:r>
      <w:r w:rsidRPr="00CB13D3">
        <w:rPr>
          <w:rFonts w:ascii="Times New Roman" w:hAnsi="Times New Roman" w:cs="Times New Roman"/>
          <w:b/>
          <w:i/>
          <w:sz w:val="28"/>
          <w:szCs w:val="28"/>
        </w:rPr>
        <w:t>Бердского отдела Управления Росреестра по Новосибирской области</w:t>
      </w:r>
    </w:p>
    <w:p w:rsidR="00637379" w:rsidRPr="0002486F" w:rsidRDefault="00637379" w:rsidP="00637379">
      <w:pPr>
        <w:spacing w:after="0" w:line="240" w:lineRule="auto"/>
        <w:ind w:firstLine="709"/>
        <w:jc w:val="both"/>
        <w:rPr>
          <w:rFonts w:ascii="Times New Roman" w:hAnsi="Times New Roman" w:cs="Times New Roman"/>
          <w:color w:val="000000" w:themeColor="text1"/>
          <w:sz w:val="28"/>
          <w:szCs w:val="28"/>
          <w:shd w:val="clear" w:color="auto" w:fill="FFFFFF"/>
        </w:rPr>
      </w:pPr>
    </w:p>
    <w:p w:rsidR="00637379" w:rsidRDefault="00637379" w:rsidP="00637379">
      <w:pPr>
        <w:spacing w:after="0" w:line="360" w:lineRule="auto"/>
        <w:ind w:firstLine="709"/>
        <w:rPr>
          <w:rFonts w:ascii="Times New Roman" w:hAnsi="Times New Roman" w:cs="Times New Roman"/>
          <w:b/>
          <w:sz w:val="28"/>
          <w:szCs w:val="28"/>
        </w:rPr>
      </w:pPr>
    </w:p>
    <w:p w:rsidR="00637379" w:rsidRPr="00547F4C" w:rsidRDefault="00637379" w:rsidP="00637379">
      <w:pPr>
        <w:pStyle w:val="1"/>
        <w:spacing w:line="360" w:lineRule="auto"/>
        <w:jc w:val="right"/>
      </w:pPr>
      <w:r>
        <w:t>ПРЕСС-РЕЛИЗ</w:t>
      </w:r>
    </w:p>
    <w:p w:rsidR="00637379" w:rsidRDefault="00637379" w:rsidP="0063737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Эксперт региональной К</w:t>
      </w:r>
      <w:r w:rsidRPr="00241D7D">
        <w:rPr>
          <w:rFonts w:ascii="Times New Roman" w:hAnsi="Times New Roman" w:cs="Times New Roman"/>
          <w:b/>
          <w:sz w:val="28"/>
          <w:szCs w:val="28"/>
        </w:rPr>
        <w:t>адастров</w:t>
      </w:r>
      <w:r>
        <w:rPr>
          <w:rFonts w:ascii="Times New Roman" w:hAnsi="Times New Roman" w:cs="Times New Roman"/>
          <w:b/>
          <w:sz w:val="28"/>
          <w:szCs w:val="28"/>
        </w:rPr>
        <w:t>ой</w:t>
      </w:r>
      <w:r w:rsidRPr="00241D7D">
        <w:rPr>
          <w:rFonts w:ascii="Times New Roman" w:hAnsi="Times New Roman" w:cs="Times New Roman"/>
          <w:b/>
          <w:sz w:val="28"/>
          <w:szCs w:val="28"/>
        </w:rPr>
        <w:t xml:space="preserve"> палат</w:t>
      </w:r>
      <w:r>
        <w:rPr>
          <w:rFonts w:ascii="Times New Roman" w:hAnsi="Times New Roman" w:cs="Times New Roman"/>
          <w:b/>
          <w:sz w:val="28"/>
          <w:szCs w:val="28"/>
        </w:rPr>
        <w:t>ы проведёт горячую линию        по правовым вопросам решения земельных споров</w:t>
      </w:r>
    </w:p>
    <w:p w:rsidR="00637379" w:rsidRDefault="00637379" w:rsidP="00637379">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Начальник юридического отдела Кадастровой палаты по Новосибирской области проведёт телефонное консультирование по вопросам, связанным с земельными спорами.</w:t>
      </w:r>
    </w:p>
    <w:p w:rsidR="00637379" w:rsidRPr="00360A79" w:rsidRDefault="00637379" w:rsidP="00637379">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Довольно часто земельные участки </w:t>
      </w:r>
      <w:r w:rsidRPr="00360A79">
        <w:rPr>
          <w:rFonts w:ascii="Times New Roman" w:hAnsi="Times New Roman" w:cs="Times New Roman"/>
          <w:sz w:val="28"/>
          <w:szCs w:val="28"/>
        </w:rPr>
        <w:t>являются предметом возникновения различных правовых споров.</w:t>
      </w:r>
      <w:r>
        <w:t xml:space="preserve"> </w:t>
      </w:r>
      <w:r w:rsidRPr="00360A79">
        <w:rPr>
          <w:rFonts w:ascii="Times New Roman" w:hAnsi="Times New Roman" w:cs="Times New Roman"/>
          <w:sz w:val="28"/>
          <w:szCs w:val="28"/>
        </w:rPr>
        <w:t>Каждый нюанс играет большую роль и может кардинально изменить ситуацию при рассмотрении дела в суде.</w:t>
      </w:r>
    </w:p>
    <w:p w:rsidR="00637379" w:rsidRPr="00360E80" w:rsidRDefault="00637379" w:rsidP="00637379">
      <w:pPr>
        <w:spacing w:after="0" w:line="360" w:lineRule="auto"/>
        <w:ind w:firstLine="709"/>
        <w:jc w:val="both"/>
        <w:rPr>
          <w:rFonts w:ascii="Times New Roman" w:eastAsia="Times New Roman" w:hAnsi="Times New Roman" w:cs="Times New Roman"/>
          <w:sz w:val="28"/>
          <w:szCs w:val="28"/>
        </w:rPr>
      </w:pPr>
      <w:r w:rsidRPr="007126C4">
        <w:rPr>
          <w:rFonts w:ascii="Times New Roman" w:eastAsia="Times New Roman" w:hAnsi="Times New Roman" w:cs="Times New Roman"/>
          <w:sz w:val="28"/>
          <w:szCs w:val="28"/>
        </w:rPr>
        <w:t>В среду,</w:t>
      </w:r>
      <w:r>
        <w:rPr>
          <w:rFonts w:ascii="Times New Roman" w:eastAsia="Times New Roman" w:hAnsi="Times New Roman" w:cs="Times New Roman"/>
          <w:b/>
          <w:sz w:val="28"/>
          <w:szCs w:val="28"/>
        </w:rPr>
        <w:t xml:space="preserve"> 15</w:t>
      </w:r>
      <w:r w:rsidRPr="00EE3200">
        <w:rPr>
          <w:rFonts w:ascii="Times New Roman" w:eastAsia="Times New Roman" w:hAnsi="Times New Roman" w:cs="Times New Roman"/>
          <w:b/>
          <w:sz w:val="28"/>
          <w:szCs w:val="28"/>
        </w:rPr>
        <w:t xml:space="preserve"> сентября</w:t>
      </w:r>
      <w:r w:rsidRPr="007126C4">
        <w:rPr>
          <w:rFonts w:ascii="Times New Roman" w:eastAsia="Times New Roman" w:hAnsi="Times New Roman" w:cs="Times New Roman"/>
          <w:sz w:val="28"/>
          <w:szCs w:val="28"/>
        </w:rPr>
        <w:t>,</w:t>
      </w:r>
      <w:r w:rsidRPr="00EE3200">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г</w:t>
      </w:r>
      <w:r w:rsidRPr="00D03AEC">
        <w:rPr>
          <w:rFonts w:ascii="Times New Roman" w:eastAsia="Times New Roman" w:hAnsi="Times New Roman" w:cs="Times New Roman"/>
          <w:sz w:val="28"/>
          <w:szCs w:val="28"/>
        </w:rPr>
        <w:t xml:space="preserve">орячая линия </w:t>
      </w:r>
      <w:r>
        <w:rPr>
          <w:rFonts w:ascii="Times New Roman" w:eastAsia="Times New Roman" w:hAnsi="Times New Roman" w:cs="Times New Roman"/>
          <w:sz w:val="28"/>
          <w:szCs w:val="28"/>
        </w:rPr>
        <w:t xml:space="preserve">Кадастровой палаты </w:t>
      </w:r>
      <w:r w:rsidRPr="00D03AEC">
        <w:rPr>
          <w:rFonts w:ascii="Times New Roman" w:eastAsia="Times New Roman" w:hAnsi="Times New Roman" w:cs="Times New Roman"/>
          <w:sz w:val="28"/>
          <w:szCs w:val="28"/>
        </w:rPr>
        <w:t xml:space="preserve">будет посвящена </w:t>
      </w:r>
      <w:r>
        <w:rPr>
          <w:rFonts w:ascii="Times New Roman" w:eastAsia="Times New Roman" w:hAnsi="Times New Roman" w:cs="Times New Roman"/>
          <w:sz w:val="28"/>
          <w:szCs w:val="28"/>
        </w:rPr>
        <w:t xml:space="preserve">зависимости результата рассмотрения судом </w:t>
      </w:r>
      <w:r w:rsidRPr="00D03AEC">
        <w:rPr>
          <w:rFonts w:ascii="Times New Roman" w:eastAsia="Times New Roman" w:hAnsi="Times New Roman" w:cs="Times New Roman"/>
          <w:sz w:val="28"/>
          <w:szCs w:val="28"/>
        </w:rPr>
        <w:t>земельного спора от правильно заявленных требований</w:t>
      </w:r>
      <w:r>
        <w:rPr>
          <w:rFonts w:ascii="Times New Roman" w:eastAsia="Times New Roman" w:hAnsi="Times New Roman" w:cs="Times New Roman"/>
          <w:sz w:val="28"/>
          <w:szCs w:val="28"/>
        </w:rPr>
        <w:t xml:space="preserve"> истца. </w:t>
      </w:r>
    </w:p>
    <w:p w:rsidR="00637379" w:rsidRDefault="00637379" w:rsidP="0063737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 вопросы по теме горячей линии ответит начальник юридического </w:t>
      </w:r>
      <w:r w:rsidRPr="00086409">
        <w:rPr>
          <w:rFonts w:ascii="Times New Roman" w:eastAsia="Times New Roman" w:hAnsi="Times New Roman" w:cs="Times New Roman"/>
          <w:sz w:val="28"/>
          <w:szCs w:val="28"/>
        </w:rPr>
        <w:t xml:space="preserve">отдела </w:t>
      </w:r>
      <w:r>
        <w:rPr>
          <w:rFonts w:ascii="Times New Roman" w:eastAsia="Times New Roman" w:hAnsi="Times New Roman" w:cs="Times New Roman"/>
          <w:sz w:val="28"/>
          <w:szCs w:val="28"/>
        </w:rPr>
        <w:t xml:space="preserve">Кадастровой палаты </w:t>
      </w:r>
      <w:r w:rsidRPr="00086409">
        <w:rPr>
          <w:rFonts w:ascii="Times New Roman" w:eastAsia="Times New Roman" w:hAnsi="Times New Roman" w:cs="Times New Roman"/>
          <w:sz w:val="28"/>
          <w:szCs w:val="28"/>
        </w:rPr>
        <w:t xml:space="preserve">по Новосибирской области </w:t>
      </w:r>
      <w:r>
        <w:rPr>
          <w:rFonts w:ascii="Times New Roman" w:eastAsia="Times New Roman" w:hAnsi="Times New Roman" w:cs="Times New Roman"/>
          <w:sz w:val="28"/>
          <w:szCs w:val="28"/>
        </w:rPr>
        <w:t xml:space="preserve">Татьяна Мороз по телефону: </w:t>
      </w:r>
      <w:r w:rsidRPr="00EE3200">
        <w:rPr>
          <w:rFonts w:ascii="Times New Roman" w:eastAsia="Times New Roman" w:hAnsi="Times New Roman" w:cs="Times New Roman"/>
          <w:b/>
          <w:sz w:val="28"/>
          <w:szCs w:val="28"/>
        </w:rPr>
        <w:t xml:space="preserve">8 (383) 349-95-69, доб. </w:t>
      </w:r>
      <w:r>
        <w:rPr>
          <w:rFonts w:ascii="Times New Roman" w:eastAsia="Times New Roman" w:hAnsi="Times New Roman" w:cs="Times New Roman"/>
          <w:b/>
          <w:sz w:val="28"/>
          <w:szCs w:val="28"/>
        </w:rPr>
        <w:t>2989</w:t>
      </w:r>
      <w:r>
        <w:rPr>
          <w:rFonts w:ascii="Times New Roman" w:eastAsia="Times New Roman" w:hAnsi="Times New Roman" w:cs="Times New Roman"/>
          <w:sz w:val="28"/>
          <w:szCs w:val="28"/>
        </w:rPr>
        <w:t xml:space="preserve">. Время проведения горячей линии: </w:t>
      </w:r>
      <w:r w:rsidRPr="00EE3200">
        <w:rPr>
          <w:rFonts w:ascii="Times New Roman" w:eastAsia="Times New Roman" w:hAnsi="Times New Roman" w:cs="Times New Roman"/>
          <w:b/>
          <w:sz w:val="28"/>
          <w:szCs w:val="28"/>
        </w:rPr>
        <w:t>с 10.00 до 12.00</w:t>
      </w:r>
      <w:r>
        <w:rPr>
          <w:rFonts w:ascii="Times New Roman" w:eastAsia="Times New Roman" w:hAnsi="Times New Roman" w:cs="Times New Roman"/>
          <w:sz w:val="28"/>
          <w:szCs w:val="28"/>
        </w:rPr>
        <w:t>.</w:t>
      </w:r>
    </w:p>
    <w:p w:rsidR="00637379" w:rsidRPr="00462B54" w:rsidRDefault="00637379" w:rsidP="00637379">
      <w:pPr>
        <w:spacing w:after="0" w:line="360" w:lineRule="auto"/>
        <w:rPr>
          <w:rFonts w:ascii="Times New Roman" w:hAnsi="Times New Roman" w:cs="Times New Roman"/>
          <w:sz w:val="27"/>
          <w:szCs w:val="27"/>
        </w:rPr>
      </w:pPr>
    </w:p>
    <w:p w:rsidR="001135EC" w:rsidRPr="00711B5B" w:rsidRDefault="001135EC" w:rsidP="001135EC">
      <w:pPr>
        <w:spacing w:after="0" w:line="240" w:lineRule="auto"/>
        <w:jc w:val="center"/>
        <w:rPr>
          <w:rFonts w:ascii="Times New Roman" w:hAnsi="Times New Roman" w:cs="Times New Roman"/>
          <w:b/>
          <w:bCs/>
          <w:sz w:val="28"/>
          <w:szCs w:val="28"/>
        </w:rPr>
      </w:pPr>
      <w:r w:rsidRPr="00711B5B">
        <w:rPr>
          <w:rFonts w:ascii="Times New Roman" w:hAnsi="Times New Roman" w:cs="Times New Roman"/>
          <w:b/>
          <w:bCs/>
          <w:sz w:val="28"/>
          <w:szCs w:val="28"/>
        </w:rPr>
        <w:t>Электронные сервисы Росреестра на разных площадках – как это работает.</w:t>
      </w:r>
    </w:p>
    <w:p w:rsidR="001135EC" w:rsidRPr="008B4916" w:rsidRDefault="001135EC" w:rsidP="001135EC">
      <w:pPr>
        <w:spacing w:after="0" w:line="240" w:lineRule="auto"/>
        <w:jc w:val="center"/>
        <w:rPr>
          <w:rFonts w:ascii="Times New Roman" w:hAnsi="Times New Roman" w:cs="Times New Roman"/>
          <w:sz w:val="28"/>
          <w:szCs w:val="28"/>
        </w:rPr>
      </w:pPr>
    </w:p>
    <w:p w:rsidR="001135EC" w:rsidRDefault="001135EC" w:rsidP="001135EC">
      <w:pPr>
        <w:spacing w:after="0" w:line="240" w:lineRule="auto"/>
        <w:ind w:firstLine="709"/>
        <w:jc w:val="both"/>
        <w:rPr>
          <w:rFonts w:ascii="Times New Roman" w:hAnsi="Times New Roman" w:cs="Times New Roman"/>
          <w:color w:val="000000" w:themeColor="text1"/>
          <w:sz w:val="28"/>
          <w:szCs w:val="28"/>
          <w:shd w:val="clear" w:color="auto" w:fill="FFFFFF"/>
        </w:rPr>
      </w:pPr>
    </w:p>
    <w:p w:rsidR="001135EC" w:rsidRPr="00572271" w:rsidRDefault="001135EC" w:rsidP="001135EC">
      <w:pPr>
        <w:tabs>
          <w:tab w:val="left" w:pos="0"/>
        </w:tabs>
        <w:jc w:val="both"/>
        <w:rPr>
          <w:sz w:val="28"/>
          <w:szCs w:val="28"/>
        </w:rPr>
      </w:pPr>
      <w:r>
        <w:rPr>
          <w:sz w:val="28"/>
          <w:szCs w:val="28"/>
        </w:rPr>
        <w:tab/>
      </w:r>
      <w:r w:rsidRPr="00572271">
        <w:rPr>
          <w:sz w:val="28"/>
          <w:szCs w:val="28"/>
        </w:rPr>
        <w:t>Сервис получения государственных услуг в электронном виде достиг уровня, когда граждане, не выходя из дома, могут подать документы на совершение сделок из любой точки страны. Сегодня все услуги находятся в пределах досягаемости компьютерной мыши, монитора и клавиатуры. Заявление и документы на получение услуг по регистрации прав, кадастровому учету, получение единой учетно-регистрационной процедуры и сведений из ЕГРН можно подать в «личном кабинете», который размещен на главной странице сайта Росреестра.</w:t>
      </w:r>
    </w:p>
    <w:p w:rsidR="001135EC" w:rsidRPr="00572271" w:rsidRDefault="001135EC" w:rsidP="001135EC">
      <w:pPr>
        <w:tabs>
          <w:tab w:val="left" w:pos="0"/>
        </w:tabs>
        <w:jc w:val="both"/>
        <w:rPr>
          <w:sz w:val="28"/>
          <w:szCs w:val="28"/>
        </w:rPr>
      </w:pPr>
      <w:r>
        <w:rPr>
          <w:sz w:val="28"/>
          <w:szCs w:val="28"/>
        </w:rPr>
        <w:tab/>
      </w:r>
      <w:r w:rsidRPr="00572271">
        <w:rPr>
          <w:sz w:val="28"/>
          <w:szCs w:val="28"/>
        </w:rPr>
        <w:t xml:space="preserve">Электронная регистрация упрощает покупку недвижимости: покупатель и продавец могут находиться в разных городах и даже странах, а сделку заключить дистанционно. Во-первых, Вы сократите сроки регистрации, а во вторых – сниженный размер госпошлины. </w:t>
      </w:r>
    </w:p>
    <w:p w:rsidR="001135EC" w:rsidRPr="00572271" w:rsidRDefault="001135EC" w:rsidP="001135EC">
      <w:pPr>
        <w:tabs>
          <w:tab w:val="left" w:pos="0"/>
        </w:tabs>
        <w:jc w:val="both"/>
        <w:rPr>
          <w:sz w:val="28"/>
          <w:szCs w:val="28"/>
        </w:rPr>
      </w:pPr>
      <w:r>
        <w:rPr>
          <w:sz w:val="28"/>
          <w:szCs w:val="28"/>
        </w:rPr>
        <w:tab/>
      </w:r>
      <w:r w:rsidRPr="00572271">
        <w:rPr>
          <w:sz w:val="28"/>
          <w:szCs w:val="28"/>
        </w:rPr>
        <w:t xml:space="preserve">Например, Вы купили квартиру, заключили с продавцом договор купли-продажи, и Вам нужно зарегистрировать право собственности. Документы можно подать в электронном виде самому, загрузив их на сайт Росреестра. Для этого у Вас должна быть специальная электронная подпись, и Вы обязаны предварительно уведомить Росреестр, что согласны на передачу документов в электронном виде. </w:t>
      </w:r>
    </w:p>
    <w:p w:rsidR="001135EC" w:rsidRPr="00572271" w:rsidRDefault="001135EC" w:rsidP="001135EC">
      <w:pPr>
        <w:tabs>
          <w:tab w:val="left" w:pos="0"/>
        </w:tabs>
        <w:jc w:val="both"/>
        <w:rPr>
          <w:sz w:val="28"/>
          <w:szCs w:val="28"/>
        </w:rPr>
      </w:pPr>
      <w:r>
        <w:rPr>
          <w:sz w:val="28"/>
          <w:szCs w:val="28"/>
        </w:rPr>
        <w:tab/>
      </w:r>
      <w:r w:rsidRPr="00572271">
        <w:rPr>
          <w:sz w:val="28"/>
          <w:szCs w:val="28"/>
        </w:rPr>
        <w:t xml:space="preserve">Для регистрации сделки в электронном виде каждому её участнику (и продавцу, и покупателю) понадобится электронная подпись — цифровой аналог обычной подписи человека. Получить усиленную квалифицированную электронную подпись (УКЭП), которую выдают </w:t>
      </w:r>
      <w:r w:rsidRPr="0038799C">
        <w:rPr>
          <w:sz w:val="28"/>
          <w:szCs w:val="28"/>
        </w:rPr>
        <w:t xml:space="preserve">удостоверяющие центры, </w:t>
      </w:r>
      <w:hyperlink r:id="rId78" w:tgtFrame="_blank" w:history="1">
        <w:r w:rsidRPr="0038799C">
          <w:rPr>
            <w:sz w:val="28"/>
            <w:szCs w:val="28"/>
          </w:rPr>
          <w:t>аккредитованные в Минкомсвязи РФ</w:t>
        </w:r>
      </w:hyperlink>
      <w:r w:rsidRPr="0038799C">
        <w:rPr>
          <w:sz w:val="28"/>
          <w:szCs w:val="28"/>
        </w:rPr>
        <w:t xml:space="preserve"> (услуга платная).</w:t>
      </w:r>
      <w:r w:rsidRPr="00572271">
        <w:rPr>
          <w:sz w:val="28"/>
          <w:szCs w:val="28"/>
        </w:rPr>
        <w:t xml:space="preserve"> УКЭП можно пользоваться в течение одного года.</w:t>
      </w:r>
    </w:p>
    <w:p w:rsidR="001135EC" w:rsidRPr="00572271" w:rsidRDefault="001135EC" w:rsidP="001135EC">
      <w:pPr>
        <w:tabs>
          <w:tab w:val="left" w:pos="0"/>
        </w:tabs>
        <w:jc w:val="both"/>
        <w:rPr>
          <w:sz w:val="28"/>
          <w:szCs w:val="28"/>
        </w:rPr>
      </w:pPr>
      <w:r>
        <w:rPr>
          <w:sz w:val="28"/>
          <w:szCs w:val="28"/>
        </w:rPr>
        <w:lastRenderedPageBreak/>
        <w:tab/>
      </w:r>
      <w:r w:rsidRPr="00572271">
        <w:rPr>
          <w:sz w:val="28"/>
          <w:szCs w:val="28"/>
        </w:rPr>
        <w:t>После подписания документов по сделке покупателю нужно заполнить заявку на сайте Росреестра, заверить её УКЭП, оплатить госпошлину, загрузить пакет документов в формате XML или PDF: договор купли-продажи, паспорта участников сделки, а при необходимости и другие документы (согласие супруга или супруги на продажу квартиры, свидетельство о браке, ипотечный договор и т. п.). Регистратор примет заявку онлайн, проверит документы, далее, если не возникнет причин для приостановления, зарегистрирует сделку и внесёт записи в Единый государственный реестр недвижимости о передаче прав собственности.</w:t>
      </w:r>
    </w:p>
    <w:p w:rsidR="001135EC" w:rsidRPr="00572271" w:rsidRDefault="001135EC" w:rsidP="001135EC">
      <w:pPr>
        <w:tabs>
          <w:tab w:val="left" w:pos="0"/>
        </w:tabs>
        <w:jc w:val="both"/>
        <w:rPr>
          <w:sz w:val="28"/>
          <w:szCs w:val="28"/>
        </w:rPr>
      </w:pPr>
      <w:r>
        <w:rPr>
          <w:sz w:val="28"/>
          <w:szCs w:val="28"/>
        </w:rPr>
        <w:tab/>
      </w:r>
      <w:r w:rsidRPr="00572271">
        <w:rPr>
          <w:sz w:val="28"/>
          <w:szCs w:val="28"/>
        </w:rPr>
        <w:t>В итоге, Вы получаете от Росреестра документы, подтверждающие проведенную регистрацию по электронной почте на адрес, указанный Вами в заявлении.</w:t>
      </w:r>
    </w:p>
    <w:p w:rsidR="001135EC" w:rsidRPr="00572271" w:rsidRDefault="001135EC" w:rsidP="001135EC">
      <w:pPr>
        <w:tabs>
          <w:tab w:val="left" w:pos="0"/>
        </w:tabs>
        <w:jc w:val="both"/>
        <w:rPr>
          <w:sz w:val="28"/>
          <w:szCs w:val="28"/>
        </w:rPr>
      </w:pPr>
      <w:r w:rsidRPr="00572271">
        <w:rPr>
          <w:sz w:val="28"/>
          <w:szCs w:val="28"/>
        </w:rPr>
        <w:t xml:space="preserve"> </w:t>
      </w:r>
    </w:p>
    <w:p w:rsidR="001135EC" w:rsidRPr="00572271" w:rsidRDefault="001135EC" w:rsidP="001135EC">
      <w:pPr>
        <w:tabs>
          <w:tab w:val="left" w:pos="0"/>
        </w:tabs>
        <w:jc w:val="center"/>
        <w:rPr>
          <w:b/>
          <w:sz w:val="28"/>
          <w:szCs w:val="28"/>
        </w:rPr>
      </w:pPr>
      <w:r w:rsidRPr="00572271">
        <w:rPr>
          <w:b/>
          <w:sz w:val="28"/>
          <w:szCs w:val="28"/>
        </w:rPr>
        <w:t>Материал подготовлен специалистами межмуниципального Бердского отдела Управления Росреестра по Новосибирской области</w:t>
      </w:r>
    </w:p>
    <w:p w:rsidR="001135EC" w:rsidRPr="0002486F" w:rsidRDefault="001135EC" w:rsidP="001135EC">
      <w:pPr>
        <w:spacing w:after="0" w:line="240" w:lineRule="auto"/>
        <w:ind w:firstLine="709"/>
        <w:jc w:val="both"/>
        <w:rPr>
          <w:rFonts w:ascii="Times New Roman" w:hAnsi="Times New Roman" w:cs="Times New Roman"/>
          <w:color w:val="000000" w:themeColor="text1"/>
          <w:sz w:val="28"/>
          <w:szCs w:val="28"/>
          <w:shd w:val="clear" w:color="auto" w:fill="FFFFFF"/>
        </w:rPr>
      </w:pPr>
    </w:p>
    <w:p w:rsidR="00F11670" w:rsidRDefault="00F11670" w:rsidP="00F11670">
      <w:bookmarkStart w:id="0" w:name="_GoBack"/>
      <w:bookmarkEnd w:id="0"/>
    </w:p>
    <w:p w:rsidR="0099466E" w:rsidRPr="00C41255" w:rsidRDefault="0099466E" w:rsidP="0099466E">
      <w:pPr>
        <w:ind w:firstLine="851"/>
        <w:jc w:val="both"/>
      </w:pPr>
    </w:p>
    <w:p w:rsidR="0099466E" w:rsidRPr="00C41255" w:rsidRDefault="0099466E" w:rsidP="0099466E">
      <w:pPr>
        <w:ind w:firstLine="851"/>
        <w:jc w:val="both"/>
      </w:pPr>
    </w:p>
    <w:p w:rsidR="0099466E" w:rsidRPr="00C41255" w:rsidRDefault="0099466E" w:rsidP="0099466E">
      <w:pPr>
        <w:jc w:val="both"/>
      </w:pPr>
    </w:p>
    <w:p w:rsidR="0099466E" w:rsidRPr="0099466E" w:rsidRDefault="0099466E" w:rsidP="0099466E">
      <w:pPr>
        <w:spacing w:after="0" w:line="240" w:lineRule="auto"/>
        <w:jc w:val="both"/>
        <w:rPr>
          <w:rFonts w:ascii="Times New Roman" w:eastAsia="Times New Roman" w:hAnsi="Times New Roman" w:cs="Times New Roman"/>
          <w:sz w:val="28"/>
          <w:szCs w:val="28"/>
        </w:rPr>
      </w:pPr>
    </w:p>
    <w:p w:rsidR="0099466E" w:rsidRPr="0099466E" w:rsidRDefault="0099466E" w:rsidP="0099466E">
      <w:pPr>
        <w:spacing w:after="0" w:line="240" w:lineRule="auto"/>
        <w:jc w:val="both"/>
        <w:rPr>
          <w:rFonts w:ascii="Times New Roman" w:eastAsia="Times New Roman" w:hAnsi="Times New Roman" w:cs="Times New Roman"/>
          <w:sz w:val="28"/>
          <w:szCs w:val="28"/>
        </w:rPr>
      </w:pPr>
    </w:p>
    <w:p w:rsidR="0099466E" w:rsidRPr="0099466E" w:rsidRDefault="0099466E" w:rsidP="0099466E">
      <w:pPr>
        <w:spacing w:after="0" w:line="240" w:lineRule="auto"/>
        <w:jc w:val="right"/>
        <w:rPr>
          <w:rFonts w:ascii="Times New Roman" w:eastAsia="Times New Roman" w:hAnsi="Times New Roman" w:cs="Times New Roman"/>
          <w:sz w:val="28"/>
          <w:szCs w:val="28"/>
        </w:rPr>
      </w:pPr>
      <w:r w:rsidRPr="0099466E">
        <w:rPr>
          <w:rFonts w:ascii="Times New Roman" w:eastAsia="Times New Roman" w:hAnsi="Times New Roman" w:cs="Times New Roman"/>
          <w:sz w:val="28"/>
          <w:szCs w:val="28"/>
        </w:rPr>
        <w:t xml:space="preserve">   </w:t>
      </w:r>
    </w:p>
    <w:p w:rsidR="0099466E" w:rsidRPr="0099466E" w:rsidRDefault="0099466E" w:rsidP="0099466E">
      <w:pPr>
        <w:spacing w:after="0" w:line="240" w:lineRule="auto"/>
        <w:jc w:val="right"/>
        <w:rPr>
          <w:rFonts w:ascii="Times New Roman" w:eastAsia="Times New Roman" w:hAnsi="Times New Roman" w:cs="Times New Roman"/>
          <w:sz w:val="28"/>
          <w:szCs w:val="28"/>
        </w:rPr>
      </w:pPr>
    </w:p>
    <w:p w:rsidR="0099466E" w:rsidRPr="0099466E" w:rsidRDefault="0099466E" w:rsidP="0099466E">
      <w:pPr>
        <w:spacing w:after="0" w:line="240" w:lineRule="auto"/>
        <w:jc w:val="right"/>
        <w:rPr>
          <w:rFonts w:ascii="Times New Roman" w:eastAsia="Times New Roman" w:hAnsi="Times New Roman" w:cs="Times New Roman"/>
          <w:sz w:val="28"/>
          <w:szCs w:val="28"/>
        </w:rPr>
      </w:pPr>
    </w:p>
    <w:p w:rsidR="0099466E" w:rsidRPr="0099466E" w:rsidRDefault="0099466E" w:rsidP="0099466E">
      <w:pPr>
        <w:spacing w:after="0" w:line="240" w:lineRule="auto"/>
        <w:jc w:val="right"/>
        <w:rPr>
          <w:rFonts w:ascii="Times New Roman" w:eastAsia="Times New Roman" w:hAnsi="Times New Roman" w:cs="Times New Roman"/>
          <w:sz w:val="28"/>
          <w:szCs w:val="28"/>
        </w:rPr>
      </w:pPr>
    </w:p>
    <w:p w:rsidR="0099466E" w:rsidRPr="0099466E" w:rsidRDefault="0099466E" w:rsidP="0099466E">
      <w:pPr>
        <w:spacing w:after="0" w:line="240" w:lineRule="auto"/>
        <w:jc w:val="right"/>
        <w:rPr>
          <w:rFonts w:ascii="Times New Roman" w:eastAsia="Times New Roman" w:hAnsi="Times New Roman" w:cs="Times New Roman"/>
          <w:sz w:val="28"/>
          <w:szCs w:val="28"/>
        </w:rPr>
      </w:pPr>
    </w:p>
    <w:p w:rsidR="0099466E" w:rsidRPr="0099466E" w:rsidRDefault="0099466E" w:rsidP="0099466E">
      <w:pPr>
        <w:spacing w:after="0" w:line="240" w:lineRule="auto"/>
        <w:jc w:val="right"/>
        <w:rPr>
          <w:rFonts w:ascii="Times New Roman" w:eastAsia="Times New Roman" w:hAnsi="Times New Roman" w:cs="Times New Roman"/>
          <w:sz w:val="28"/>
          <w:szCs w:val="28"/>
        </w:rPr>
      </w:pPr>
    </w:p>
    <w:p w:rsidR="0099466E" w:rsidRPr="0099466E" w:rsidRDefault="0099466E" w:rsidP="0099466E">
      <w:pPr>
        <w:spacing w:after="0" w:line="240" w:lineRule="auto"/>
        <w:jc w:val="right"/>
        <w:rPr>
          <w:rFonts w:ascii="Times New Roman" w:eastAsia="Times New Roman" w:hAnsi="Times New Roman" w:cs="Times New Roman"/>
          <w:sz w:val="28"/>
          <w:szCs w:val="28"/>
        </w:rPr>
      </w:pPr>
    </w:p>
    <w:p w:rsidR="0099466E" w:rsidRPr="0099466E" w:rsidRDefault="0099466E" w:rsidP="0099466E">
      <w:pPr>
        <w:spacing w:after="0" w:line="240" w:lineRule="auto"/>
        <w:rPr>
          <w:rFonts w:ascii="Times New Roman" w:eastAsia="Times New Roman" w:hAnsi="Times New Roman" w:cs="Times New Roman"/>
          <w:sz w:val="28"/>
          <w:szCs w:val="28"/>
        </w:rPr>
      </w:pPr>
    </w:p>
    <w:p w:rsidR="0099466E" w:rsidRPr="0099466E" w:rsidRDefault="0099466E" w:rsidP="0099466E">
      <w:pPr>
        <w:spacing w:after="0" w:line="240" w:lineRule="auto"/>
        <w:jc w:val="both"/>
        <w:rPr>
          <w:rFonts w:ascii="Times New Roman" w:eastAsia="Times New Roman" w:hAnsi="Times New Roman" w:cs="Times New Roman"/>
          <w:b/>
          <w:sz w:val="28"/>
          <w:szCs w:val="28"/>
        </w:rPr>
      </w:pPr>
    </w:p>
    <w:p w:rsidR="0099466E" w:rsidRPr="00BA4267" w:rsidRDefault="0099466E" w:rsidP="0099466E">
      <w:pPr>
        <w:ind w:left="-284"/>
        <w:rPr>
          <w:sz w:val="28"/>
          <w:szCs w:val="28"/>
        </w:rPr>
      </w:pPr>
    </w:p>
    <w:p w:rsidR="00AB7971" w:rsidRDefault="00AB7971" w:rsidP="00AB7971">
      <w:pPr>
        <w:tabs>
          <w:tab w:val="left" w:pos="2839"/>
        </w:tabs>
        <w:spacing w:after="0" w:line="240" w:lineRule="auto"/>
        <w:ind w:firstLine="709"/>
        <w:jc w:val="both"/>
        <w:rPr>
          <w:rFonts w:ascii="Times New Roman" w:eastAsia="Calibri" w:hAnsi="Times New Roman" w:cs="Times New Roman"/>
          <w:sz w:val="26"/>
          <w:szCs w:val="26"/>
          <w:lang w:eastAsia="en-US"/>
        </w:rPr>
      </w:pPr>
    </w:p>
    <w:p w:rsidR="00104C8E" w:rsidRDefault="00104C8E" w:rsidP="00AB7971">
      <w:pPr>
        <w:tabs>
          <w:tab w:val="left" w:pos="2839"/>
        </w:tabs>
        <w:spacing w:after="0" w:line="240" w:lineRule="auto"/>
        <w:ind w:firstLine="709"/>
        <w:jc w:val="both"/>
        <w:rPr>
          <w:rFonts w:ascii="Times New Roman" w:eastAsia="Calibri" w:hAnsi="Times New Roman" w:cs="Times New Roman"/>
          <w:sz w:val="26"/>
          <w:szCs w:val="26"/>
          <w:lang w:eastAsia="en-US"/>
        </w:rPr>
      </w:pPr>
    </w:p>
    <w:p w:rsidR="00104C8E" w:rsidRDefault="00104C8E" w:rsidP="00AB7971">
      <w:pPr>
        <w:tabs>
          <w:tab w:val="left" w:pos="2839"/>
        </w:tabs>
        <w:spacing w:after="0" w:line="240" w:lineRule="auto"/>
        <w:ind w:firstLine="709"/>
        <w:jc w:val="both"/>
        <w:rPr>
          <w:rFonts w:ascii="Times New Roman" w:eastAsia="Calibri" w:hAnsi="Times New Roman" w:cs="Times New Roman"/>
          <w:sz w:val="26"/>
          <w:szCs w:val="26"/>
          <w:lang w:eastAsia="en-US"/>
        </w:rPr>
      </w:pPr>
    </w:p>
    <w:p w:rsidR="00104C8E" w:rsidRDefault="00104C8E" w:rsidP="00AB7971">
      <w:pPr>
        <w:tabs>
          <w:tab w:val="left" w:pos="2839"/>
        </w:tabs>
        <w:spacing w:after="0" w:line="240" w:lineRule="auto"/>
        <w:ind w:firstLine="709"/>
        <w:jc w:val="both"/>
        <w:rPr>
          <w:rFonts w:ascii="Times New Roman" w:eastAsia="Calibri" w:hAnsi="Times New Roman" w:cs="Times New Roman"/>
          <w:sz w:val="26"/>
          <w:szCs w:val="26"/>
          <w:lang w:eastAsia="en-US"/>
        </w:rPr>
      </w:pPr>
    </w:p>
    <w:p w:rsidR="00104C8E" w:rsidRDefault="00104C8E" w:rsidP="00AB7971">
      <w:pPr>
        <w:tabs>
          <w:tab w:val="left" w:pos="2839"/>
        </w:tabs>
        <w:spacing w:after="0" w:line="240" w:lineRule="auto"/>
        <w:ind w:firstLine="709"/>
        <w:jc w:val="both"/>
        <w:rPr>
          <w:rFonts w:ascii="Times New Roman" w:eastAsia="Calibri" w:hAnsi="Times New Roman" w:cs="Times New Roman"/>
          <w:sz w:val="26"/>
          <w:szCs w:val="26"/>
          <w:lang w:eastAsia="en-US"/>
        </w:rPr>
      </w:pPr>
    </w:p>
    <w:p w:rsidR="00104C8E" w:rsidRDefault="00104C8E" w:rsidP="00AB7971">
      <w:pPr>
        <w:tabs>
          <w:tab w:val="left" w:pos="2839"/>
        </w:tabs>
        <w:spacing w:after="0" w:line="240" w:lineRule="auto"/>
        <w:ind w:firstLine="709"/>
        <w:jc w:val="both"/>
        <w:rPr>
          <w:rFonts w:ascii="Times New Roman" w:eastAsia="Calibri" w:hAnsi="Times New Roman" w:cs="Times New Roman"/>
          <w:sz w:val="26"/>
          <w:szCs w:val="26"/>
          <w:lang w:eastAsia="en-US"/>
        </w:rPr>
      </w:pPr>
    </w:p>
    <w:p w:rsidR="00104C8E" w:rsidRDefault="00104C8E" w:rsidP="00AB7971">
      <w:pPr>
        <w:tabs>
          <w:tab w:val="left" w:pos="2839"/>
        </w:tabs>
        <w:spacing w:after="0" w:line="240" w:lineRule="auto"/>
        <w:ind w:firstLine="709"/>
        <w:jc w:val="both"/>
        <w:rPr>
          <w:rFonts w:ascii="Times New Roman" w:eastAsia="Calibri" w:hAnsi="Times New Roman" w:cs="Times New Roman"/>
          <w:sz w:val="26"/>
          <w:szCs w:val="26"/>
          <w:lang w:eastAsia="en-US"/>
        </w:rPr>
      </w:pPr>
    </w:p>
    <w:p w:rsidR="00104C8E" w:rsidRDefault="00104C8E" w:rsidP="00AB7971">
      <w:pPr>
        <w:tabs>
          <w:tab w:val="left" w:pos="2839"/>
        </w:tabs>
        <w:spacing w:after="0" w:line="240" w:lineRule="auto"/>
        <w:ind w:firstLine="709"/>
        <w:jc w:val="both"/>
        <w:rPr>
          <w:rFonts w:ascii="Times New Roman" w:eastAsia="Calibri" w:hAnsi="Times New Roman" w:cs="Times New Roman"/>
          <w:sz w:val="26"/>
          <w:szCs w:val="26"/>
          <w:lang w:eastAsia="en-US"/>
        </w:rPr>
      </w:pPr>
    </w:p>
    <w:p w:rsidR="00104C8E" w:rsidRDefault="00104C8E" w:rsidP="00AB7971">
      <w:pPr>
        <w:tabs>
          <w:tab w:val="left" w:pos="2839"/>
        </w:tabs>
        <w:spacing w:after="0" w:line="240" w:lineRule="auto"/>
        <w:ind w:firstLine="709"/>
        <w:jc w:val="both"/>
        <w:rPr>
          <w:rFonts w:ascii="Times New Roman" w:eastAsia="Calibri" w:hAnsi="Times New Roman" w:cs="Times New Roman"/>
          <w:sz w:val="26"/>
          <w:szCs w:val="26"/>
          <w:lang w:eastAsia="en-US"/>
        </w:rPr>
      </w:pPr>
    </w:p>
    <w:p w:rsidR="00104C8E" w:rsidRDefault="00104C8E" w:rsidP="00AB7971">
      <w:pPr>
        <w:tabs>
          <w:tab w:val="left" w:pos="2839"/>
        </w:tabs>
        <w:spacing w:after="0" w:line="240" w:lineRule="auto"/>
        <w:ind w:firstLine="709"/>
        <w:jc w:val="both"/>
        <w:rPr>
          <w:rFonts w:ascii="Times New Roman" w:eastAsia="Calibri" w:hAnsi="Times New Roman" w:cs="Times New Roman"/>
          <w:sz w:val="26"/>
          <w:szCs w:val="26"/>
          <w:lang w:eastAsia="en-US"/>
        </w:rPr>
      </w:pPr>
    </w:p>
    <w:p w:rsidR="00104C8E" w:rsidRDefault="00104C8E" w:rsidP="00AB7971">
      <w:pPr>
        <w:tabs>
          <w:tab w:val="left" w:pos="2839"/>
        </w:tabs>
        <w:spacing w:after="0" w:line="240" w:lineRule="auto"/>
        <w:ind w:firstLine="709"/>
        <w:jc w:val="both"/>
        <w:rPr>
          <w:rFonts w:ascii="Times New Roman" w:eastAsia="Calibri" w:hAnsi="Times New Roman" w:cs="Times New Roman"/>
          <w:sz w:val="26"/>
          <w:szCs w:val="26"/>
          <w:lang w:eastAsia="en-US"/>
        </w:rPr>
      </w:pPr>
    </w:p>
    <w:p w:rsidR="00104C8E" w:rsidRDefault="00104C8E" w:rsidP="00AB7971">
      <w:pPr>
        <w:tabs>
          <w:tab w:val="left" w:pos="2839"/>
        </w:tabs>
        <w:spacing w:after="0" w:line="240" w:lineRule="auto"/>
        <w:ind w:firstLine="709"/>
        <w:jc w:val="both"/>
        <w:rPr>
          <w:rFonts w:ascii="Times New Roman" w:eastAsia="Calibri" w:hAnsi="Times New Roman" w:cs="Times New Roman"/>
          <w:sz w:val="26"/>
          <w:szCs w:val="26"/>
          <w:lang w:eastAsia="en-US"/>
        </w:rPr>
      </w:pPr>
    </w:p>
    <w:p w:rsidR="00104C8E" w:rsidRDefault="00104C8E" w:rsidP="00AB7971">
      <w:pPr>
        <w:tabs>
          <w:tab w:val="left" w:pos="2839"/>
        </w:tabs>
        <w:spacing w:after="0" w:line="240" w:lineRule="auto"/>
        <w:ind w:firstLine="709"/>
        <w:jc w:val="both"/>
        <w:rPr>
          <w:rFonts w:ascii="Times New Roman" w:eastAsia="Calibri" w:hAnsi="Times New Roman" w:cs="Times New Roman"/>
          <w:sz w:val="26"/>
          <w:szCs w:val="26"/>
          <w:lang w:eastAsia="en-US"/>
        </w:rPr>
      </w:pPr>
    </w:p>
    <w:p w:rsidR="00104C8E" w:rsidRDefault="00104C8E" w:rsidP="00AB7971">
      <w:pPr>
        <w:tabs>
          <w:tab w:val="left" w:pos="2839"/>
        </w:tabs>
        <w:spacing w:after="0" w:line="240" w:lineRule="auto"/>
        <w:ind w:firstLine="709"/>
        <w:jc w:val="both"/>
        <w:rPr>
          <w:rFonts w:ascii="Times New Roman" w:eastAsia="Calibri" w:hAnsi="Times New Roman" w:cs="Times New Roman"/>
          <w:sz w:val="26"/>
          <w:szCs w:val="26"/>
          <w:lang w:eastAsia="en-US"/>
        </w:rPr>
      </w:pPr>
    </w:p>
    <w:p w:rsidR="00104C8E" w:rsidRDefault="00104C8E" w:rsidP="00AB7971">
      <w:pPr>
        <w:tabs>
          <w:tab w:val="left" w:pos="2839"/>
        </w:tabs>
        <w:spacing w:after="0" w:line="240" w:lineRule="auto"/>
        <w:ind w:firstLine="709"/>
        <w:jc w:val="both"/>
        <w:rPr>
          <w:rFonts w:ascii="Times New Roman" w:eastAsia="Calibri" w:hAnsi="Times New Roman" w:cs="Times New Roman"/>
          <w:sz w:val="26"/>
          <w:szCs w:val="26"/>
          <w:lang w:eastAsia="en-US"/>
        </w:rPr>
      </w:pPr>
    </w:p>
    <w:p w:rsidR="00104C8E" w:rsidRDefault="00104C8E" w:rsidP="00AB7971">
      <w:pPr>
        <w:tabs>
          <w:tab w:val="left" w:pos="2839"/>
        </w:tabs>
        <w:spacing w:after="0" w:line="240" w:lineRule="auto"/>
        <w:ind w:firstLine="709"/>
        <w:jc w:val="both"/>
        <w:rPr>
          <w:rFonts w:ascii="Times New Roman" w:eastAsia="Calibri" w:hAnsi="Times New Roman" w:cs="Times New Roman"/>
          <w:sz w:val="26"/>
          <w:szCs w:val="26"/>
          <w:lang w:eastAsia="en-US"/>
        </w:rPr>
      </w:pPr>
    </w:p>
    <w:p w:rsidR="00104C8E" w:rsidRDefault="00104C8E" w:rsidP="00AB7971">
      <w:pPr>
        <w:tabs>
          <w:tab w:val="left" w:pos="2839"/>
        </w:tabs>
        <w:spacing w:after="0" w:line="240" w:lineRule="auto"/>
        <w:ind w:firstLine="709"/>
        <w:jc w:val="both"/>
        <w:rPr>
          <w:rFonts w:ascii="Times New Roman" w:eastAsia="Calibri" w:hAnsi="Times New Roman" w:cs="Times New Roman"/>
          <w:sz w:val="26"/>
          <w:szCs w:val="26"/>
          <w:lang w:eastAsia="en-US"/>
        </w:rPr>
      </w:pPr>
    </w:p>
    <w:p w:rsidR="00104C8E" w:rsidRPr="00AB7971" w:rsidRDefault="00104C8E" w:rsidP="00AB7971">
      <w:pPr>
        <w:tabs>
          <w:tab w:val="left" w:pos="2839"/>
        </w:tabs>
        <w:spacing w:after="0" w:line="240" w:lineRule="auto"/>
        <w:ind w:firstLine="709"/>
        <w:jc w:val="both"/>
        <w:rPr>
          <w:rFonts w:ascii="Times New Roman" w:eastAsia="Calibri" w:hAnsi="Times New Roman" w:cs="Times New Roman"/>
          <w:sz w:val="26"/>
          <w:szCs w:val="26"/>
          <w:lang w:eastAsia="en-US"/>
        </w:rPr>
      </w:pPr>
    </w:p>
    <w:p w:rsidR="00AB7971" w:rsidRPr="00AB7971" w:rsidRDefault="00AB7971" w:rsidP="00AB7971">
      <w:pPr>
        <w:tabs>
          <w:tab w:val="left" w:pos="2839"/>
        </w:tabs>
        <w:spacing w:after="0" w:line="240" w:lineRule="auto"/>
        <w:ind w:firstLine="709"/>
        <w:jc w:val="both"/>
        <w:rPr>
          <w:rFonts w:ascii="Times New Roman" w:eastAsia="Calibri" w:hAnsi="Times New Roman" w:cs="Times New Roman"/>
          <w:sz w:val="26"/>
          <w:szCs w:val="26"/>
          <w:lang w:eastAsia="en-US"/>
        </w:rPr>
      </w:pPr>
    </w:p>
    <w:p w:rsidR="00AB7971" w:rsidRPr="00AB7971" w:rsidRDefault="00AB7971" w:rsidP="00AB7971">
      <w:pPr>
        <w:tabs>
          <w:tab w:val="left" w:pos="2839"/>
        </w:tabs>
        <w:spacing w:after="0" w:line="240" w:lineRule="auto"/>
        <w:ind w:firstLine="709"/>
        <w:jc w:val="both"/>
        <w:rPr>
          <w:rFonts w:ascii="Times New Roman" w:eastAsia="Calibri" w:hAnsi="Times New Roman" w:cs="Times New Roman"/>
          <w:sz w:val="26"/>
          <w:szCs w:val="26"/>
          <w:lang w:eastAsia="en-US"/>
        </w:rPr>
      </w:pPr>
    </w:p>
    <w:p w:rsidR="00584EE1" w:rsidRPr="004A3742" w:rsidRDefault="00584EE1" w:rsidP="004A3742">
      <w:pPr>
        <w:pStyle w:val="ab"/>
      </w:pPr>
      <w:r w:rsidRPr="00FF26E7">
        <w:rPr>
          <w:b/>
          <w:sz w:val="36"/>
          <w:szCs w:val="36"/>
        </w:rPr>
        <w:t>С ор</w:t>
      </w:r>
      <w:r w:rsidR="004A3742">
        <w:rPr>
          <w:b/>
          <w:sz w:val="36"/>
          <w:szCs w:val="36"/>
        </w:rPr>
        <w:t xml:space="preserve">игиналами опубликованных статей можно ознакомиться </w:t>
      </w:r>
      <w:r w:rsidRPr="00FF26E7">
        <w:rPr>
          <w:b/>
          <w:sz w:val="36"/>
          <w:szCs w:val="36"/>
        </w:rPr>
        <w:t xml:space="preserve"> в администрации Ишимского сельсовета</w:t>
      </w:r>
      <w:r w:rsidRPr="00C45B7A">
        <w:rPr>
          <w:szCs w:val="20"/>
        </w:rPr>
        <w:t>.</w:t>
      </w:r>
    </w:p>
    <w:sectPr w:rsidR="00584EE1" w:rsidRPr="004A3742" w:rsidSect="0072688D">
      <w:headerReference w:type="default" r:id="rId79"/>
      <w:pgSz w:w="16838" w:h="11906" w:orient="landscape"/>
      <w:pgMar w:top="709"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544" w:rsidRDefault="00E65544" w:rsidP="00DC3A35">
      <w:pPr>
        <w:spacing w:after="0" w:line="240" w:lineRule="auto"/>
      </w:pPr>
      <w:r>
        <w:separator/>
      </w:r>
    </w:p>
  </w:endnote>
  <w:endnote w:type="continuationSeparator" w:id="0">
    <w:p w:rsidR="00E65544" w:rsidRDefault="00E65544" w:rsidP="00DC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AFF" w:usb1="C000E47F" w:usb2="0000002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544" w:rsidRDefault="00E65544" w:rsidP="00DC3A35">
      <w:pPr>
        <w:spacing w:after="0" w:line="240" w:lineRule="auto"/>
      </w:pPr>
      <w:r>
        <w:separator/>
      </w:r>
    </w:p>
  </w:footnote>
  <w:footnote w:type="continuationSeparator" w:id="0">
    <w:p w:rsidR="00E65544" w:rsidRDefault="00E65544" w:rsidP="00DC3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670" w:rsidRDefault="00F11670" w:rsidP="00FE6FE2">
    <w:pPr>
      <w:pStyle w:val="af2"/>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1135EC">
      <w:rPr>
        <w:rStyle w:val="af4"/>
        <w:noProof/>
      </w:rPr>
      <w:t>82</w:t>
    </w:r>
    <w:r>
      <w:rPr>
        <w:rStyle w:val="af4"/>
      </w:rPr>
      <w:fldChar w:fldCharType="end"/>
    </w:r>
  </w:p>
  <w:p w:rsidR="00F11670" w:rsidRDefault="00F11670">
    <w:pPr>
      <w:pStyle w:val="af2"/>
      <w:jc w:val="center"/>
    </w:pPr>
  </w:p>
  <w:p w:rsidR="00F11670" w:rsidRDefault="00F11670">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684E8D2"/>
    <w:lvl w:ilvl="0">
      <w:numFmt w:val="bullet"/>
      <w:lvlText w:val="*"/>
      <w:lvlJc w:val="left"/>
    </w:lvl>
  </w:abstractNum>
  <w:abstractNum w:abstractNumId="1" w15:restartNumberingAfterBreak="0">
    <w:nsid w:val="07D6521D"/>
    <w:multiLevelType w:val="multilevel"/>
    <w:tmpl w:val="2716CD1E"/>
    <w:lvl w:ilvl="0">
      <w:start w:val="1"/>
      <w:numFmt w:val="decimal"/>
      <w:lvlText w:val="%1."/>
      <w:lvlJc w:val="left"/>
      <w:pPr>
        <w:ind w:left="119" w:hanging="423"/>
        <w:jc w:val="left"/>
      </w:pPr>
      <w:rPr>
        <w:rFonts w:hint="default"/>
        <w:w w:val="99"/>
        <w:lang w:val="ru-RU" w:eastAsia="en-US" w:bidi="ar-SA"/>
      </w:rPr>
    </w:lvl>
    <w:lvl w:ilvl="1">
      <w:start w:val="1"/>
      <w:numFmt w:val="decimal"/>
      <w:lvlText w:val="%1.%2."/>
      <w:lvlJc w:val="left"/>
      <w:pPr>
        <w:ind w:left="119" w:hanging="706"/>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19" w:hanging="706"/>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2959" w:hanging="706"/>
      </w:pPr>
      <w:rPr>
        <w:rFonts w:hint="default"/>
        <w:lang w:val="ru-RU" w:eastAsia="en-US" w:bidi="ar-SA"/>
      </w:rPr>
    </w:lvl>
    <w:lvl w:ilvl="4">
      <w:numFmt w:val="bullet"/>
      <w:lvlText w:val="•"/>
      <w:lvlJc w:val="left"/>
      <w:pPr>
        <w:ind w:left="3905" w:hanging="706"/>
      </w:pPr>
      <w:rPr>
        <w:rFonts w:hint="default"/>
        <w:lang w:val="ru-RU" w:eastAsia="en-US" w:bidi="ar-SA"/>
      </w:rPr>
    </w:lvl>
    <w:lvl w:ilvl="5">
      <w:numFmt w:val="bullet"/>
      <w:lvlText w:val="•"/>
      <w:lvlJc w:val="left"/>
      <w:pPr>
        <w:ind w:left="4852" w:hanging="706"/>
      </w:pPr>
      <w:rPr>
        <w:rFonts w:hint="default"/>
        <w:lang w:val="ru-RU" w:eastAsia="en-US" w:bidi="ar-SA"/>
      </w:rPr>
    </w:lvl>
    <w:lvl w:ilvl="6">
      <w:numFmt w:val="bullet"/>
      <w:lvlText w:val="•"/>
      <w:lvlJc w:val="left"/>
      <w:pPr>
        <w:ind w:left="5798" w:hanging="706"/>
      </w:pPr>
      <w:rPr>
        <w:rFonts w:hint="default"/>
        <w:lang w:val="ru-RU" w:eastAsia="en-US" w:bidi="ar-SA"/>
      </w:rPr>
    </w:lvl>
    <w:lvl w:ilvl="7">
      <w:numFmt w:val="bullet"/>
      <w:lvlText w:val="•"/>
      <w:lvlJc w:val="left"/>
      <w:pPr>
        <w:ind w:left="6744" w:hanging="706"/>
      </w:pPr>
      <w:rPr>
        <w:rFonts w:hint="default"/>
        <w:lang w:val="ru-RU" w:eastAsia="en-US" w:bidi="ar-SA"/>
      </w:rPr>
    </w:lvl>
    <w:lvl w:ilvl="8">
      <w:numFmt w:val="bullet"/>
      <w:lvlText w:val="•"/>
      <w:lvlJc w:val="left"/>
      <w:pPr>
        <w:ind w:left="7691" w:hanging="706"/>
      </w:pPr>
      <w:rPr>
        <w:rFonts w:hint="default"/>
        <w:lang w:val="ru-RU" w:eastAsia="en-US" w:bidi="ar-SA"/>
      </w:rPr>
    </w:lvl>
  </w:abstractNum>
  <w:abstractNum w:abstractNumId="2" w15:restartNumberingAfterBreak="0">
    <w:nsid w:val="093E4FA2"/>
    <w:multiLevelType w:val="hybridMultilevel"/>
    <w:tmpl w:val="A0E4C73A"/>
    <w:lvl w:ilvl="0" w:tplc="704C9350">
      <w:start w:val="1"/>
      <w:numFmt w:val="decimal"/>
      <w:lvlText w:val="%1)"/>
      <w:lvlJc w:val="left"/>
      <w:pPr>
        <w:ind w:left="119" w:hanging="519"/>
        <w:jc w:val="left"/>
      </w:pPr>
      <w:rPr>
        <w:rFonts w:ascii="Times New Roman" w:eastAsia="Times New Roman" w:hAnsi="Times New Roman" w:cs="Times New Roman" w:hint="default"/>
        <w:b w:val="0"/>
        <w:bCs w:val="0"/>
        <w:i w:val="0"/>
        <w:iCs w:val="0"/>
        <w:w w:val="99"/>
        <w:sz w:val="28"/>
        <w:szCs w:val="28"/>
        <w:lang w:val="ru-RU" w:eastAsia="en-US" w:bidi="ar-SA"/>
      </w:rPr>
    </w:lvl>
    <w:lvl w:ilvl="1" w:tplc="D130DC90">
      <w:numFmt w:val="bullet"/>
      <w:lvlText w:val="•"/>
      <w:lvlJc w:val="left"/>
      <w:pPr>
        <w:ind w:left="1066" w:hanging="519"/>
      </w:pPr>
      <w:rPr>
        <w:rFonts w:hint="default"/>
        <w:lang w:val="ru-RU" w:eastAsia="en-US" w:bidi="ar-SA"/>
      </w:rPr>
    </w:lvl>
    <w:lvl w:ilvl="2" w:tplc="0296850C">
      <w:numFmt w:val="bullet"/>
      <w:lvlText w:val="•"/>
      <w:lvlJc w:val="left"/>
      <w:pPr>
        <w:ind w:left="2012" w:hanging="519"/>
      </w:pPr>
      <w:rPr>
        <w:rFonts w:hint="default"/>
        <w:lang w:val="ru-RU" w:eastAsia="en-US" w:bidi="ar-SA"/>
      </w:rPr>
    </w:lvl>
    <w:lvl w:ilvl="3" w:tplc="9B72FC32">
      <w:numFmt w:val="bullet"/>
      <w:lvlText w:val="•"/>
      <w:lvlJc w:val="left"/>
      <w:pPr>
        <w:ind w:left="2959" w:hanging="519"/>
      </w:pPr>
      <w:rPr>
        <w:rFonts w:hint="default"/>
        <w:lang w:val="ru-RU" w:eastAsia="en-US" w:bidi="ar-SA"/>
      </w:rPr>
    </w:lvl>
    <w:lvl w:ilvl="4" w:tplc="A1420548">
      <w:numFmt w:val="bullet"/>
      <w:lvlText w:val="•"/>
      <w:lvlJc w:val="left"/>
      <w:pPr>
        <w:ind w:left="3905" w:hanging="519"/>
      </w:pPr>
      <w:rPr>
        <w:rFonts w:hint="default"/>
        <w:lang w:val="ru-RU" w:eastAsia="en-US" w:bidi="ar-SA"/>
      </w:rPr>
    </w:lvl>
    <w:lvl w:ilvl="5" w:tplc="DCEE296A">
      <w:numFmt w:val="bullet"/>
      <w:lvlText w:val="•"/>
      <w:lvlJc w:val="left"/>
      <w:pPr>
        <w:ind w:left="4852" w:hanging="519"/>
      </w:pPr>
      <w:rPr>
        <w:rFonts w:hint="default"/>
        <w:lang w:val="ru-RU" w:eastAsia="en-US" w:bidi="ar-SA"/>
      </w:rPr>
    </w:lvl>
    <w:lvl w:ilvl="6" w:tplc="11B80CA8">
      <w:numFmt w:val="bullet"/>
      <w:lvlText w:val="•"/>
      <w:lvlJc w:val="left"/>
      <w:pPr>
        <w:ind w:left="5798" w:hanging="519"/>
      </w:pPr>
      <w:rPr>
        <w:rFonts w:hint="default"/>
        <w:lang w:val="ru-RU" w:eastAsia="en-US" w:bidi="ar-SA"/>
      </w:rPr>
    </w:lvl>
    <w:lvl w:ilvl="7" w:tplc="C9DEE1C8">
      <w:numFmt w:val="bullet"/>
      <w:lvlText w:val="•"/>
      <w:lvlJc w:val="left"/>
      <w:pPr>
        <w:ind w:left="6744" w:hanging="519"/>
      </w:pPr>
      <w:rPr>
        <w:rFonts w:hint="default"/>
        <w:lang w:val="ru-RU" w:eastAsia="en-US" w:bidi="ar-SA"/>
      </w:rPr>
    </w:lvl>
    <w:lvl w:ilvl="8" w:tplc="56649A9C">
      <w:numFmt w:val="bullet"/>
      <w:lvlText w:val="•"/>
      <w:lvlJc w:val="left"/>
      <w:pPr>
        <w:ind w:left="7691" w:hanging="519"/>
      </w:pPr>
      <w:rPr>
        <w:rFonts w:hint="default"/>
        <w:lang w:val="ru-RU" w:eastAsia="en-US" w:bidi="ar-SA"/>
      </w:rPr>
    </w:lvl>
  </w:abstractNum>
  <w:abstractNum w:abstractNumId="3" w15:restartNumberingAfterBreak="0">
    <w:nsid w:val="0BFF77DC"/>
    <w:multiLevelType w:val="hybridMultilevel"/>
    <w:tmpl w:val="06961C3A"/>
    <w:lvl w:ilvl="0" w:tplc="C856082E">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9C95AE6"/>
    <w:multiLevelType w:val="hybridMultilevel"/>
    <w:tmpl w:val="F9967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1E31D1"/>
    <w:multiLevelType w:val="hybridMultilevel"/>
    <w:tmpl w:val="D1568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586507"/>
    <w:multiLevelType w:val="hybridMultilevel"/>
    <w:tmpl w:val="E3E8D03E"/>
    <w:lvl w:ilvl="0" w:tplc="76E0D0B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1A91570C"/>
    <w:multiLevelType w:val="hybridMultilevel"/>
    <w:tmpl w:val="8B5A6BFA"/>
    <w:lvl w:ilvl="0" w:tplc="7D688E60">
      <w:start w:val="4"/>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8" w15:restartNumberingAfterBreak="0">
    <w:nsid w:val="1C6E51B0"/>
    <w:multiLevelType w:val="multilevel"/>
    <w:tmpl w:val="3DC4FDD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9109A6"/>
    <w:multiLevelType w:val="hybridMultilevel"/>
    <w:tmpl w:val="E0829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8E6B78"/>
    <w:multiLevelType w:val="hybridMultilevel"/>
    <w:tmpl w:val="330E12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6A01301"/>
    <w:multiLevelType w:val="hybridMultilevel"/>
    <w:tmpl w:val="ECBA2814"/>
    <w:lvl w:ilvl="0" w:tplc="D90896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7A05F3D"/>
    <w:multiLevelType w:val="hybridMultilevel"/>
    <w:tmpl w:val="36F49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6657F2"/>
    <w:multiLevelType w:val="hybridMultilevel"/>
    <w:tmpl w:val="3D44D55E"/>
    <w:lvl w:ilvl="0" w:tplc="33E0A0B8">
      <w:start w:val="1"/>
      <w:numFmt w:val="decimal"/>
      <w:lvlText w:val="%1)"/>
      <w:lvlJc w:val="left"/>
      <w:pPr>
        <w:ind w:left="119" w:hanging="379"/>
        <w:jc w:val="left"/>
      </w:pPr>
      <w:rPr>
        <w:rFonts w:ascii="Times New Roman" w:eastAsia="Times New Roman" w:hAnsi="Times New Roman" w:cs="Times New Roman" w:hint="default"/>
        <w:b w:val="0"/>
        <w:bCs w:val="0"/>
        <w:i w:val="0"/>
        <w:iCs w:val="0"/>
        <w:w w:val="99"/>
        <w:sz w:val="28"/>
        <w:szCs w:val="28"/>
        <w:lang w:val="ru-RU" w:eastAsia="en-US" w:bidi="ar-SA"/>
      </w:rPr>
    </w:lvl>
    <w:lvl w:ilvl="1" w:tplc="254880D2">
      <w:numFmt w:val="bullet"/>
      <w:lvlText w:val="•"/>
      <w:lvlJc w:val="left"/>
      <w:pPr>
        <w:ind w:left="1066" w:hanging="379"/>
      </w:pPr>
      <w:rPr>
        <w:rFonts w:hint="default"/>
        <w:lang w:val="ru-RU" w:eastAsia="en-US" w:bidi="ar-SA"/>
      </w:rPr>
    </w:lvl>
    <w:lvl w:ilvl="2" w:tplc="56BCDBAA">
      <w:numFmt w:val="bullet"/>
      <w:lvlText w:val="•"/>
      <w:lvlJc w:val="left"/>
      <w:pPr>
        <w:ind w:left="2012" w:hanging="379"/>
      </w:pPr>
      <w:rPr>
        <w:rFonts w:hint="default"/>
        <w:lang w:val="ru-RU" w:eastAsia="en-US" w:bidi="ar-SA"/>
      </w:rPr>
    </w:lvl>
    <w:lvl w:ilvl="3" w:tplc="9460BFD4">
      <w:numFmt w:val="bullet"/>
      <w:lvlText w:val="•"/>
      <w:lvlJc w:val="left"/>
      <w:pPr>
        <w:ind w:left="2959" w:hanging="379"/>
      </w:pPr>
      <w:rPr>
        <w:rFonts w:hint="default"/>
        <w:lang w:val="ru-RU" w:eastAsia="en-US" w:bidi="ar-SA"/>
      </w:rPr>
    </w:lvl>
    <w:lvl w:ilvl="4" w:tplc="BF8A8C78">
      <w:numFmt w:val="bullet"/>
      <w:lvlText w:val="•"/>
      <w:lvlJc w:val="left"/>
      <w:pPr>
        <w:ind w:left="3905" w:hanging="379"/>
      </w:pPr>
      <w:rPr>
        <w:rFonts w:hint="default"/>
        <w:lang w:val="ru-RU" w:eastAsia="en-US" w:bidi="ar-SA"/>
      </w:rPr>
    </w:lvl>
    <w:lvl w:ilvl="5" w:tplc="5BD809F0">
      <w:numFmt w:val="bullet"/>
      <w:lvlText w:val="•"/>
      <w:lvlJc w:val="left"/>
      <w:pPr>
        <w:ind w:left="4852" w:hanging="379"/>
      </w:pPr>
      <w:rPr>
        <w:rFonts w:hint="default"/>
        <w:lang w:val="ru-RU" w:eastAsia="en-US" w:bidi="ar-SA"/>
      </w:rPr>
    </w:lvl>
    <w:lvl w:ilvl="6" w:tplc="766C80F4">
      <w:numFmt w:val="bullet"/>
      <w:lvlText w:val="•"/>
      <w:lvlJc w:val="left"/>
      <w:pPr>
        <w:ind w:left="5798" w:hanging="379"/>
      </w:pPr>
      <w:rPr>
        <w:rFonts w:hint="default"/>
        <w:lang w:val="ru-RU" w:eastAsia="en-US" w:bidi="ar-SA"/>
      </w:rPr>
    </w:lvl>
    <w:lvl w:ilvl="7" w:tplc="842046CE">
      <w:numFmt w:val="bullet"/>
      <w:lvlText w:val="•"/>
      <w:lvlJc w:val="left"/>
      <w:pPr>
        <w:ind w:left="6744" w:hanging="379"/>
      </w:pPr>
      <w:rPr>
        <w:rFonts w:hint="default"/>
        <w:lang w:val="ru-RU" w:eastAsia="en-US" w:bidi="ar-SA"/>
      </w:rPr>
    </w:lvl>
    <w:lvl w:ilvl="8" w:tplc="D116B9EC">
      <w:numFmt w:val="bullet"/>
      <w:lvlText w:val="•"/>
      <w:lvlJc w:val="left"/>
      <w:pPr>
        <w:ind w:left="7691" w:hanging="379"/>
      </w:pPr>
      <w:rPr>
        <w:rFonts w:hint="default"/>
        <w:lang w:val="ru-RU" w:eastAsia="en-US" w:bidi="ar-SA"/>
      </w:rPr>
    </w:lvl>
  </w:abstractNum>
  <w:abstractNum w:abstractNumId="15" w15:restartNumberingAfterBreak="0">
    <w:nsid w:val="2BDA7B09"/>
    <w:multiLevelType w:val="hybridMultilevel"/>
    <w:tmpl w:val="DB1E8AA4"/>
    <w:lvl w:ilvl="0" w:tplc="53D6ADC8">
      <w:start w:val="1"/>
      <w:numFmt w:val="decimal"/>
      <w:lvlText w:val="%1)"/>
      <w:lvlJc w:val="left"/>
      <w:pPr>
        <w:ind w:left="989" w:hanging="303"/>
        <w:jc w:val="left"/>
      </w:pPr>
      <w:rPr>
        <w:rFonts w:ascii="Times New Roman" w:eastAsia="Times New Roman" w:hAnsi="Times New Roman" w:cs="Times New Roman" w:hint="default"/>
        <w:b w:val="0"/>
        <w:bCs w:val="0"/>
        <w:i w:val="0"/>
        <w:iCs w:val="0"/>
        <w:w w:val="99"/>
        <w:sz w:val="28"/>
        <w:szCs w:val="28"/>
        <w:lang w:val="ru-RU" w:eastAsia="en-US" w:bidi="ar-SA"/>
      </w:rPr>
    </w:lvl>
    <w:lvl w:ilvl="1" w:tplc="3F90EFB4">
      <w:numFmt w:val="bullet"/>
      <w:lvlText w:val="•"/>
      <w:lvlJc w:val="left"/>
      <w:pPr>
        <w:ind w:left="1840" w:hanging="303"/>
      </w:pPr>
      <w:rPr>
        <w:rFonts w:hint="default"/>
        <w:lang w:val="ru-RU" w:eastAsia="en-US" w:bidi="ar-SA"/>
      </w:rPr>
    </w:lvl>
    <w:lvl w:ilvl="2" w:tplc="7C3EC0B0">
      <w:numFmt w:val="bullet"/>
      <w:lvlText w:val="•"/>
      <w:lvlJc w:val="left"/>
      <w:pPr>
        <w:ind w:left="2700" w:hanging="303"/>
      </w:pPr>
      <w:rPr>
        <w:rFonts w:hint="default"/>
        <w:lang w:val="ru-RU" w:eastAsia="en-US" w:bidi="ar-SA"/>
      </w:rPr>
    </w:lvl>
    <w:lvl w:ilvl="3" w:tplc="CB7AABC0">
      <w:numFmt w:val="bullet"/>
      <w:lvlText w:val="•"/>
      <w:lvlJc w:val="left"/>
      <w:pPr>
        <w:ind w:left="3561" w:hanging="303"/>
      </w:pPr>
      <w:rPr>
        <w:rFonts w:hint="default"/>
        <w:lang w:val="ru-RU" w:eastAsia="en-US" w:bidi="ar-SA"/>
      </w:rPr>
    </w:lvl>
    <w:lvl w:ilvl="4" w:tplc="6ECE2EDE">
      <w:numFmt w:val="bullet"/>
      <w:lvlText w:val="•"/>
      <w:lvlJc w:val="left"/>
      <w:pPr>
        <w:ind w:left="4421" w:hanging="303"/>
      </w:pPr>
      <w:rPr>
        <w:rFonts w:hint="default"/>
        <w:lang w:val="ru-RU" w:eastAsia="en-US" w:bidi="ar-SA"/>
      </w:rPr>
    </w:lvl>
    <w:lvl w:ilvl="5" w:tplc="87BCAB0A">
      <w:numFmt w:val="bullet"/>
      <w:lvlText w:val="•"/>
      <w:lvlJc w:val="left"/>
      <w:pPr>
        <w:ind w:left="5282" w:hanging="303"/>
      </w:pPr>
      <w:rPr>
        <w:rFonts w:hint="default"/>
        <w:lang w:val="ru-RU" w:eastAsia="en-US" w:bidi="ar-SA"/>
      </w:rPr>
    </w:lvl>
    <w:lvl w:ilvl="6" w:tplc="50F64728">
      <w:numFmt w:val="bullet"/>
      <w:lvlText w:val="•"/>
      <w:lvlJc w:val="left"/>
      <w:pPr>
        <w:ind w:left="6142" w:hanging="303"/>
      </w:pPr>
      <w:rPr>
        <w:rFonts w:hint="default"/>
        <w:lang w:val="ru-RU" w:eastAsia="en-US" w:bidi="ar-SA"/>
      </w:rPr>
    </w:lvl>
    <w:lvl w:ilvl="7" w:tplc="56962CBE">
      <w:numFmt w:val="bullet"/>
      <w:lvlText w:val="•"/>
      <w:lvlJc w:val="left"/>
      <w:pPr>
        <w:ind w:left="7002" w:hanging="303"/>
      </w:pPr>
      <w:rPr>
        <w:rFonts w:hint="default"/>
        <w:lang w:val="ru-RU" w:eastAsia="en-US" w:bidi="ar-SA"/>
      </w:rPr>
    </w:lvl>
    <w:lvl w:ilvl="8" w:tplc="F8BE530E">
      <w:numFmt w:val="bullet"/>
      <w:lvlText w:val="•"/>
      <w:lvlJc w:val="left"/>
      <w:pPr>
        <w:ind w:left="7863" w:hanging="303"/>
      </w:pPr>
      <w:rPr>
        <w:rFonts w:hint="default"/>
        <w:lang w:val="ru-RU" w:eastAsia="en-US" w:bidi="ar-SA"/>
      </w:rPr>
    </w:lvl>
  </w:abstractNum>
  <w:abstractNum w:abstractNumId="16" w15:restartNumberingAfterBreak="0">
    <w:nsid w:val="2EB91CFE"/>
    <w:multiLevelType w:val="hybridMultilevel"/>
    <w:tmpl w:val="04EE9B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9C4E25"/>
    <w:multiLevelType w:val="hybridMultilevel"/>
    <w:tmpl w:val="90627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671874"/>
    <w:multiLevelType w:val="multilevel"/>
    <w:tmpl w:val="9AB0C102"/>
    <w:lvl w:ilvl="0">
      <w:start w:val="1"/>
      <w:numFmt w:val="decimal"/>
      <w:lvlText w:val="%1."/>
      <w:lvlJc w:val="left"/>
      <w:pPr>
        <w:ind w:left="792" w:hanging="360"/>
      </w:pPr>
    </w:lvl>
    <w:lvl w:ilvl="1">
      <w:start w:val="1"/>
      <w:numFmt w:val="decimal"/>
      <w:isLgl/>
      <w:lvlText w:val="%1.%2"/>
      <w:lvlJc w:val="left"/>
      <w:pPr>
        <w:ind w:left="852" w:hanging="4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592" w:hanging="2160"/>
      </w:pPr>
      <w:rPr>
        <w:rFonts w:hint="default"/>
      </w:rPr>
    </w:lvl>
  </w:abstractNum>
  <w:abstractNum w:abstractNumId="19" w15:restartNumberingAfterBreak="0">
    <w:nsid w:val="38780430"/>
    <w:multiLevelType w:val="hybridMultilevel"/>
    <w:tmpl w:val="C1709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9905DD"/>
    <w:multiLevelType w:val="hybridMultilevel"/>
    <w:tmpl w:val="3848AE38"/>
    <w:lvl w:ilvl="0" w:tplc="1E0E58F4">
      <w:start w:val="1"/>
      <w:numFmt w:val="bullet"/>
      <w:lvlText w:val=""/>
      <w:lvlJc w:val="left"/>
      <w:pPr>
        <w:tabs>
          <w:tab w:val="num" w:pos="907"/>
        </w:tabs>
        <w:ind w:firstLine="624"/>
      </w:pPr>
      <w:rPr>
        <w:rFonts w:ascii="Symbol" w:hAnsi="Symbol" w:hint="default"/>
      </w:rPr>
    </w:lvl>
    <w:lvl w:ilvl="1" w:tplc="2266E952">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B94B6E"/>
    <w:multiLevelType w:val="hybridMultilevel"/>
    <w:tmpl w:val="DE54E8FE"/>
    <w:lvl w:ilvl="0" w:tplc="45A061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5A76A4D"/>
    <w:multiLevelType w:val="hybridMultilevel"/>
    <w:tmpl w:val="DEFCF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486D7D"/>
    <w:multiLevelType w:val="multilevel"/>
    <w:tmpl w:val="27A43ACA"/>
    <w:lvl w:ilvl="0">
      <w:start w:val="1"/>
      <w:numFmt w:val="decimal"/>
      <w:lvlText w:val="%1."/>
      <w:lvlJc w:val="left"/>
      <w:pPr>
        <w:ind w:left="705" w:hanging="360"/>
      </w:pPr>
      <w:rPr>
        <w:rFonts w:hint="default"/>
      </w:rPr>
    </w:lvl>
    <w:lvl w:ilvl="1">
      <w:start w:val="1"/>
      <w:numFmt w:val="decimal"/>
      <w:isLgl/>
      <w:lvlText w:val="%1.%2"/>
      <w:lvlJc w:val="left"/>
      <w:pPr>
        <w:ind w:left="1125" w:hanging="4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585" w:hanging="144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665" w:hanging="1800"/>
      </w:pPr>
      <w:rPr>
        <w:rFonts w:hint="default"/>
      </w:rPr>
    </w:lvl>
    <w:lvl w:ilvl="8">
      <w:start w:val="1"/>
      <w:numFmt w:val="decimal"/>
      <w:isLgl/>
      <w:lvlText w:val="%1.%2.%3.%4.%5.%6.%7.%8.%9"/>
      <w:lvlJc w:val="left"/>
      <w:pPr>
        <w:ind w:left="5385" w:hanging="2160"/>
      </w:pPr>
      <w:rPr>
        <w:rFonts w:hint="default"/>
      </w:rPr>
    </w:lvl>
  </w:abstractNum>
  <w:abstractNum w:abstractNumId="24" w15:restartNumberingAfterBreak="0">
    <w:nsid w:val="46C82B18"/>
    <w:multiLevelType w:val="hybridMultilevel"/>
    <w:tmpl w:val="0EEE0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35761C"/>
    <w:multiLevelType w:val="hybridMultilevel"/>
    <w:tmpl w:val="DF4E5462"/>
    <w:lvl w:ilvl="0" w:tplc="2208ED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B4611AC"/>
    <w:multiLevelType w:val="hybridMultilevel"/>
    <w:tmpl w:val="926CA0D4"/>
    <w:lvl w:ilvl="0" w:tplc="1E723EC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15:restartNumberingAfterBreak="0">
    <w:nsid w:val="4CDD73C1"/>
    <w:multiLevelType w:val="hybridMultilevel"/>
    <w:tmpl w:val="E22898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2F2EE4"/>
    <w:multiLevelType w:val="hybridMultilevel"/>
    <w:tmpl w:val="B9F69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352BC9"/>
    <w:multiLevelType w:val="hybridMultilevel"/>
    <w:tmpl w:val="FD7C0148"/>
    <w:lvl w:ilvl="0" w:tplc="8D80CF86">
      <w:start w:val="1"/>
      <w:numFmt w:val="decimal"/>
      <w:lvlText w:val="%1)"/>
      <w:lvlJc w:val="left"/>
      <w:pPr>
        <w:ind w:left="119" w:hanging="303"/>
        <w:jc w:val="left"/>
      </w:pPr>
      <w:rPr>
        <w:rFonts w:ascii="Times New Roman" w:eastAsia="Times New Roman" w:hAnsi="Times New Roman" w:cs="Times New Roman" w:hint="default"/>
        <w:b w:val="0"/>
        <w:bCs w:val="0"/>
        <w:i w:val="0"/>
        <w:iCs w:val="0"/>
        <w:w w:val="99"/>
        <w:sz w:val="28"/>
        <w:szCs w:val="28"/>
        <w:lang w:val="ru-RU" w:eastAsia="en-US" w:bidi="ar-SA"/>
      </w:rPr>
    </w:lvl>
    <w:lvl w:ilvl="1" w:tplc="EE723F2E">
      <w:numFmt w:val="bullet"/>
      <w:lvlText w:val="•"/>
      <w:lvlJc w:val="left"/>
      <w:pPr>
        <w:ind w:left="1066" w:hanging="303"/>
      </w:pPr>
      <w:rPr>
        <w:rFonts w:hint="default"/>
        <w:lang w:val="ru-RU" w:eastAsia="en-US" w:bidi="ar-SA"/>
      </w:rPr>
    </w:lvl>
    <w:lvl w:ilvl="2" w:tplc="3DAE88B0">
      <w:numFmt w:val="bullet"/>
      <w:lvlText w:val="•"/>
      <w:lvlJc w:val="left"/>
      <w:pPr>
        <w:ind w:left="2012" w:hanging="303"/>
      </w:pPr>
      <w:rPr>
        <w:rFonts w:hint="default"/>
        <w:lang w:val="ru-RU" w:eastAsia="en-US" w:bidi="ar-SA"/>
      </w:rPr>
    </w:lvl>
    <w:lvl w:ilvl="3" w:tplc="656EA8FA">
      <w:numFmt w:val="bullet"/>
      <w:lvlText w:val="•"/>
      <w:lvlJc w:val="left"/>
      <w:pPr>
        <w:ind w:left="2959" w:hanging="303"/>
      </w:pPr>
      <w:rPr>
        <w:rFonts w:hint="default"/>
        <w:lang w:val="ru-RU" w:eastAsia="en-US" w:bidi="ar-SA"/>
      </w:rPr>
    </w:lvl>
    <w:lvl w:ilvl="4" w:tplc="125EE5DE">
      <w:numFmt w:val="bullet"/>
      <w:lvlText w:val="•"/>
      <w:lvlJc w:val="left"/>
      <w:pPr>
        <w:ind w:left="3905" w:hanging="303"/>
      </w:pPr>
      <w:rPr>
        <w:rFonts w:hint="default"/>
        <w:lang w:val="ru-RU" w:eastAsia="en-US" w:bidi="ar-SA"/>
      </w:rPr>
    </w:lvl>
    <w:lvl w:ilvl="5" w:tplc="15BC1D68">
      <w:numFmt w:val="bullet"/>
      <w:lvlText w:val="•"/>
      <w:lvlJc w:val="left"/>
      <w:pPr>
        <w:ind w:left="4852" w:hanging="303"/>
      </w:pPr>
      <w:rPr>
        <w:rFonts w:hint="default"/>
        <w:lang w:val="ru-RU" w:eastAsia="en-US" w:bidi="ar-SA"/>
      </w:rPr>
    </w:lvl>
    <w:lvl w:ilvl="6" w:tplc="88B612E6">
      <w:numFmt w:val="bullet"/>
      <w:lvlText w:val="•"/>
      <w:lvlJc w:val="left"/>
      <w:pPr>
        <w:ind w:left="5798" w:hanging="303"/>
      </w:pPr>
      <w:rPr>
        <w:rFonts w:hint="default"/>
        <w:lang w:val="ru-RU" w:eastAsia="en-US" w:bidi="ar-SA"/>
      </w:rPr>
    </w:lvl>
    <w:lvl w:ilvl="7" w:tplc="7F5EB668">
      <w:numFmt w:val="bullet"/>
      <w:lvlText w:val="•"/>
      <w:lvlJc w:val="left"/>
      <w:pPr>
        <w:ind w:left="6744" w:hanging="303"/>
      </w:pPr>
      <w:rPr>
        <w:rFonts w:hint="default"/>
        <w:lang w:val="ru-RU" w:eastAsia="en-US" w:bidi="ar-SA"/>
      </w:rPr>
    </w:lvl>
    <w:lvl w:ilvl="8" w:tplc="5B1E2012">
      <w:numFmt w:val="bullet"/>
      <w:lvlText w:val="•"/>
      <w:lvlJc w:val="left"/>
      <w:pPr>
        <w:ind w:left="7691" w:hanging="303"/>
      </w:pPr>
      <w:rPr>
        <w:rFonts w:hint="default"/>
        <w:lang w:val="ru-RU" w:eastAsia="en-US" w:bidi="ar-SA"/>
      </w:rPr>
    </w:lvl>
  </w:abstractNum>
  <w:abstractNum w:abstractNumId="30" w15:restartNumberingAfterBreak="0">
    <w:nsid w:val="55793F9F"/>
    <w:multiLevelType w:val="hybridMultilevel"/>
    <w:tmpl w:val="3148E678"/>
    <w:lvl w:ilvl="0" w:tplc="C51658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5FDF2AB2"/>
    <w:multiLevelType w:val="hybridMultilevel"/>
    <w:tmpl w:val="E4B82A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602C539B"/>
    <w:multiLevelType w:val="hybridMultilevel"/>
    <w:tmpl w:val="3EACC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3B1C5D"/>
    <w:multiLevelType w:val="hybridMultilevel"/>
    <w:tmpl w:val="80104AB8"/>
    <w:lvl w:ilvl="0" w:tplc="E006DAB4">
      <w:start w:val="1"/>
      <w:numFmt w:val="decimal"/>
      <w:lvlText w:val="%1)"/>
      <w:lvlJc w:val="left"/>
      <w:pPr>
        <w:ind w:left="989" w:hanging="303"/>
        <w:jc w:val="left"/>
      </w:pPr>
      <w:rPr>
        <w:rFonts w:ascii="Times New Roman" w:eastAsia="Times New Roman" w:hAnsi="Times New Roman" w:cs="Times New Roman" w:hint="default"/>
        <w:b w:val="0"/>
        <w:bCs w:val="0"/>
        <w:i w:val="0"/>
        <w:iCs w:val="0"/>
        <w:w w:val="99"/>
        <w:sz w:val="28"/>
        <w:szCs w:val="28"/>
        <w:lang w:val="ru-RU" w:eastAsia="en-US" w:bidi="ar-SA"/>
      </w:rPr>
    </w:lvl>
    <w:lvl w:ilvl="1" w:tplc="AA7C0742">
      <w:numFmt w:val="bullet"/>
      <w:lvlText w:val="•"/>
      <w:lvlJc w:val="left"/>
      <w:pPr>
        <w:ind w:left="1840" w:hanging="303"/>
      </w:pPr>
      <w:rPr>
        <w:rFonts w:hint="default"/>
        <w:lang w:val="ru-RU" w:eastAsia="en-US" w:bidi="ar-SA"/>
      </w:rPr>
    </w:lvl>
    <w:lvl w:ilvl="2" w:tplc="C324EF32">
      <w:numFmt w:val="bullet"/>
      <w:lvlText w:val="•"/>
      <w:lvlJc w:val="left"/>
      <w:pPr>
        <w:ind w:left="2700" w:hanging="303"/>
      </w:pPr>
      <w:rPr>
        <w:rFonts w:hint="default"/>
        <w:lang w:val="ru-RU" w:eastAsia="en-US" w:bidi="ar-SA"/>
      </w:rPr>
    </w:lvl>
    <w:lvl w:ilvl="3" w:tplc="1102F3E2">
      <w:numFmt w:val="bullet"/>
      <w:lvlText w:val="•"/>
      <w:lvlJc w:val="left"/>
      <w:pPr>
        <w:ind w:left="3561" w:hanging="303"/>
      </w:pPr>
      <w:rPr>
        <w:rFonts w:hint="default"/>
        <w:lang w:val="ru-RU" w:eastAsia="en-US" w:bidi="ar-SA"/>
      </w:rPr>
    </w:lvl>
    <w:lvl w:ilvl="4" w:tplc="C92AF8F6">
      <w:numFmt w:val="bullet"/>
      <w:lvlText w:val="•"/>
      <w:lvlJc w:val="left"/>
      <w:pPr>
        <w:ind w:left="4421" w:hanging="303"/>
      </w:pPr>
      <w:rPr>
        <w:rFonts w:hint="default"/>
        <w:lang w:val="ru-RU" w:eastAsia="en-US" w:bidi="ar-SA"/>
      </w:rPr>
    </w:lvl>
    <w:lvl w:ilvl="5" w:tplc="B3BCB024">
      <w:numFmt w:val="bullet"/>
      <w:lvlText w:val="•"/>
      <w:lvlJc w:val="left"/>
      <w:pPr>
        <w:ind w:left="5282" w:hanging="303"/>
      </w:pPr>
      <w:rPr>
        <w:rFonts w:hint="default"/>
        <w:lang w:val="ru-RU" w:eastAsia="en-US" w:bidi="ar-SA"/>
      </w:rPr>
    </w:lvl>
    <w:lvl w:ilvl="6" w:tplc="CB5C4730">
      <w:numFmt w:val="bullet"/>
      <w:lvlText w:val="•"/>
      <w:lvlJc w:val="left"/>
      <w:pPr>
        <w:ind w:left="6142" w:hanging="303"/>
      </w:pPr>
      <w:rPr>
        <w:rFonts w:hint="default"/>
        <w:lang w:val="ru-RU" w:eastAsia="en-US" w:bidi="ar-SA"/>
      </w:rPr>
    </w:lvl>
    <w:lvl w:ilvl="7" w:tplc="617C529C">
      <w:numFmt w:val="bullet"/>
      <w:lvlText w:val="•"/>
      <w:lvlJc w:val="left"/>
      <w:pPr>
        <w:ind w:left="7002" w:hanging="303"/>
      </w:pPr>
      <w:rPr>
        <w:rFonts w:hint="default"/>
        <w:lang w:val="ru-RU" w:eastAsia="en-US" w:bidi="ar-SA"/>
      </w:rPr>
    </w:lvl>
    <w:lvl w:ilvl="8" w:tplc="C5083EC0">
      <w:numFmt w:val="bullet"/>
      <w:lvlText w:val="•"/>
      <w:lvlJc w:val="left"/>
      <w:pPr>
        <w:ind w:left="7863" w:hanging="303"/>
      </w:pPr>
      <w:rPr>
        <w:rFonts w:hint="default"/>
        <w:lang w:val="ru-RU" w:eastAsia="en-US" w:bidi="ar-SA"/>
      </w:rPr>
    </w:lvl>
  </w:abstractNum>
  <w:abstractNum w:abstractNumId="34" w15:restartNumberingAfterBreak="0">
    <w:nsid w:val="64891DD2"/>
    <w:multiLevelType w:val="hybridMultilevel"/>
    <w:tmpl w:val="78609F20"/>
    <w:lvl w:ilvl="0" w:tplc="18F2517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70876ED"/>
    <w:multiLevelType w:val="hybridMultilevel"/>
    <w:tmpl w:val="4FDE7A52"/>
    <w:lvl w:ilvl="0" w:tplc="2D1E60E4">
      <w:numFmt w:val="bullet"/>
      <w:lvlText w:val="-"/>
      <w:lvlJc w:val="left"/>
      <w:pPr>
        <w:ind w:left="119" w:hanging="375"/>
      </w:pPr>
      <w:rPr>
        <w:rFonts w:ascii="Times New Roman" w:eastAsia="Times New Roman" w:hAnsi="Times New Roman" w:cs="Times New Roman" w:hint="default"/>
        <w:b w:val="0"/>
        <w:bCs w:val="0"/>
        <w:i w:val="0"/>
        <w:iCs w:val="0"/>
        <w:w w:val="99"/>
        <w:sz w:val="28"/>
        <w:szCs w:val="28"/>
        <w:lang w:val="ru-RU" w:eastAsia="en-US" w:bidi="ar-SA"/>
      </w:rPr>
    </w:lvl>
    <w:lvl w:ilvl="1" w:tplc="87F41AFE">
      <w:numFmt w:val="bullet"/>
      <w:lvlText w:val="•"/>
      <w:lvlJc w:val="left"/>
      <w:pPr>
        <w:ind w:left="1066" w:hanging="375"/>
      </w:pPr>
      <w:rPr>
        <w:rFonts w:hint="default"/>
        <w:lang w:val="ru-RU" w:eastAsia="en-US" w:bidi="ar-SA"/>
      </w:rPr>
    </w:lvl>
    <w:lvl w:ilvl="2" w:tplc="D0A87086">
      <w:numFmt w:val="bullet"/>
      <w:lvlText w:val="•"/>
      <w:lvlJc w:val="left"/>
      <w:pPr>
        <w:ind w:left="2012" w:hanging="375"/>
      </w:pPr>
      <w:rPr>
        <w:rFonts w:hint="default"/>
        <w:lang w:val="ru-RU" w:eastAsia="en-US" w:bidi="ar-SA"/>
      </w:rPr>
    </w:lvl>
    <w:lvl w:ilvl="3" w:tplc="22F45912">
      <w:numFmt w:val="bullet"/>
      <w:lvlText w:val="•"/>
      <w:lvlJc w:val="left"/>
      <w:pPr>
        <w:ind w:left="2959" w:hanging="375"/>
      </w:pPr>
      <w:rPr>
        <w:rFonts w:hint="default"/>
        <w:lang w:val="ru-RU" w:eastAsia="en-US" w:bidi="ar-SA"/>
      </w:rPr>
    </w:lvl>
    <w:lvl w:ilvl="4" w:tplc="9612C27C">
      <w:numFmt w:val="bullet"/>
      <w:lvlText w:val="•"/>
      <w:lvlJc w:val="left"/>
      <w:pPr>
        <w:ind w:left="3905" w:hanging="375"/>
      </w:pPr>
      <w:rPr>
        <w:rFonts w:hint="default"/>
        <w:lang w:val="ru-RU" w:eastAsia="en-US" w:bidi="ar-SA"/>
      </w:rPr>
    </w:lvl>
    <w:lvl w:ilvl="5" w:tplc="C23E80B4">
      <w:numFmt w:val="bullet"/>
      <w:lvlText w:val="•"/>
      <w:lvlJc w:val="left"/>
      <w:pPr>
        <w:ind w:left="4852" w:hanging="375"/>
      </w:pPr>
      <w:rPr>
        <w:rFonts w:hint="default"/>
        <w:lang w:val="ru-RU" w:eastAsia="en-US" w:bidi="ar-SA"/>
      </w:rPr>
    </w:lvl>
    <w:lvl w:ilvl="6" w:tplc="15E2CA84">
      <w:numFmt w:val="bullet"/>
      <w:lvlText w:val="•"/>
      <w:lvlJc w:val="left"/>
      <w:pPr>
        <w:ind w:left="5798" w:hanging="375"/>
      </w:pPr>
      <w:rPr>
        <w:rFonts w:hint="default"/>
        <w:lang w:val="ru-RU" w:eastAsia="en-US" w:bidi="ar-SA"/>
      </w:rPr>
    </w:lvl>
    <w:lvl w:ilvl="7" w:tplc="C8ACF0DA">
      <w:numFmt w:val="bullet"/>
      <w:lvlText w:val="•"/>
      <w:lvlJc w:val="left"/>
      <w:pPr>
        <w:ind w:left="6744" w:hanging="375"/>
      </w:pPr>
      <w:rPr>
        <w:rFonts w:hint="default"/>
        <w:lang w:val="ru-RU" w:eastAsia="en-US" w:bidi="ar-SA"/>
      </w:rPr>
    </w:lvl>
    <w:lvl w:ilvl="8" w:tplc="5BA07AA4">
      <w:numFmt w:val="bullet"/>
      <w:lvlText w:val="•"/>
      <w:lvlJc w:val="left"/>
      <w:pPr>
        <w:ind w:left="7691" w:hanging="375"/>
      </w:pPr>
      <w:rPr>
        <w:rFonts w:hint="default"/>
        <w:lang w:val="ru-RU" w:eastAsia="en-US" w:bidi="ar-SA"/>
      </w:rPr>
    </w:lvl>
  </w:abstractNum>
  <w:abstractNum w:abstractNumId="36" w15:restartNumberingAfterBreak="0">
    <w:nsid w:val="6E253FB2"/>
    <w:multiLevelType w:val="hybridMultilevel"/>
    <w:tmpl w:val="496E834C"/>
    <w:lvl w:ilvl="0" w:tplc="0FA486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E266E0C"/>
    <w:multiLevelType w:val="hybridMultilevel"/>
    <w:tmpl w:val="348C3EBE"/>
    <w:lvl w:ilvl="0" w:tplc="56E4FD4E">
      <w:start w:val="1"/>
      <w:numFmt w:val="decimal"/>
      <w:lvlText w:val="%1)"/>
      <w:lvlJc w:val="left"/>
      <w:pPr>
        <w:ind w:left="119" w:hanging="394"/>
        <w:jc w:val="left"/>
      </w:pPr>
      <w:rPr>
        <w:rFonts w:ascii="Times New Roman" w:eastAsia="Times New Roman" w:hAnsi="Times New Roman" w:cs="Times New Roman" w:hint="default"/>
        <w:b w:val="0"/>
        <w:bCs w:val="0"/>
        <w:i w:val="0"/>
        <w:iCs w:val="0"/>
        <w:w w:val="99"/>
        <w:sz w:val="28"/>
        <w:szCs w:val="28"/>
        <w:lang w:val="ru-RU" w:eastAsia="en-US" w:bidi="ar-SA"/>
      </w:rPr>
    </w:lvl>
    <w:lvl w:ilvl="1" w:tplc="3800D9D4">
      <w:numFmt w:val="bullet"/>
      <w:lvlText w:val="•"/>
      <w:lvlJc w:val="left"/>
      <w:pPr>
        <w:ind w:left="1066" w:hanging="394"/>
      </w:pPr>
      <w:rPr>
        <w:rFonts w:hint="default"/>
        <w:lang w:val="ru-RU" w:eastAsia="en-US" w:bidi="ar-SA"/>
      </w:rPr>
    </w:lvl>
    <w:lvl w:ilvl="2" w:tplc="48065E96">
      <w:numFmt w:val="bullet"/>
      <w:lvlText w:val="•"/>
      <w:lvlJc w:val="left"/>
      <w:pPr>
        <w:ind w:left="2012" w:hanging="394"/>
      </w:pPr>
      <w:rPr>
        <w:rFonts w:hint="default"/>
        <w:lang w:val="ru-RU" w:eastAsia="en-US" w:bidi="ar-SA"/>
      </w:rPr>
    </w:lvl>
    <w:lvl w:ilvl="3" w:tplc="025E15BE">
      <w:numFmt w:val="bullet"/>
      <w:lvlText w:val="•"/>
      <w:lvlJc w:val="left"/>
      <w:pPr>
        <w:ind w:left="2959" w:hanging="394"/>
      </w:pPr>
      <w:rPr>
        <w:rFonts w:hint="default"/>
        <w:lang w:val="ru-RU" w:eastAsia="en-US" w:bidi="ar-SA"/>
      </w:rPr>
    </w:lvl>
    <w:lvl w:ilvl="4" w:tplc="5AAE1FE2">
      <w:numFmt w:val="bullet"/>
      <w:lvlText w:val="•"/>
      <w:lvlJc w:val="left"/>
      <w:pPr>
        <w:ind w:left="3905" w:hanging="394"/>
      </w:pPr>
      <w:rPr>
        <w:rFonts w:hint="default"/>
        <w:lang w:val="ru-RU" w:eastAsia="en-US" w:bidi="ar-SA"/>
      </w:rPr>
    </w:lvl>
    <w:lvl w:ilvl="5" w:tplc="7526D1D0">
      <w:numFmt w:val="bullet"/>
      <w:lvlText w:val="•"/>
      <w:lvlJc w:val="left"/>
      <w:pPr>
        <w:ind w:left="4852" w:hanging="394"/>
      </w:pPr>
      <w:rPr>
        <w:rFonts w:hint="default"/>
        <w:lang w:val="ru-RU" w:eastAsia="en-US" w:bidi="ar-SA"/>
      </w:rPr>
    </w:lvl>
    <w:lvl w:ilvl="6" w:tplc="D11A5B1A">
      <w:numFmt w:val="bullet"/>
      <w:lvlText w:val="•"/>
      <w:lvlJc w:val="left"/>
      <w:pPr>
        <w:ind w:left="5798" w:hanging="394"/>
      </w:pPr>
      <w:rPr>
        <w:rFonts w:hint="default"/>
        <w:lang w:val="ru-RU" w:eastAsia="en-US" w:bidi="ar-SA"/>
      </w:rPr>
    </w:lvl>
    <w:lvl w:ilvl="7" w:tplc="4A3AE0C4">
      <w:numFmt w:val="bullet"/>
      <w:lvlText w:val="•"/>
      <w:lvlJc w:val="left"/>
      <w:pPr>
        <w:ind w:left="6744" w:hanging="394"/>
      </w:pPr>
      <w:rPr>
        <w:rFonts w:hint="default"/>
        <w:lang w:val="ru-RU" w:eastAsia="en-US" w:bidi="ar-SA"/>
      </w:rPr>
    </w:lvl>
    <w:lvl w:ilvl="8" w:tplc="7F16DF34">
      <w:numFmt w:val="bullet"/>
      <w:lvlText w:val="•"/>
      <w:lvlJc w:val="left"/>
      <w:pPr>
        <w:ind w:left="7691" w:hanging="394"/>
      </w:pPr>
      <w:rPr>
        <w:rFonts w:hint="default"/>
        <w:lang w:val="ru-RU" w:eastAsia="en-US" w:bidi="ar-SA"/>
      </w:rPr>
    </w:lvl>
  </w:abstractNum>
  <w:abstractNum w:abstractNumId="38" w15:restartNumberingAfterBreak="0">
    <w:nsid w:val="74AE15CB"/>
    <w:multiLevelType w:val="singleLevel"/>
    <w:tmpl w:val="89864D60"/>
    <w:lvl w:ilvl="0">
      <w:start w:val="1"/>
      <w:numFmt w:val="bullet"/>
      <w:lvlText w:val="-"/>
      <w:lvlJc w:val="left"/>
      <w:pPr>
        <w:tabs>
          <w:tab w:val="num" w:pos="1080"/>
        </w:tabs>
        <w:ind w:left="1080" w:hanging="360"/>
      </w:pPr>
    </w:lvl>
  </w:abstractNum>
  <w:abstractNum w:abstractNumId="39" w15:restartNumberingAfterBreak="0">
    <w:nsid w:val="758A79A7"/>
    <w:multiLevelType w:val="hybridMultilevel"/>
    <w:tmpl w:val="C1AC78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DA06E3"/>
    <w:multiLevelType w:val="hybridMultilevel"/>
    <w:tmpl w:val="7144A274"/>
    <w:lvl w:ilvl="0" w:tplc="FF06232A">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15:restartNumberingAfterBreak="0">
    <w:nsid w:val="785D4D69"/>
    <w:multiLevelType w:val="hybridMultilevel"/>
    <w:tmpl w:val="247E8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DB2EE6"/>
    <w:multiLevelType w:val="hybridMultilevel"/>
    <w:tmpl w:val="C6DC7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6"/>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
  </w:num>
  <w:num w:numId="7">
    <w:abstractNumId w:val="33"/>
  </w:num>
  <w:num w:numId="8">
    <w:abstractNumId w:val="35"/>
  </w:num>
  <w:num w:numId="9">
    <w:abstractNumId w:val="15"/>
  </w:num>
  <w:num w:numId="10">
    <w:abstractNumId w:val="29"/>
  </w:num>
  <w:num w:numId="11">
    <w:abstractNumId w:val="37"/>
  </w:num>
  <w:num w:numId="12">
    <w:abstractNumId w:val="14"/>
  </w:num>
  <w:num w:numId="13">
    <w:abstractNumId w:val="1"/>
  </w:num>
  <w:num w:numId="14">
    <w:abstractNumId w:val="17"/>
  </w:num>
  <w:num w:numId="15">
    <w:abstractNumId w:val="23"/>
  </w:num>
  <w:num w:numId="16">
    <w:abstractNumId w:val="30"/>
  </w:num>
  <w:num w:numId="17">
    <w:abstractNumId w:val="32"/>
  </w:num>
  <w:num w:numId="18">
    <w:abstractNumId w:val="16"/>
  </w:num>
  <w:num w:numId="19">
    <w:abstractNumId w:val="39"/>
  </w:num>
  <w:num w:numId="20">
    <w:abstractNumId w:val="27"/>
  </w:num>
  <w:num w:numId="21">
    <w:abstractNumId w:val="40"/>
  </w:num>
  <w:num w:numId="22">
    <w:abstractNumId w:val="7"/>
  </w:num>
  <w:num w:numId="23">
    <w:abstractNumId w:val="12"/>
  </w:num>
  <w:num w:numId="24">
    <w:abstractNumId w:val="3"/>
  </w:num>
  <w:num w:numId="25">
    <w:abstractNumId w:val="4"/>
  </w:num>
  <w:num w:numId="26">
    <w:abstractNumId w:val="41"/>
  </w:num>
  <w:num w:numId="27">
    <w:abstractNumId w:val="24"/>
  </w:num>
  <w:num w:numId="28">
    <w:abstractNumId w:val="21"/>
  </w:num>
  <w:num w:numId="29">
    <w:abstractNumId w:val="6"/>
  </w:num>
  <w:num w:numId="30">
    <w:abstractNumId w:val="26"/>
  </w:num>
  <w:num w:numId="31">
    <w:abstractNumId w:val="10"/>
  </w:num>
  <w:num w:numId="32">
    <w:abstractNumId w:val="13"/>
  </w:num>
  <w:num w:numId="33">
    <w:abstractNumId w:val="25"/>
  </w:num>
  <w:num w:numId="34">
    <w:abstractNumId w:val="28"/>
  </w:num>
  <w:num w:numId="35">
    <w:abstractNumId w:val="42"/>
  </w:num>
  <w:num w:numId="36">
    <w:abstractNumId w:val="8"/>
  </w:num>
  <w:num w:numId="37">
    <w:abstractNumId w:val="0"/>
    <w:lvlOverride w:ilvl="0">
      <w:lvl w:ilvl="0">
        <w:numFmt w:val="bullet"/>
        <w:lvlText w:val="-"/>
        <w:legacy w:legacy="1" w:legacySpace="0" w:legacyIndent="211"/>
        <w:lvlJc w:val="left"/>
        <w:rPr>
          <w:rFonts w:ascii="Times New Roman" w:hAnsi="Times New Roman" w:hint="default"/>
        </w:rPr>
      </w:lvl>
    </w:lvlOverride>
  </w:num>
  <w:num w:numId="38">
    <w:abstractNumId w:val="0"/>
    <w:lvlOverride w:ilvl="0">
      <w:lvl w:ilvl="0">
        <w:numFmt w:val="bullet"/>
        <w:lvlText w:val="-"/>
        <w:legacy w:legacy="1" w:legacySpace="0" w:legacyIndent="283"/>
        <w:lvlJc w:val="left"/>
        <w:rPr>
          <w:rFonts w:ascii="Times New Roman" w:hAnsi="Times New Roman" w:hint="default"/>
        </w:rPr>
      </w:lvl>
    </w:lvlOverride>
  </w:num>
  <w:num w:numId="39">
    <w:abstractNumId w:val="31"/>
  </w:num>
  <w:num w:numId="40">
    <w:abstractNumId w:val="20"/>
  </w:num>
  <w:num w:numId="41">
    <w:abstractNumId w:val="38"/>
  </w:num>
  <w:num w:numId="42">
    <w:abstractNumId w:val="9"/>
  </w:num>
  <w:num w:numId="43">
    <w:abstractNumId w:val="5"/>
  </w:num>
  <w:num w:numId="44">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468C"/>
    <w:rsid w:val="00002093"/>
    <w:rsid w:val="00003733"/>
    <w:rsid w:val="00010B00"/>
    <w:rsid w:val="000262B0"/>
    <w:rsid w:val="00027F8A"/>
    <w:rsid w:val="00030C97"/>
    <w:rsid w:val="0003260E"/>
    <w:rsid w:val="000358F1"/>
    <w:rsid w:val="0005701E"/>
    <w:rsid w:val="00067B48"/>
    <w:rsid w:val="00071494"/>
    <w:rsid w:val="00076BBD"/>
    <w:rsid w:val="00087F03"/>
    <w:rsid w:val="00092AA8"/>
    <w:rsid w:val="00095554"/>
    <w:rsid w:val="0009725A"/>
    <w:rsid w:val="000B4F36"/>
    <w:rsid w:val="000C71F1"/>
    <w:rsid w:val="000D2040"/>
    <w:rsid w:val="000D4848"/>
    <w:rsid w:val="000D4A35"/>
    <w:rsid w:val="000E1FAC"/>
    <w:rsid w:val="00104C8E"/>
    <w:rsid w:val="001135EC"/>
    <w:rsid w:val="001243E1"/>
    <w:rsid w:val="00147D24"/>
    <w:rsid w:val="00171968"/>
    <w:rsid w:val="00176051"/>
    <w:rsid w:val="001816DB"/>
    <w:rsid w:val="001823D3"/>
    <w:rsid w:val="00190B62"/>
    <w:rsid w:val="001917ED"/>
    <w:rsid w:val="001A47AE"/>
    <w:rsid w:val="001B281E"/>
    <w:rsid w:val="001C62B2"/>
    <w:rsid w:val="001C7E88"/>
    <w:rsid w:val="001D49A6"/>
    <w:rsid w:val="001D7239"/>
    <w:rsid w:val="001E156A"/>
    <w:rsid w:val="001E5C1A"/>
    <w:rsid w:val="001F7322"/>
    <w:rsid w:val="00205244"/>
    <w:rsid w:val="00210941"/>
    <w:rsid w:val="00211BF7"/>
    <w:rsid w:val="002349C5"/>
    <w:rsid w:val="0023673B"/>
    <w:rsid w:val="00237F69"/>
    <w:rsid w:val="00244CF9"/>
    <w:rsid w:val="00253589"/>
    <w:rsid w:val="0027377F"/>
    <w:rsid w:val="00292E6D"/>
    <w:rsid w:val="002A4B63"/>
    <w:rsid w:val="002B1778"/>
    <w:rsid w:val="002B4B80"/>
    <w:rsid w:val="002B6E62"/>
    <w:rsid w:val="002C178A"/>
    <w:rsid w:val="002D2917"/>
    <w:rsid w:val="002D3254"/>
    <w:rsid w:val="002E3756"/>
    <w:rsid w:val="002F66BC"/>
    <w:rsid w:val="00301AEC"/>
    <w:rsid w:val="0031419F"/>
    <w:rsid w:val="00334AEE"/>
    <w:rsid w:val="003459F3"/>
    <w:rsid w:val="003562B2"/>
    <w:rsid w:val="00363082"/>
    <w:rsid w:val="00363DFF"/>
    <w:rsid w:val="0036554D"/>
    <w:rsid w:val="00374A58"/>
    <w:rsid w:val="003851F5"/>
    <w:rsid w:val="00385306"/>
    <w:rsid w:val="00386E5B"/>
    <w:rsid w:val="00397840"/>
    <w:rsid w:val="003B0EAF"/>
    <w:rsid w:val="003B1877"/>
    <w:rsid w:val="003B4B34"/>
    <w:rsid w:val="00411EA6"/>
    <w:rsid w:val="0043197C"/>
    <w:rsid w:val="004328AD"/>
    <w:rsid w:val="00442E88"/>
    <w:rsid w:val="00460F8F"/>
    <w:rsid w:val="00466CE7"/>
    <w:rsid w:val="004767AC"/>
    <w:rsid w:val="00480C29"/>
    <w:rsid w:val="00481E01"/>
    <w:rsid w:val="00491D81"/>
    <w:rsid w:val="004A3742"/>
    <w:rsid w:val="004A3F02"/>
    <w:rsid w:val="004B1C25"/>
    <w:rsid w:val="004C5F1A"/>
    <w:rsid w:val="004E209E"/>
    <w:rsid w:val="004F3015"/>
    <w:rsid w:val="005007AB"/>
    <w:rsid w:val="00503F4F"/>
    <w:rsid w:val="005161C5"/>
    <w:rsid w:val="00517CB8"/>
    <w:rsid w:val="005526E0"/>
    <w:rsid w:val="0057198C"/>
    <w:rsid w:val="00573A31"/>
    <w:rsid w:val="00576981"/>
    <w:rsid w:val="00584EE1"/>
    <w:rsid w:val="00595B77"/>
    <w:rsid w:val="005A3E51"/>
    <w:rsid w:val="005A7346"/>
    <w:rsid w:val="005B0185"/>
    <w:rsid w:val="005C0AC7"/>
    <w:rsid w:val="005C3E40"/>
    <w:rsid w:val="005E1941"/>
    <w:rsid w:val="005E4B3C"/>
    <w:rsid w:val="005E4B6D"/>
    <w:rsid w:val="005E691D"/>
    <w:rsid w:val="005E71E2"/>
    <w:rsid w:val="00605568"/>
    <w:rsid w:val="00615043"/>
    <w:rsid w:val="0061574D"/>
    <w:rsid w:val="00616AD4"/>
    <w:rsid w:val="00617EC0"/>
    <w:rsid w:val="006231EE"/>
    <w:rsid w:val="00624AC3"/>
    <w:rsid w:val="0063025C"/>
    <w:rsid w:val="00634CED"/>
    <w:rsid w:val="00637047"/>
    <w:rsid w:val="00637379"/>
    <w:rsid w:val="006634D5"/>
    <w:rsid w:val="006701C2"/>
    <w:rsid w:val="00682365"/>
    <w:rsid w:val="00687EF7"/>
    <w:rsid w:val="00692B1E"/>
    <w:rsid w:val="00693486"/>
    <w:rsid w:val="00694D2C"/>
    <w:rsid w:val="006A748C"/>
    <w:rsid w:val="006B329E"/>
    <w:rsid w:val="006B3EC2"/>
    <w:rsid w:val="006B61F0"/>
    <w:rsid w:val="006E2E43"/>
    <w:rsid w:val="006E468C"/>
    <w:rsid w:val="006F3041"/>
    <w:rsid w:val="0070436C"/>
    <w:rsid w:val="0071471F"/>
    <w:rsid w:val="00714E7C"/>
    <w:rsid w:val="0072688D"/>
    <w:rsid w:val="00726DF9"/>
    <w:rsid w:val="00734831"/>
    <w:rsid w:val="0073692A"/>
    <w:rsid w:val="00741E87"/>
    <w:rsid w:val="007445BE"/>
    <w:rsid w:val="0076154B"/>
    <w:rsid w:val="007A7372"/>
    <w:rsid w:val="007B2D76"/>
    <w:rsid w:val="007B73B7"/>
    <w:rsid w:val="007C02DB"/>
    <w:rsid w:val="007C588E"/>
    <w:rsid w:val="007D5772"/>
    <w:rsid w:val="007E1938"/>
    <w:rsid w:val="007E5AA7"/>
    <w:rsid w:val="00822779"/>
    <w:rsid w:val="008272A9"/>
    <w:rsid w:val="00833DF3"/>
    <w:rsid w:val="00837F01"/>
    <w:rsid w:val="00844DD6"/>
    <w:rsid w:val="008845CB"/>
    <w:rsid w:val="008905CE"/>
    <w:rsid w:val="008A39A4"/>
    <w:rsid w:val="008A440C"/>
    <w:rsid w:val="008B0D37"/>
    <w:rsid w:val="008B4203"/>
    <w:rsid w:val="008C154D"/>
    <w:rsid w:val="008D18C8"/>
    <w:rsid w:val="008E21BA"/>
    <w:rsid w:val="0090320E"/>
    <w:rsid w:val="0092334A"/>
    <w:rsid w:val="00925B6A"/>
    <w:rsid w:val="00931FC3"/>
    <w:rsid w:val="00954732"/>
    <w:rsid w:val="00966008"/>
    <w:rsid w:val="00982EC4"/>
    <w:rsid w:val="009837FA"/>
    <w:rsid w:val="0098798B"/>
    <w:rsid w:val="009929E8"/>
    <w:rsid w:val="0099466E"/>
    <w:rsid w:val="00996FA4"/>
    <w:rsid w:val="009B611B"/>
    <w:rsid w:val="009C071F"/>
    <w:rsid w:val="009C23DB"/>
    <w:rsid w:val="009C2C0D"/>
    <w:rsid w:val="009D30AF"/>
    <w:rsid w:val="009D449E"/>
    <w:rsid w:val="009E271E"/>
    <w:rsid w:val="00A00A57"/>
    <w:rsid w:val="00A26BF1"/>
    <w:rsid w:val="00A5736E"/>
    <w:rsid w:val="00A726C7"/>
    <w:rsid w:val="00AA7EEB"/>
    <w:rsid w:val="00AB37E4"/>
    <w:rsid w:val="00AB7971"/>
    <w:rsid w:val="00AC15AE"/>
    <w:rsid w:val="00AC4D2B"/>
    <w:rsid w:val="00AE48D9"/>
    <w:rsid w:val="00AE599B"/>
    <w:rsid w:val="00AF7552"/>
    <w:rsid w:val="00B045F3"/>
    <w:rsid w:val="00B14F67"/>
    <w:rsid w:val="00B2737C"/>
    <w:rsid w:val="00B27A63"/>
    <w:rsid w:val="00B46142"/>
    <w:rsid w:val="00B65DDD"/>
    <w:rsid w:val="00B87169"/>
    <w:rsid w:val="00B90B0F"/>
    <w:rsid w:val="00BA7592"/>
    <w:rsid w:val="00BB3DB4"/>
    <w:rsid w:val="00BD02E8"/>
    <w:rsid w:val="00BD209E"/>
    <w:rsid w:val="00BD2AA5"/>
    <w:rsid w:val="00BD3807"/>
    <w:rsid w:val="00BD50A3"/>
    <w:rsid w:val="00BD61B3"/>
    <w:rsid w:val="00BD6349"/>
    <w:rsid w:val="00BE5886"/>
    <w:rsid w:val="00BE76D1"/>
    <w:rsid w:val="00BF1F6D"/>
    <w:rsid w:val="00BF294C"/>
    <w:rsid w:val="00C067B3"/>
    <w:rsid w:val="00C225BD"/>
    <w:rsid w:val="00C244BC"/>
    <w:rsid w:val="00C24F5C"/>
    <w:rsid w:val="00C35977"/>
    <w:rsid w:val="00C40064"/>
    <w:rsid w:val="00C417D9"/>
    <w:rsid w:val="00C527CF"/>
    <w:rsid w:val="00C53E18"/>
    <w:rsid w:val="00C8171E"/>
    <w:rsid w:val="00C851CE"/>
    <w:rsid w:val="00C87D48"/>
    <w:rsid w:val="00C939CB"/>
    <w:rsid w:val="00CA71C0"/>
    <w:rsid w:val="00CF774C"/>
    <w:rsid w:val="00D136F2"/>
    <w:rsid w:val="00D15170"/>
    <w:rsid w:val="00D21B28"/>
    <w:rsid w:val="00D26C9D"/>
    <w:rsid w:val="00D3724E"/>
    <w:rsid w:val="00D55D10"/>
    <w:rsid w:val="00D57970"/>
    <w:rsid w:val="00D64752"/>
    <w:rsid w:val="00D7612E"/>
    <w:rsid w:val="00D81342"/>
    <w:rsid w:val="00D912B6"/>
    <w:rsid w:val="00D9265C"/>
    <w:rsid w:val="00DA36A4"/>
    <w:rsid w:val="00DA3F76"/>
    <w:rsid w:val="00DA4A52"/>
    <w:rsid w:val="00DB199C"/>
    <w:rsid w:val="00DB1C3D"/>
    <w:rsid w:val="00DB1C51"/>
    <w:rsid w:val="00DB216C"/>
    <w:rsid w:val="00DC3A35"/>
    <w:rsid w:val="00DF21A1"/>
    <w:rsid w:val="00DF46CC"/>
    <w:rsid w:val="00DF70BC"/>
    <w:rsid w:val="00DF74C1"/>
    <w:rsid w:val="00E12B45"/>
    <w:rsid w:val="00E30815"/>
    <w:rsid w:val="00E4418A"/>
    <w:rsid w:val="00E565AA"/>
    <w:rsid w:val="00E65544"/>
    <w:rsid w:val="00E725B6"/>
    <w:rsid w:val="00E8336F"/>
    <w:rsid w:val="00E94010"/>
    <w:rsid w:val="00EA741D"/>
    <w:rsid w:val="00EB71BC"/>
    <w:rsid w:val="00EC5F26"/>
    <w:rsid w:val="00EC72E8"/>
    <w:rsid w:val="00ED255D"/>
    <w:rsid w:val="00ED7D90"/>
    <w:rsid w:val="00EE38E9"/>
    <w:rsid w:val="00EE69AB"/>
    <w:rsid w:val="00EF0A0B"/>
    <w:rsid w:val="00EF150C"/>
    <w:rsid w:val="00EF4715"/>
    <w:rsid w:val="00F01515"/>
    <w:rsid w:val="00F022A8"/>
    <w:rsid w:val="00F07484"/>
    <w:rsid w:val="00F11670"/>
    <w:rsid w:val="00F1225D"/>
    <w:rsid w:val="00F17700"/>
    <w:rsid w:val="00F243D5"/>
    <w:rsid w:val="00F40F65"/>
    <w:rsid w:val="00F426E5"/>
    <w:rsid w:val="00F53BAC"/>
    <w:rsid w:val="00F72DA2"/>
    <w:rsid w:val="00F73BFB"/>
    <w:rsid w:val="00F77291"/>
    <w:rsid w:val="00F97AF1"/>
    <w:rsid w:val="00FA0B21"/>
    <w:rsid w:val="00FB0C52"/>
    <w:rsid w:val="00FB5035"/>
    <w:rsid w:val="00FB56BF"/>
    <w:rsid w:val="00FC4724"/>
    <w:rsid w:val="00FE6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43AB"/>
  <w15:docId w15:val="{19F0B955-DC2E-48B8-8E98-A1489085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D90"/>
    <w:rPr>
      <w:rFonts w:eastAsiaTheme="minorEastAsia"/>
      <w:lang w:eastAsia="ru-RU"/>
    </w:rPr>
  </w:style>
  <w:style w:type="paragraph" w:styleId="1">
    <w:name w:val="heading 1"/>
    <w:basedOn w:val="a"/>
    <w:next w:val="a"/>
    <w:link w:val="10"/>
    <w:qFormat/>
    <w:rsid w:val="0098798B"/>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unhideWhenUsed/>
    <w:qFormat/>
    <w:rsid w:val="00D647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D18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nhideWhenUsed/>
    <w:qFormat/>
    <w:rsid w:val="00ED7D9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176051"/>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176051"/>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176051"/>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798B"/>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D6475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8D18C8"/>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ED7D90"/>
    <w:rPr>
      <w:rFonts w:asciiTheme="majorHAnsi" w:eastAsiaTheme="majorEastAsia" w:hAnsiTheme="majorHAnsi" w:cstheme="majorBidi"/>
      <w:i/>
      <w:iCs/>
      <w:color w:val="365F91" w:themeColor="accent1" w:themeShade="BF"/>
      <w:lang w:eastAsia="ru-RU"/>
    </w:rPr>
  </w:style>
  <w:style w:type="character" w:customStyle="1" w:styleId="50">
    <w:name w:val="Заголовок 5 Знак"/>
    <w:basedOn w:val="a0"/>
    <w:link w:val="5"/>
    <w:rsid w:val="00176051"/>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176051"/>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176051"/>
    <w:rPr>
      <w:rFonts w:ascii="Times New Roman" w:eastAsia="Times New Roman" w:hAnsi="Times New Roman" w:cs="Times New Roman"/>
      <w:b/>
      <w:sz w:val="26"/>
      <w:szCs w:val="24"/>
      <w:lang w:eastAsia="ru-RU"/>
    </w:rPr>
  </w:style>
  <w:style w:type="paragraph" w:styleId="a3">
    <w:name w:val="Balloon Text"/>
    <w:basedOn w:val="a"/>
    <w:link w:val="a4"/>
    <w:uiPriority w:val="99"/>
    <w:semiHidden/>
    <w:unhideWhenUsed/>
    <w:rsid w:val="006E46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468C"/>
    <w:rPr>
      <w:rFonts w:ascii="Tahoma" w:eastAsiaTheme="minorEastAsia" w:hAnsi="Tahoma" w:cs="Tahoma"/>
      <w:sz w:val="16"/>
      <w:szCs w:val="16"/>
      <w:lang w:eastAsia="ru-RU"/>
    </w:rPr>
  </w:style>
  <w:style w:type="paragraph" w:styleId="a5">
    <w:name w:val="Title"/>
    <w:basedOn w:val="a"/>
    <w:link w:val="a6"/>
    <w:uiPriority w:val="10"/>
    <w:qFormat/>
    <w:rsid w:val="006E468C"/>
    <w:pPr>
      <w:spacing w:after="0" w:line="240" w:lineRule="auto"/>
      <w:jc w:val="center"/>
    </w:pPr>
    <w:rPr>
      <w:rFonts w:ascii="Times New Roman" w:eastAsia="Times New Roman" w:hAnsi="Times New Roman" w:cs="Times New Roman"/>
      <w:b/>
      <w:bCs/>
      <w:i/>
      <w:iCs/>
      <w:sz w:val="24"/>
      <w:szCs w:val="24"/>
    </w:rPr>
  </w:style>
  <w:style w:type="character" w:customStyle="1" w:styleId="a6">
    <w:name w:val="Заголовок Знак"/>
    <w:basedOn w:val="a0"/>
    <w:link w:val="a5"/>
    <w:uiPriority w:val="10"/>
    <w:rsid w:val="006E468C"/>
    <w:rPr>
      <w:rFonts w:ascii="Times New Roman" w:eastAsia="Times New Roman" w:hAnsi="Times New Roman" w:cs="Times New Roman"/>
      <w:b/>
      <w:bCs/>
      <w:i/>
      <w:iCs/>
      <w:sz w:val="24"/>
      <w:szCs w:val="24"/>
      <w:lang w:eastAsia="ru-RU"/>
    </w:rPr>
  </w:style>
  <w:style w:type="paragraph" w:styleId="a7">
    <w:name w:val="Body Text"/>
    <w:basedOn w:val="a"/>
    <w:link w:val="a8"/>
    <w:uiPriority w:val="1"/>
    <w:qFormat/>
    <w:rsid w:val="006E468C"/>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uiPriority w:val="1"/>
    <w:rsid w:val="006E468C"/>
    <w:rPr>
      <w:rFonts w:ascii="Times New Roman" w:eastAsia="Times New Roman" w:hAnsi="Times New Roman" w:cs="Times New Roman"/>
      <w:sz w:val="28"/>
      <w:szCs w:val="24"/>
      <w:lang w:eastAsia="ru-RU"/>
    </w:rPr>
  </w:style>
  <w:style w:type="paragraph" w:styleId="a9">
    <w:name w:val="List Paragraph"/>
    <w:aliases w:val="Источник"/>
    <w:basedOn w:val="a"/>
    <w:link w:val="aa"/>
    <w:uiPriority w:val="34"/>
    <w:qFormat/>
    <w:rsid w:val="0098798B"/>
    <w:pPr>
      <w:ind w:left="720"/>
      <w:contextualSpacing/>
    </w:pPr>
    <w:rPr>
      <w:rFonts w:ascii="Calibri" w:eastAsia="Times New Roman" w:hAnsi="Calibri" w:cs="Times New Roman"/>
      <w:lang w:eastAsia="en-US"/>
    </w:rPr>
  </w:style>
  <w:style w:type="character" w:customStyle="1" w:styleId="aa">
    <w:name w:val="Абзац списка Знак"/>
    <w:aliases w:val="Источник Знак"/>
    <w:basedOn w:val="a0"/>
    <w:link w:val="a9"/>
    <w:uiPriority w:val="34"/>
    <w:locked/>
    <w:rsid w:val="00334AEE"/>
    <w:rPr>
      <w:rFonts w:ascii="Calibri" w:eastAsia="Times New Roman" w:hAnsi="Calibri" w:cs="Times New Roman"/>
    </w:rPr>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9879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uiPriority w:val="99"/>
    <w:locked/>
    <w:rsid w:val="00C87D48"/>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8798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F66BC"/>
    <w:rPr>
      <w:rFonts w:ascii="Calibri" w:eastAsia="Times New Roman" w:hAnsi="Calibri" w:cs="Calibri"/>
      <w:szCs w:val="20"/>
      <w:lang w:eastAsia="ru-RU"/>
    </w:rPr>
  </w:style>
  <w:style w:type="paragraph" w:customStyle="1" w:styleId="ConsPlusTitle">
    <w:name w:val="ConsPlusTitle"/>
    <w:uiPriority w:val="99"/>
    <w:rsid w:val="0098798B"/>
    <w:pPr>
      <w:widowControl w:val="0"/>
      <w:autoSpaceDE w:val="0"/>
      <w:autoSpaceDN w:val="0"/>
      <w:spacing w:after="0" w:line="240" w:lineRule="auto"/>
    </w:pPr>
    <w:rPr>
      <w:rFonts w:ascii="Calibri" w:eastAsia="Times New Roman" w:hAnsi="Calibri" w:cs="Calibri"/>
      <w:b/>
      <w:szCs w:val="20"/>
      <w:lang w:eastAsia="ru-RU"/>
    </w:rPr>
  </w:style>
  <w:style w:type="table" w:styleId="ac">
    <w:name w:val="Table Grid"/>
    <w:basedOn w:val="a1"/>
    <w:uiPriority w:val="39"/>
    <w:rsid w:val="009879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qFormat/>
    <w:rsid w:val="008C154D"/>
    <w:pPr>
      <w:spacing w:after="0" w:line="240" w:lineRule="auto"/>
    </w:pPr>
  </w:style>
  <w:style w:type="paragraph" w:customStyle="1" w:styleId="21">
    <w:name w:val="Основной текст2"/>
    <w:basedOn w:val="a"/>
    <w:rsid w:val="008C154D"/>
    <w:pPr>
      <w:shd w:val="clear" w:color="auto" w:fill="FFFFFF"/>
      <w:spacing w:before="480" w:after="660" w:line="0" w:lineRule="atLeast"/>
      <w:jc w:val="both"/>
    </w:pPr>
    <w:rPr>
      <w:rFonts w:ascii="Times New Roman" w:eastAsia="Times New Roman" w:hAnsi="Times New Roman" w:cs="Times New Roman"/>
      <w:color w:val="000000"/>
      <w:sz w:val="26"/>
      <w:szCs w:val="26"/>
    </w:rPr>
  </w:style>
  <w:style w:type="character" w:customStyle="1" w:styleId="115pt">
    <w:name w:val="Основной текст + 11;5 pt"/>
    <w:rsid w:val="008C154D"/>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Заголовок №1_"/>
    <w:link w:val="12"/>
    <w:rsid w:val="008C154D"/>
    <w:rPr>
      <w:rFonts w:ascii="Times New Roman" w:eastAsia="Times New Roman" w:hAnsi="Times New Roman" w:cs="Times New Roman"/>
      <w:sz w:val="26"/>
      <w:szCs w:val="26"/>
      <w:shd w:val="clear" w:color="auto" w:fill="FFFFFF"/>
    </w:rPr>
  </w:style>
  <w:style w:type="paragraph" w:customStyle="1" w:styleId="12">
    <w:name w:val="Заголовок №1"/>
    <w:basedOn w:val="a"/>
    <w:link w:val="11"/>
    <w:rsid w:val="008C154D"/>
    <w:pPr>
      <w:shd w:val="clear" w:color="auto" w:fill="FFFFFF"/>
      <w:spacing w:after="600" w:line="302" w:lineRule="exact"/>
      <w:outlineLvl w:val="0"/>
    </w:pPr>
    <w:rPr>
      <w:rFonts w:ascii="Times New Roman" w:eastAsia="Times New Roman" w:hAnsi="Times New Roman" w:cs="Times New Roman"/>
      <w:sz w:val="26"/>
      <w:szCs w:val="26"/>
      <w:lang w:eastAsia="en-US"/>
    </w:rPr>
  </w:style>
  <w:style w:type="character" w:customStyle="1" w:styleId="32">
    <w:name w:val="Основной текст (3)_"/>
    <w:link w:val="33"/>
    <w:rsid w:val="008C154D"/>
    <w:rPr>
      <w:rFonts w:ascii="Times New Roman" w:eastAsia="Times New Roman" w:hAnsi="Times New Roman" w:cs="Times New Roman"/>
      <w:shd w:val="clear" w:color="auto" w:fill="FFFFFF"/>
    </w:rPr>
  </w:style>
  <w:style w:type="paragraph" w:customStyle="1" w:styleId="33">
    <w:name w:val="Основной текст (3)"/>
    <w:basedOn w:val="a"/>
    <w:link w:val="32"/>
    <w:rsid w:val="008C154D"/>
    <w:pPr>
      <w:shd w:val="clear" w:color="auto" w:fill="FFFFFF"/>
      <w:spacing w:before="300" w:after="300" w:line="0" w:lineRule="atLeast"/>
      <w:jc w:val="center"/>
    </w:pPr>
    <w:rPr>
      <w:rFonts w:ascii="Times New Roman" w:eastAsia="Times New Roman" w:hAnsi="Times New Roman" w:cs="Times New Roman"/>
      <w:lang w:eastAsia="en-US"/>
    </w:rPr>
  </w:style>
  <w:style w:type="character" w:customStyle="1" w:styleId="ae">
    <w:name w:val="Основной текст_"/>
    <w:link w:val="13"/>
    <w:rsid w:val="008C154D"/>
    <w:rPr>
      <w:rFonts w:ascii="Times New Roman" w:eastAsia="Times New Roman" w:hAnsi="Times New Roman" w:cs="Times New Roman"/>
      <w:sz w:val="18"/>
      <w:szCs w:val="18"/>
      <w:shd w:val="clear" w:color="auto" w:fill="FFFFFF"/>
    </w:rPr>
  </w:style>
  <w:style w:type="paragraph" w:customStyle="1" w:styleId="13">
    <w:name w:val="Основной текст1"/>
    <w:basedOn w:val="a"/>
    <w:link w:val="ae"/>
    <w:rsid w:val="008C154D"/>
    <w:pPr>
      <w:shd w:val="clear" w:color="auto" w:fill="FFFFFF"/>
      <w:spacing w:after="0" w:line="221" w:lineRule="exact"/>
      <w:jc w:val="both"/>
    </w:pPr>
    <w:rPr>
      <w:rFonts w:ascii="Times New Roman" w:eastAsia="Times New Roman" w:hAnsi="Times New Roman" w:cs="Times New Roman"/>
      <w:sz w:val="18"/>
      <w:szCs w:val="18"/>
      <w:lang w:eastAsia="en-US"/>
    </w:rPr>
  </w:style>
  <w:style w:type="paragraph" w:styleId="af">
    <w:name w:val="Document Map"/>
    <w:basedOn w:val="a"/>
    <w:link w:val="af0"/>
    <w:uiPriority w:val="99"/>
    <w:semiHidden/>
    <w:unhideWhenUsed/>
    <w:rsid w:val="008C154D"/>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8C154D"/>
    <w:rPr>
      <w:rFonts w:ascii="Tahoma" w:eastAsiaTheme="minorEastAsia" w:hAnsi="Tahoma" w:cs="Tahoma"/>
      <w:sz w:val="16"/>
      <w:szCs w:val="16"/>
      <w:lang w:eastAsia="ru-RU"/>
    </w:rPr>
  </w:style>
  <w:style w:type="paragraph" w:customStyle="1" w:styleId="14">
    <w:name w:val="Абзац списка1"/>
    <w:basedOn w:val="a"/>
    <w:rsid w:val="00D21B28"/>
    <w:pPr>
      <w:suppressAutoHyphens/>
      <w:spacing w:after="0"/>
      <w:ind w:left="720"/>
    </w:pPr>
    <w:rPr>
      <w:rFonts w:ascii="Calibri" w:eastAsia="Calibri" w:hAnsi="Calibri" w:cs="Times New Roman"/>
      <w:kern w:val="1"/>
      <w:lang w:eastAsia="ar-SA"/>
    </w:rPr>
  </w:style>
  <w:style w:type="character" w:styleId="af1">
    <w:name w:val="Hyperlink"/>
    <w:basedOn w:val="a0"/>
    <w:uiPriority w:val="99"/>
    <w:rsid w:val="00D21B28"/>
    <w:rPr>
      <w:color w:val="auto"/>
      <w:u w:val="single"/>
    </w:rPr>
  </w:style>
  <w:style w:type="paragraph" w:styleId="af2">
    <w:name w:val="header"/>
    <w:basedOn w:val="a"/>
    <w:link w:val="af3"/>
    <w:uiPriority w:val="99"/>
    <w:rsid w:val="00D21B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D21B28"/>
    <w:rPr>
      <w:rFonts w:ascii="Times New Roman" w:eastAsia="Times New Roman" w:hAnsi="Times New Roman" w:cs="Times New Roman"/>
      <w:sz w:val="24"/>
      <w:szCs w:val="24"/>
      <w:lang w:eastAsia="ru-RU"/>
    </w:rPr>
  </w:style>
  <w:style w:type="character" w:styleId="af4">
    <w:name w:val="page number"/>
    <w:basedOn w:val="a0"/>
    <w:rsid w:val="00D21B28"/>
  </w:style>
  <w:style w:type="character" w:customStyle="1" w:styleId="apple-converted-space">
    <w:name w:val="apple-converted-space"/>
    <w:basedOn w:val="a0"/>
    <w:rsid w:val="00481E01"/>
  </w:style>
  <w:style w:type="paragraph" w:customStyle="1" w:styleId="Default">
    <w:name w:val="Default"/>
    <w:rsid w:val="003851F5"/>
    <w:pPr>
      <w:autoSpaceDE w:val="0"/>
      <w:autoSpaceDN w:val="0"/>
      <w:adjustRightInd w:val="0"/>
      <w:spacing w:after="0" w:line="240" w:lineRule="auto"/>
    </w:pPr>
    <w:rPr>
      <w:rFonts w:ascii="Arial" w:hAnsi="Arial" w:cs="Arial"/>
      <w:color w:val="000000"/>
      <w:sz w:val="24"/>
      <w:szCs w:val="24"/>
    </w:rPr>
  </w:style>
  <w:style w:type="paragraph" w:customStyle="1" w:styleId="question">
    <w:name w:val="question"/>
    <w:basedOn w:val="a"/>
    <w:rsid w:val="00F02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e8efe5f0f2e5eaf1f2eee2e0fff1f1fbebeae0">
    <w:name w:val="Гc3иe8пefеe5рf0тf2еe5кeaсf1тf2оeeвe2аe0яff сf1сf1ыfbлebкeaаe0"/>
    <w:basedOn w:val="a0"/>
    <w:uiPriority w:val="99"/>
    <w:rsid w:val="000E1FAC"/>
    <w:rPr>
      <w:color w:val="106BBE"/>
    </w:rPr>
  </w:style>
  <w:style w:type="character" w:customStyle="1" w:styleId="d6e2e5f2eee2eee5e2fbe4e5ebe5ede8e5e4ebffd2e5eaf1f2">
    <w:name w:val="Цd6вe2еe5тf2оeeвe2оeeеe5 вe2ыfbдe4еe5лebеe5нedиe8еe5 дe4лebяff Тd2еe5кeaсf1тf2"/>
    <w:uiPriority w:val="99"/>
    <w:rsid w:val="000E1FAC"/>
    <w:rPr>
      <w:rFonts w:ascii="Times New Roman CYR" w:hAnsi="Times New Roman CYR" w:cs="Times New Roman CYR"/>
    </w:rPr>
  </w:style>
  <w:style w:type="paragraph" w:customStyle="1" w:styleId="s1">
    <w:name w:val="s_1"/>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FE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E6FE2"/>
    <w:rPr>
      <w:rFonts w:ascii="Courier New" w:eastAsia="Times New Roman" w:hAnsi="Courier New" w:cs="Courier New"/>
      <w:sz w:val="20"/>
      <w:szCs w:val="20"/>
      <w:lang w:eastAsia="ru-RU"/>
    </w:rPr>
  </w:style>
  <w:style w:type="paragraph" w:styleId="af5">
    <w:name w:val="Body Text Indent"/>
    <w:basedOn w:val="a"/>
    <w:link w:val="af6"/>
    <w:unhideWhenUsed/>
    <w:rsid w:val="00D64752"/>
    <w:pPr>
      <w:spacing w:after="120"/>
      <w:ind w:left="283"/>
    </w:pPr>
  </w:style>
  <w:style w:type="character" w:customStyle="1" w:styleId="af6">
    <w:name w:val="Основной текст с отступом Знак"/>
    <w:basedOn w:val="a0"/>
    <w:link w:val="af5"/>
    <w:rsid w:val="00D64752"/>
    <w:rPr>
      <w:rFonts w:eastAsiaTheme="minorEastAsia"/>
      <w:lang w:eastAsia="ru-RU"/>
    </w:rPr>
  </w:style>
  <w:style w:type="character" w:customStyle="1" w:styleId="blk">
    <w:name w:val="blk"/>
    <w:basedOn w:val="a0"/>
    <w:rsid w:val="00605568"/>
  </w:style>
  <w:style w:type="paragraph" w:customStyle="1" w:styleId="af7">
    <w:name w:val="Обычный + Черный"/>
    <w:aliases w:val="уплотненный на  0,2 пт + 11 пт,разреженный на  0,05 пт + 11 ...,5пт + 11 пт"/>
    <w:basedOn w:val="a"/>
    <w:uiPriority w:val="99"/>
    <w:rsid w:val="0031419F"/>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character" w:customStyle="1" w:styleId="22">
    <w:name w:val="Основной текст (2)_"/>
    <w:basedOn w:val="a0"/>
    <w:link w:val="23"/>
    <w:rsid w:val="005E1941"/>
    <w:rPr>
      <w:rFonts w:ascii="Times New Roman" w:eastAsia="Times New Roman" w:hAnsi="Times New Roman" w:cs="Times New Roman"/>
      <w:b/>
      <w:bCs/>
      <w:sz w:val="26"/>
      <w:szCs w:val="26"/>
      <w:shd w:val="clear" w:color="auto" w:fill="FFFFFF"/>
    </w:rPr>
  </w:style>
  <w:style w:type="paragraph" w:customStyle="1" w:styleId="23">
    <w:name w:val="Основной текст (2)"/>
    <w:basedOn w:val="a"/>
    <w:link w:val="22"/>
    <w:rsid w:val="005E1941"/>
    <w:pPr>
      <w:widowControl w:val="0"/>
      <w:shd w:val="clear" w:color="auto" w:fill="FFFFFF"/>
      <w:spacing w:before="660" w:after="0" w:line="367" w:lineRule="exact"/>
      <w:jc w:val="center"/>
    </w:pPr>
    <w:rPr>
      <w:rFonts w:ascii="Times New Roman" w:eastAsia="Times New Roman" w:hAnsi="Times New Roman" w:cs="Times New Roman"/>
      <w:b/>
      <w:bCs/>
      <w:sz w:val="26"/>
      <w:szCs w:val="26"/>
      <w:lang w:eastAsia="en-US"/>
    </w:rPr>
  </w:style>
  <w:style w:type="paragraph" w:styleId="24">
    <w:name w:val="Body Text 2"/>
    <w:basedOn w:val="a"/>
    <w:link w:val="25"/>
    <w:unhideWhenUsed/>
    <w:rsid w:val="00EC5F26"/>
    <w:pPr>
      <w:spacing w:after="120" w:line="480" w:lineRule="auto"/>
    </w:pPr>
  </w:style>
  <w:style w:type="character" w:customStyle="1" w:styleId="25">
    <w:name w:val="Основной текст 2 Знак"/>
    <w:basedOn w:val="a0"/>
    <w:link w:val="24"/>
    <w:uiPriority w:val="99"/>
    <w:semiHidden/>
    <w:rsid w:val="00EC5F26"/>
    <w:rPr>
      <w:rFonts w:eastAsiaTheme="minorEastAsia"/>
      <w:lang w:eastAsia="ru-RU"/>
    </w:rPr>
  </w:style>
  <w:style w:type="character" w:customStyle="1" w:styleId="ConsNonformat">
    <w:name w:val="ConsNonformat Знак"/>
    <w:basedOn w:val="a0"/>
    <w:link w:val="ConsNonformat0"/>
    <w:locked/>
    <w:rsid w:val="00EC5F26"/>
    <w:rPr>
      <w:rFonts w:ascii="Courier New" w:hAnsi="Courier New" w:cs="Courier New"/>
    </w:rPr>
  </w:style>
  <w:style w:type="paragraph" w:customStyle="1" w:styleId="ConsNonformat0">
    <w:name w:val="ConsNonformat"/>
    <w:link w:val="ConsNonformat"/>
    <w:rsid w:val="00EC5F26"/>
    <w:pPr>
      <w:widowControl w:val="0"/>
      <w:autoSpaceDE w:val="0"/>
      <w:autoSpaceDN w:val="0"/>
      <w:adjustRightInd w:val="0"/>
      <w:spacing w:after="0" w:line="240" w:lineRule="auto"/>
    </w:pPr>
    <w:rPr>
      <w:rFonts w:ascii="Courier New" w:hAnsi="Courier New" w:cs="Courier New"/>
    </w:rPr>
  </w:style>
  <w:style w:type="paragraph" w:customStyle="1" w:styleId="ConsPlusNonformat">
    <w:name w:val="ConsPlusNonformat"/>
    <w:rsid w:val="00AC4D2B"/>
    <w:pPr>
      <w:widowControl w:val="0"/>
      <w:suppressAutoHyphens/>
      <w:autoSpaceDE w:val="0"/>
      <w:spacing w:after="0" w:line="240" w:lineRule="auto"/>
    </w:pPr>
    <w:rPr>
      <w:rFonts w:ascii="Courier New" w:eastAsia="Arial" w:hAnsi="Courier New" w:cs="Courier New"/>
      <w:sz w:val="20"/>
      <w:szCs w:val="20"/>
      <w:lang w:eastAsia="ar-SA"/>
    </w:rPr>
  </w:style>
  <w:style w:type="paragraph" w:styleId="af8">
    <w:name w:val="footer"/>
    <w:basedOn w:val="a"/>
    <w:link w:val="af9"/>
    <w:uiPriority w:val="99"/>
    <w:unhideWhenUsed/>
    <w:rsid w:val="000D4A3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0D4A35"/>
    <w:rPr>
      <w:rFonts w:eastAsiaTheme="minorEastAsia"/>
      <w:lang w:eastAsia="ru-RU"/>
    </w:rPr>
  </w:style>
  <w:style w:type="paragraph" w:customStyle="1" w:styleId="Pa3">
    <w:name w:val="Pa3"/>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styleId="afa">
    <w:name w:val="footnote text"/>
    <w:basedOn w:val="a"/>
    <w:link w:val="afb"/>
    <w:unhideWhenUsed/>
    <w:rsid w:val="002F66BC"/>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rsid w:val="002F66BC"/>
    <w:rPr>
      <w:rFonts w:ascii="Times New Roman" w:eastAsia="Times New Roman" w:hAnsi="Times New Roman" w:cs="Times New Roman"/>
      <w:sz w:val="20"/>
      <w:szCs w:val="20"/>
      <w:lang w:eastAsia="ru-RU"/>
    </w:rPr>
  </w:style>
  <w:style w:type="character" w:styleId="afc">
    <w:name w:val="footnote reference"/>
    <w:uiPriority w:val="99"/>
    <w:semiHidden/>
    <w:unhideWhenUsed/>
    <w:rsid w:val="002F66BC"/>
    <w:rPr>
      <w:vertAlign w:val="superscript"/>
    </w:rPr>
  </w:style>
  <w:style w:type="character" w:styleId="afd">
    <w:name w:val="Strong"/>
    <w:uiPriority w:val="22"/>
    <w:qFormat/>
    <w:rsid w:val="002F66BC"/>
    <w:rPr>
      <w:rFonts w:ascii="Times New Roman" w:hAnsi="Times New Roman" w:cs="Times New Roman" w:hint="default"/>
      <w:b/>
      <w:bCs/>
    </w:rPr>
  </w:style>
  <w:style w:type="paragraph" w:customStyle="1" w:styleId="15">
    <w:name w:val="Без интервала1"/>
    <w:rsid w:val="002F66BC"/>
    <w:pPr>
      <w:spacing w:after="0" w:line="240" w:lineRule="auto"/>
    </w:pPr>
    <w:rPr>
      <w:rFonts w:ascii="Calibri" w:eastAsia="Times New Roman" w:hAnsi="Calibri" w:cs="Times New Roman"/>
      <w:lang w:eastAsia="ru-RU"/>
    </w:rPr>
  </w:style>
  <w:style w:type="character" w:customStyle="1" w:styleId="16">
    <w:name w:val="Основной шрифт абзаца1"/>
    <w:rsid w:val="002F66BC"/>
  </w:style>
  <w:style w:type="table" w:customStyle="1" w:styleId="17">
    <w:name w:val="Сетка таблицы1"/>
    <w:basedOn w:val="a1"/>
    <w:next w:val="ac"/>
    <w:uiPriority w:val="59"/>
    <w:rsid w:val="003B0EA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Indent 3"/>
    <w:basedOn w:val="a"/>
    <w:link w:val="35"/>
    <w:unhideWhenUsed/>
    <w:rsid w:val="00ED7D90"/>
    <w:pPr>
      <w:spacing w:after="120"/>
      <w:ind w:left="283"/>
    </w:pPr>
    <w:rPr>
      <w:sz w:val="16"/>
      <w:szCs w:val="16"/>
    </w:rPr>
  </w:style>
  <w:style w:type="character" w:customStyle="1" w:styleId="35">
    <w:name w:val="Основной текст с отступом 3 Знак"/>
    <w:basedOn w:val="a0"/>
    <w:link w:val="34"/>
    <w:uiPriority w:val="99"/>
    <w:semiHidden/>
    <w:rsid w:val="00ED7D90"/>
    <w:rPr>
      <w:rFonts w:eastAsiaTheme="minorEastAsia"/>
      <w:sz w:val="16"/>
      <w:szCs w:val="16"/>
      <w:lang w:eastAsia="ru-RU"/>
    </w:rPr>
  </w:style>
  <w:style w:type="character" w:customStyle="1" w:styleId="extended-textshort">
    <w:name w:val="extended-text__short"/>
    <w:basedOn w:val="a0"/>
    <w:rsid w:val="00837F01"/>
  </w:style>
  <w:style w:type="character" w:styleId="HTML1">
    <w:name w:val="HTML Code"/>
    <w:basedOn w:val="a0"/>
    <w:uiPriority w:val="99"/>
    <w:unhideWhenUsed/>
    <w:rsid w:val="00F1225D"/>
    <w:rPr>
      <w:rFonts w:ascii="Courier New" w:eastAsia="Times New Roman" w:hAnsi="Courier New" w:cs="Courier New"/>
      <w:sz w:val="20"/>
      <w:szCs w:val="20"/>
    </w:rPr>
  </w:style>
  <w:style w:type="paragraph" w:styleId="36">
    <w:name w:val="Body Text 3"/>
    <w:basedOn w:val="a"/>
    <w:link w:val="37"/>
    <w:uiPriority w:val="99"/>
    <w:semiHidden/>
    <w:unhideWhenUsed/>
    <w:rsid w:val="001B281E"/>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uiPriority w:val="99"/>
    <w:semiHidden/>
    <w:rsid w:val="001B281E"/>
    <w:rPr>
      <w:rFonts w:ascii="Times New Roman" w:eastAsia="Times New Roman" w:hAnsi="Times New Roman" w:cs="Times New Roman"/>
      <w:sz w:val="16"/>
      <w:szCs w:val="16"/>
      <w:lang w:val="x-none" w:eastAsia="x-none"/>
    </w:rPr>
  </w:style>
  <w:style w:type="paragraph" w:customStyle="1" w:styleId="afe">
    <w:basedOn w:val="a"/>
    <w:next w:val="a5"/>
    <w:link w:val="aff"/>
    <w:qFormat/>
    <w:rsid w:val="001B281E"/>
    <w:pPr>
      <w:spacing w:after="0" w:line="240" w:lineRule="auto"/>
      <w:jc w:val="center"/>
    </w:pPr>
    <w:rPr>
      <w:rFonts w:ascii="Times New Roman" w:eastAsia="Times New Roman" w:hAnsi="Times New Roman"/>
      <w:b/>
      <w:sz w:val="28"/>
      <w:lang w:eastAsia="en-US"/>
    </w:rPr>
  </w:style>
  <w:style w:type="character" w:customStyle="1" w:styleId="aff">
    <w:name w:val="Название Знак"/>
    <w:link w:val="afe"/>
    <w:rsid w:val="001B281E"/>
    <w:rPr>
      <w:rFonts w:ascii="Times New Roman" w:eastAsia="Times New Roman" w:hAnsi="Times New Roman"/>
      <w:b/>
      <w:sz w:val="28"/>
    </w:rPr>
  </w:style>
  <w:style w:type="paragraph" w:customStyle="1" w:styleId="ConsPlusTitlePage">
    <w:name w:val="ConsPlusTitlePage"/>
    <w:rsid w:val="00DA3F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38">
    <w:name w:val="Без интервала3"/>
    <w:rsid w:val="00F97AF1"/>
    <w:pPr>
      <w:spacing w:after="0" w:line="240" w:lineRule="auto"/>
    </w:pPr>
    <w:rPr>
      <w:rFonts w:ascii="Calibri" w:eastAsia="Times New Roman" w:hAnsi="Calibri" w:cs="Times New Roman"/>
      <w:lang w:eastAsia="ru-RU"/>
    </w:rPr>
  </w:style>
  <w:style w:type="paragraph" w:customStyle="1" w:styleId="26">
    <w:name w:val="Абзац списка2"/>
    <w:basedOn w:val="a"/>
    <w:rsid w:val="00F97AF1"/>
    <w:pPr>
      <w:ind w:left="720"/>
    </w:pPr>
    <w:rPr>
      <w:rFonts w:ascii="Calibri" w:eastAsia="Times New Roman" w:hAnsi="Calibri" w:cs="Times New Roman"/>
      <w:lang w:eastAsia="en-US"/>
    </w:rPr>
  </w:style>
  <w:style w:type="character" w:customStyle="1" w:styleId="3pt">
    <w:name w:val="Основной текст + Интервал 3 pt"/>
    <w:rsid w:val="00F97AF1"/>
    <w:rPr>
      <w:rFonts w:ascii="Times New Roman" w:hAnsi="Times New Roman"/>
      <w:color w:val="000000"/>
      <w:spacing w:val="70"/>
      <w:w w:val="100"/>
      <w:position w:val="0"/>
      <w:sz w:val="24"/>
      <w:shd w:val="clear" w:color="auto" w:fill="FFFFFF"/>
      <w:lang w:val="ru-RU" w:eastAsia="ru-RU"/>
    </w:rPr>
  </w:style>
  <w:style w:type="paragraph" w:customStyle="1" w:styleId="Style7">
    <w:name w:val="Style7"/>
    <w:basedOn w:val="a"/>
    <w:rsid w:val="00F97AF1"/>
    <w:pPr>
      <w:widowControl w:val="0"/>
      <w:autoSpaceDE w:val="0"/>
      <w:autoSpaceDN w:val="0"/>
      <w:adjustRightInd w:val="0"/>
      <w:spacing w:after="0" w:line="264" w:lineRule="exact"/>
      <w:jc w:val="both"/>
    </w:pPr>
    <w:rPr>
      <w:rFonts w:ascii="Arial Narrow" w:eastAsia="Calibri" w:hAnsi="Arial Narrow" w:cs="Arial Narrow"/>
      <w:sz w:val="24"/>
      <w:szCs w:val="24"/>
    </w:rPr>
  </w:style>
  <w:style w:type="paragraph" w:customStyle="1" w:styleId="Style43">
    <w:name w:val="Style43"/>
    <w:basedOn w:val="a"/>
    <w:rsid w:val="00F97AF1"/>
    <w:pPr>
      <w:widowControl w:val="0"/>
      <w:autoSpaceDE w:val="0"/>
      <w:autoSpaceDN w:val="0"/>
      <w:adjustRightInd w:val="0"/>
      <w:spacing w:after="0" w:line="262" w:lineRule="exact"/>
      <w:ind w:firstLine="979"/>
    </w:pPr>
    <w:rPr>
      <w:rFonts w:ascii="Arial Narrow" w:eastAsia="Calibri" w:hAnsi="Arial Narrow" w:cs="Arial Narrow"/>
      <w:sz w:val="24"/>
      <w:szCs w:val="24"/>
    </w:rPr>
  </w:style>
  <w:style w:type="character" w:customStyle="1" w:styleId="FontStyle57">
    <w:name w:val="Font Style57"/>
    <w:rsid w:val="00F97AF1"/>
    <w:rPr>
      <w:rFonts w:ascii="Cambria" w:hAnsi="Cambria"/>
      <w:sz w:val="20"/>
    </w:rPr>
  </w:style>
  <w:style w:type="character" w:styleId="aff0">
    <w:name w:val="Emphasis"/>
    <w:uiPriority w:val="20"/>
    <w:qFormat/>
    <w:rsid w:val="008D18C8"/>
    <w:rPr>
      <w:i/>
      <w:iCs/>
    </w:rPr>
  </w:style>
  <w:style w:type="paragraph" w:customStyle="1" w:styleId="210">
    <w:name w:val="Основной текст (2)1"/>
    <w:basedOn w:val="a"/>
    <w:rsid w:val="0092334A"/>
    <w:pPr>
      <w:widowControl w:val="0"/>
      <w:shd w:val="clear" w:color="auto" w:fill="FFFFFF"/>
      <w:spacing w:before="660" w:after="60" w:line="240" w:lineRule="atLeast"/>
      <w:jc w:val="both"/>
    </w:pPr>
    <w:rPr>
      <w:rFonts w:ascii="Calibri" w:eastAsia="Calibri" w:hAnsi="Calibri" w:cs="Times New Roman"/>
      <w:sz w:val="20"/>
      <w:szCs w:val="20"/>
    </w:rPr>
  </w:style>
  <w:style w:type="table" w:customStyle="1" w:styleId="27">
    <w:name w:val="Сетка таблицы2"/>
    <w:basedOn w:val="a1"/>
    <w:next w:val="ac"/>
    <w:uiPriority w:val="59"/>
    <w:rsid w:val="0092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c"/>
    <w:uiPriority w:val="59"/>
    <w:rsid w:val="00D7612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c"/>
    <w:uiPriority w:val="59"/>
    <w:rsid w:val="00D76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Знак2"/>
    <w:basedOn w:val="a0"/>
    <w:rsid w:val="00982EC4"/>
    <w:rPr>
      <w:rFonts w:ascii="Cambria" w:eastAsia="Calibri" w:hAnsi="Cambria"/>
      <w:b/>
      <w:bCs/>
      <w:sz w:val="26"/>
      <w:szCs w:val="26"/>
      <w:lang w:val="ru-RU" w:eastAsia="en-US" w:bidi="ar-SA"/>
    </w:rPr>
  </w:style>
  <w:style w:type="character" w:customStyle="1" w:styleId="annotationvisiblemkspellingstartendsmallactive">
    <w:name w:val="annotation visible mkspelling start end small active"/>
    <w:basedOn w:val="a0"/>
    <w:rsid w:val="006634D5"/>
  </w:style>
  <w:style w:type="paragraph" w:customStyle="1" w:styleId="wp-caption-text">
    <w:name w:val="wp-caption-text"/>
    <w:basedOn w:val="a"/>
    <w:rsid w:val="006634D5"/>
    <w:pPr>
      <w:spacing w:before="100" w:beforeAutospacing="1" w:after="100" w:afterAutospacing="1" w:line="240" w:lineRule="auto"/>
    </w:pPr>
    <w:rPr>
      <w:rFonts w:ascii="Times New Roman" w:eastAsia="Times New Roman" w:hAnsi="Times New Roman" w:cs="Times New Roman"/>
      <w:sz w:val="24"/>
      <w:szCs w:val="24"/>
    </w:rPr>
  </w:style>
  <w:style w:type="paragraph" w:styleId="29">
    <w:name w:val="Body Text Indent 2"/>
    <w:basedOn w:val="a"/>
    <w:link w:val="2a"/>
    <w:rsid w:val="00176051"/>
    <w:pPr>
      <w:spacing w:after="0" w:line="240" w:lineRule="auto"/>
      <w:ind w:firstLine="709"/>
      <w:jc w:val="center"/>
    </w:pPr>
    <w:rPr>
      <w:rFonts w:ascii="Times New Roman" w:eastAsia="Times New Roman" w:hAnsi="Times New Roman" w:cs="Times New Roman"/>
      <w:b/>
      <w:sz w:val="28"/>
      <w:szCs w:val="24"/>
    </w:rPr>
  </w:style>
  <w:style w:type="character" w:customStyle="1" w:styleId="2a">
    <w:name w:val="Основной текст с отступом 2 Знак"/>
    <w:basedOn w:val="a0"/>
    <w:link w:val="29"/>
    <w:rsid w:val="00176051"/>
    <w:rPr>
      <w:rFonts w:ascii="Times New Roman" w:eastAsia="Times New Roman" w:hAnsi="Times New Roman" w:cs="Times New Roman"/>
      <w:b/>
      <w:sz w:val="28"/>
      <w:szCs w:val="24"/>
      <w:lang w:eastAsia="ru-RU"/>
    </w:rPr>
  </w:style>
  <w:style w:type="paragraph" w:customStyle="1" w:styleId="ConsNormal">
    <w:name w:val="ConsNormal"/>
    <w:rsid w:val="00176051"/>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Title">
    <w:name w:val="ConsTitle"/>
    <w:rsid w:val="00176051"/>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176051"/>
    <w:rPr>
      <w:rFonts w:ascii="Times New Roman" w:hAnsi="Times New Roman" w:cs="Times New Roman"/>
      <w:sz w:val="24"/>
      <w:szCs w:val="24"/>
    </w:rPr>
  </w:style>
  <w:style w:type="character" w:customStyle="1" w:styleId="FontStyle35">
    <w:name w:val="Font Style35"/>
    <w:rsid w:val="00176051"/>
    <w:rPr>
      <w:rFonts w:ascii="Times New Roman" w:hAnsi="Times New Roman" w:cs="Times New Roman"/>
      <w:b/>
      <w:bCs/>
      <w:i/>
      <w:iCs/>
      <w:sz w:val="24"/>
      <w:szCs w:val="24"/>
    </w:rPr>
  </w:style>
  <w:style w:type="paragraph" w:styleId="aff1">
    <w:name w:val="endnote text"/>
    <w:basedOn w:val="a"/>
    <w:link w:val="aff2"/>
    <w:rsid w:val="00176051"/>
    <w:pPr>
      <w:spacing w:after="0" w:line="240" w:lineRule="auto"/>
    </w:pPr>
    <w:rPr>
      <w:rFonts w:ascii="Times New Roman" w:eastAsia="Times New Roman" w:hAnsi="Times New Roman" w:cs="Times New Roman"/>
      <w:sz w:val="20"/>
      <w:szCs w:val="20"/>
    </w:rPr>
  </w:style>
  <w:style w:type="character" w:customStyle="1" w:styleId="aff2">
    <w:name w:val="Текст концевой сноски Знак"/>
    <w:basedOn w:val="a0"/>
    <w:link w:val="aff1"/>
    <w:rsid w:val="00176051"/>
    <w:rPr>
      <w:rFonts w:ascii="Times New Roman" w:eastAsia="Times New Roman" w:hAnsi="Times New Roman" w:cs="Times New Roman"/>
      <w:sz w:val="20"/>
      <w:szCs w:val="20"/>
      <w:lang w:eastAsia="ru-RU"/>
    </w:rPr>
  </w:style>
  <w:style w:type="character" w:styleId="aff3">
    <w:name w:val="endnote reference"/>
    <w:rsid w:val="00176051"/>
    <w:rPr>
      <w:vertAlign w:val="superscript"/>
    </w:rPr>
  </w:style>
  <w:style w:type="paragraph" w:customStyle="1" w:styleId="aff4">
    <w:name w:val="Знак Знак Знак Знак"/>
    <w:basedOn w:val="a"/>
    <w:uiPriority w:val="99"/>
    <w:rsid w:val="00176051"/>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176051"/>
    <w:pPr>
      <w:spacing w:after="0" w:line="240" w:lineRule="auto"/>
      <w:ind w:firstLine="567"/>
      <w:jc w:val="both"/>
    </w:pPr>
    <w:rPr>
      <w:rFonts w:ascii="Arial" w:eastAsia="Times New Roman" w:hAnsi="Arial" w:cs="Arial"/>
      <w:sz w:val="24"/>
      <w:szCs w:val="24"/>
    </w:rPr>
  </w:style>
  <w:style w:type="character" w:customStyle="1" w:styleId="aff5">
    <w:name w:val="Сравнение редакций. Добавленный фрагмент"/>
    <w:uiPriority w:val="99"/>
    <w:rsid w:val="00176051"/>
    <w:rPr>
      <w:color w:val="000000"/>
      <w:shd w:val="clear" w:color="auto" w:fill="C1D7FF"/>
    </w:rPr>
  </w:style>
  <w:style w:type="paragraph" w:customStyle="1" w:styleId="TableParagraph">
    <w:name w:val="Table Paragraph"/>
    <w:basedOn w:val="a"/>
    <w:uiPriority w:val="1"/>
    <w:qFormat/>
    <w:rsid w:val="00CF774C"/>
    <w:pPr>
      <w:widowControl w:val="0"/>
      <w:autoSpaceDE w:val="0"/>
      <w:autoSpaceDN w:val="0"/>
      <w:spacing w:after="0" w:line="240" w:lineRule="auto"/>
    </w:pPr>
    <w:rPr>
      <w:rFonts w:ascii="Times New Roman" w:eastAsia="Times New Roman" w:hAnsi="Times New Roman" w:cs="Times New Roman"/>
      <w:lang w:eastAsia="en-US"/>
    </w:rPr>
  </w:style>
  <w:style w:type="numbering" w:customStyle="1" w:styleId="18">
    <w:name w:val="Нет списка1"/>
    <w:next w:val="a2"/>
    <w:uiPriority w:val="99"/>
    <w:semiHidden/>
    <w:unhideWhenUsed/>
    <w:rsid w:val="00AB7971"/>
  </w:style>
  <w:style w:type="character" w:styleId="aff6">
    <w:name w:val="Intense Emphasis"/>
    <w:uiPriority w:val="21"/>
    <w:qFormat/>
    <w:rsid w:val="00AB7971"/>
    <w:rPr>
      <w:b/>
      <w:bCs/>
      <w:i/>
      <w:iCs/>
      <w:color w:val="4F81BD"/>
    </w:rPr>
  </w:style>
  <w:style w:type="table" w:customStyle="1" w:styleId="51">
    <w:name w:val="Сетка таблицы5"/>
    <w:basedOn w:val="a1"/>
    <w:next w:val="ac"/>
    <w:uiPriority w:val="59"/>
    <w:rsid w:val="00AB79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 Знак Знак Знак Знак Знак Знак Знак Знак Знак Знак Знак Знак Знак Знак Знак Знак"/>
    <w:basedOn w:val="a"/>
    <w:rsid w:val="0099466E"/>
    <w:pPr>
      <w:spacing w:after="160" w:line="240" w:lineRule="exact"/>
    </w:pPr>
    <w:rPr>
      <w:rFonts w:ascii="Verdana" w:eastAsia="Times New Roman" w:hAnsi="Verdana" w:cs="Times New Roman"/>
      <w:sz w:val="20"/>
      <w:szCs w:val="20"/>
      <w:lang w:val="en-US" w:eastAsia="en-US"/>
    </w:rPr>
  </w:style>
  <w:style w:type="paragraph" w:styleId="aff8">
    <w:basedOn w:val="a"/>
    <w:next w:val="a5"/>
    <w:qFormat/>
    <w:rsid w:val="0099466E"/>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extendedtext-short">
    <w:name w:val="extendedtext-short"/>
    <w:basedOn w:val="a0"/>
    <w:rsid w:val="00637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83807">
      <w:bodyDiv w:val="1"/>
      <w:marLeft w:val="0"/>
      <w:marRight w:val="0"/>
      <w:marTop w:val="0"/>
      <w:marBottom w:val="0"/>
      <w:divBdr>
        <w:top w:val="none" w:sz="0" w:space="0" w:color="auto"/>
        <w:left w:val="none" w:sz="0" w:space="0" w:color="auto"/>
        <w:bottom w:val="none" w:sz="0" w:space="0" w:color="auto"/>
        <w:right w:val="none" w:sz="0" w:space="0" w:color="auto"/>
      </w:divBdr>
    </w:div>
    <w:div w:id="1465805429">
      <w:bodyDiv w:val="1"/>
      <w:marLeft w:val="0"/>
      <w:marRight w:val="0"/>
      <w:marTop w:val="0"/>
      <w:marBottom w:val="0"/>
      <w:divBdr>
        <w:top w:val="none" w:sz="0" w:space="0" w:color="auto"/>
        <w:left w:val="none" w:sz="0" w:space="0" w:color="auto"/>
        <w:bottom w:val="none" w:sz="0" w:space="0" w:color="auto"/>
        <w:right w:val="none" w:sz="0" w:space="0" w:color="auto"/>
      </w:divBdr>
    </w:div>
    <w:div w:id="1647196869">
      <w:bodyDiv w:val="1"/>
      <w:marLeft w:val="0"/>
      <w:marRight w:val="0"/>
      <w:marTop w:val="0"/>
      <w:marBottom w:val="0"/>
      <w:divBdr>
        <w:top w:val="none" w:sz="0" w:space="0" w:color="auto"/>
        <w:left w:val="none" w:sz="0" w:space="0" w:color="auto"/>
        <w:bottom w:val="none" w:sz="0" w:space="0" w:color="auto"/>
        <w:right w:val="none" w:sz="0" w:space="0" w:color="auto"/>
      </w:divBdr>
    </w:div>
    <w:div w:id="172158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A4BACCF115888C56AB1F1920D97A3310C28773375903B3FB7233486E47F512E269A2D1FDA769DB229FE8RDgCI" TargetMode="External"/><Relationship Id="rId18" Type="http://schemas.openxmlformats.org/officeDocument/2006/relationships/hyperlink" Target="mailto:kanc@noti.ru" TargetMode="External"/><Relationship Id="rId26" Type="http://schemas.openxmlformats.org/officeDocument/2006/relationships/hyperlink" Target="https://vk.com/kadastr_nso" TargetMode="External"/><Relationship Id="rId39" Type="http://schemas.openxmlformats.org/officeDocument/2006/relationships/hyperlink" Target="https://rosreestr.gov.ru/eservices/services/" TargetMode="External"/><Relationship Id="rId21" Type="http://schemas.openxmlformats.org/officeDocument/2006/relationships/hyperlink" Target="https://rosreestr.gov.ru" TargetMode="External"/><Relationship Id="rId34" Type="http://schemas.openxmlformats.org/officeDocument/2006/relationships/hyperlink" Target="https://lk.rosreestr.ru/eservices/real-states-sale" TargetMode="External"/><Relationship Id="rId42" Type="http://schemas.openxmlformats.org/officeDocument/2006/relationships/hyperlink" Target="https://mfc-nso.ru/" TargetMode="External"/><Relationship Id="rId47" Type="http://schemas.openxmlformats.org/officeDocument/2006/relationships/hyperlink" Target="https://kadastr.ru/services/vyezdnoe-obsluzhivanie/" TargetMode="External"/><Relationship Id="rId50" Type="http://schemas.openxmlformats.org/officeDocument/2006/relationships/hyperlink" Target="https://rosreestr.gov.ru/eservices/services/" TargetMode="External"/><Relationship Id="rId55" Type="http://schemas.openxmlformats.org/officeDocument/2006/relationships/hyperlink" Target="http://www.consultant.ru/document/cons_doc_LAW_182661/" TargetMode="External"/><Relationship Id="rId63" Type="http://schemas.openxmlformats.org/officeDocument/2006/relationships/hyperlink" Target="https://rosreestr.gov.ru/eservices/request_info_from_egrn/" TargetMode="External"/><Relationship Id="rId68" Type="http://schemas.openxmlformats.org/officeDocument/2006/relationships/hyperlink" Target="consultantplus://offline/ref=69BAC8BBED6BA63106C3210AEE69140ED2933BF9BD66A1B56188BD99AD39659FE746DF33E0353B4FF98EBC5077BC578B1AF48649381BDECFL6gEB" TargetMode="External"/><Relationship Id="rId76" Type="http://schemas.openxmlformats.org/officeDocument/2006/relationships/hyperlink" Target="https://www.mfc-nso.ru/" TargetMode="External"/><Relationship Id="rId7" Type="http://schemas.openxmlformats.org/officeDocument/2006/relationships/endnotes" Target="endnotes.xml"/><Relationship Id="rId71" Type="http://schemas.openxmlformats.org/officeDocument/2006/relationships/hyperlink" Target="https://rg.ru/2021/08/30/dachnuiu-amnistiiu-predlozhili-prodlit-do-1-marta-2031-goda.html" TargetMode="External"/><Relationship Id="rId2" Type="http://schemas.openxmlformats.org/officeDocument/2006/relationships/numbering" Target="numbering.xml"/><Relationship Id="rId16" Type="http://schemas.openxmlformats.org/officeDocument/2006/relationships/hyperlink" Target="mailto:seminar@u54.rosreestr.ru" TargetMode="External"/><Relationship Id="rId29" Type="http://schemas.openxmlformats.org/officeDocument/2006/relationships/hyperlink" Target="https://kadastr.ru/services/zakaz-vypisok-iz-egrn/" TargetMode="External"/><Relationship Id="rId11" Type="http://schemas.openxmlformats.org/officeDocument/2006/relationships/hyperlink" Target="consultantplus://offline/ref=0ADDE260EB52FE56B0436A677C4F1AE7A6A171498D26E67E158F633CEDFD35492C9355A14B371E257809ED77BEzB61D" TargetMode="External"/><Relationship Id="rId24" Type="http://schemas.openxmlformats.org/officeDocument/2006/relationships/hyperlink" Target="https://www.gosuslugi.ru/" TargetMode="External"/><Relationship Id="rId32" Type="http://schemas.openxmlformats.org/officeDocument/2006/relationships/hyperlink" Target="https://rosreestr.gov.ru/" TargetMode="External"/><Relationship Id="rId37" Type="http://schemas.openxmlformats.org/officeDocument/2006/relationships/hyperlink" Target="https://www.instagram.com/kadastr_54/" TargetMode="External"/><Relationship Id="rId40" Type="http://schemas.openxmlformats.org/officeDocument/2006/relationships/hyperlink" Target="https://kadastr.ru/services/zakaz-vypisok-iz-egrn/" TargetMode="External"/><Relationship Id="rId45" Type="http://schemas.openxmlformats.org/officeDocument/2006/relationships/hyperlink" Target="https://lk.rosreestr.ru/eservices/real-states-sale" TargetMode="External"/><Relationship Id="rId53" Type="http://schemas.openxmlformats.org/officeDocument/2006/relationships/hyperlink" Target="https://mfc-nso.ru/" TargetMode="External"/><Relationship Id="rId58" Type="http://schemas.openxmlformats.org/officeDocument/2006/relationships/hyperlink" Target="https://kadastr.ru/services/vyezdnoe-obsluzhivanie/" TargetMode="External"/><Relationship Id="rId66" Type="http://schemas.openxmlformats.org/officeDocument/2006/relationships/hyperlink" Target="https://pkk.rosreestr.ru" TargetMode="External"/><Relationship Id="rId74" Type="http://schemas.openxmlformats.org/officeDocument/2006/relationships/hyperlink" Target="https://kadastr.ru/services/zakaz-vypisok-iz-egrn/"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rosreestr.gov.ru/" TargetMode="External"/><Relationship Id="rId10" Type="http://schemas.openxmlformats.org/officeDocument/2006/relationships/hyperlink" Target="consultantplus://offline/ref=E7847D6727824895DC3CE9DEF36F969E8941E8A00704D3D8E4B3A612AE87B1D56946626C27204161A2FF614EBBZ076D" TargetMode="External"/><Relationship Id="rId19" Type="http://schemas.openxmlformats.org/officeDocument/2006/relationships/hyperlink" Target="mailto:mkv@noti.ru" TargetMode="External"/><Relationship Id="rId31" Type="http://schemas.openxmlformats.org/officeDocument/2006/relationships/hyperlink" Target="https://mfc-nso.ru/" TargetMode="External"/><Relationship Id="rId44" Type="http://schemas.openxmlformats.org/officeDocument/2006/relationships/hyperlink" Target="http://www.consultant.ru/document/cons_doc_LAW_182661/" TargetMode="External"/><Relationship Id="rId52" Type="http://schemas.openxmlformats.org/officeDocument/2006/relationships/hyperlink" Target="https://www.gosuslugi.ru/" TargetMode="External"/><Relationship Id="rId60" Type="http://schemas.openxmlformats.org/officeDocument/2006/relationships/hyperlink" Target="https://vk.com/kadastr_nso" TargetMode="External"/><Relationship Id="rId65" Type="http://schemas.openxmlformats.org/officeDocument/2006/relationships/hyperlink" Target="https://www.gosuslugi.ru/" TargetMode="External"/><Relationship Id="rId73" Type="http://schemas.openxmlformats.org/officeDocument/2006/relationships/hyperlink" Target="https://rosreestr.gov.ru" TargetMode="External"/><Relationship Id="rId78" Type="http://schemas.openxmlformats.org/officeDocument/2006/relationships/hyperlink" Target="https://digital.gov.ru/ru/activity/govservices/2/"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E2BDC3C8B0B7ECFD6D4A86369585600A1F6C100D228D38F050F9CB19B7D3F96C599F79C3F6327B19A9BAB575i0D" TargetMode="External"/><Relationship Id="rId22" Type="http://schemas.openxmlformats.org/officeDocument/2006/relationships/hyperlink" Target="https://www.mfc-nso.ru/" TargetMode="External"/><Relationship Id="rId27" Type="http://schemas.openxmlformats.org/officeDocument/2006/relationships/hyperlink" Target="https://www.instagram.com/kadastr_54/" TargetMode="External"/><Relationship Id="rId30" Type="http://schemas.openxmlformats.org/officeDocument/2006/relationships/hyperlink" Target="https://www.gosuslugi.ru/" TargetMode="External"/><Relationship Id="rId35" Type="http://schemas.openxmlformats.org/officeDocument/2006/relationships/hyperlink" Target="https://rosreestr.gov.ru/eservices/services/" TargetMode="External"/><Relationship Id="rId43" Type="http://schemas.openxmlformats.org/officeDocument/2006/relationships/hyperlink" Target="https://rosreestr.gov.ru/" TargetMode="External"/><Relationship Id="rId48" Type="http://schemas.openxmlformats.org/officeDocument/2006/relationships/hyperlink" Target="https://www.instagram.com/kadastr_54/" TargetMode="External"/><Relationship Id="rId56" Type="http://schemas.openxmlformats.org/officeDocument/2006/relationships/hyperlink" Target="https://lk.rosreestr.ru/eservices/real-states-sale" TargetMode="External"/><Relationship Id="rId64" Type="http://schemas.openxmlformats.org/officeDocument/2006/relationships/hyperlink" Target="https://spv.kadastr.ru/" TargetMode="External"/><Relationship Id="rId69" Type="http://schemas.openxmlformats.org/officeDocument/2006/relationships/hyperlink" Target="https://rosreestr.gov.ru/site/" TargetMode="External"/><Relationship Id="rId77" Type="http://schemas.openxmlformats.org/officeDocument/2006/relationships/hyperlink" Target="https://vk.com/kadastr_nso" TargetMode="External"/><Relationship Id="rId8" Type="http://schemas.openxmlformats.org/officeDocument/2006/relationships/image" Target="media/image1.jpeg"/><Relationship Id="rId51" Type="http://schemas.openxmlformats.org/officeDocument/2006/relationships/hyperlink" Target="https://kadastr.ru/services/zakaz-vypisok-iz-egrn/" TargetMode="External"/><Relationship Id="rId72" Type="http://schemas.openxmlformats.org/officeDocument/2006/relationships/hyperlink" Target="https://rosreestr.gov.ru/press/archive/rosreestr-prodolzhit-okazyvat-uslugi-v-period-nerabochikh-dney/"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0ADDE260EB52FE56B0436A677C4F1AE7A6AE704D8E29E67E158F633CEDFD35492C9355A14B371E257809ED77BEzB61D" TargetMode="External"/><Relationship Id="rId17" Type="http://schemas.openxmlformats.org/officeDocument/2006/relationships/hyperlink" Target="https://vk.com/kadastr_nso" TargetMode="External"/><Relationship Id="rId25" Type="http://schemas.openxmlformats.org/officeDocument/2006/relationships/hyperlink" Target="https://spv.kadastr.ru/" TargetMode="External"/><Relationship Id="rId33" Type="http://schemas.openxmlformats.org/officeDocument/2006/relationships/hyperlink" Target="http://www.consultant.ru/document/cons_doc_LAW_182661/" TargetMode="External"/><Relationship Id="rId38" Type="http://schemas.openxmlformats.org/officeDocument/2006/relationships/hyperlink" Target="https://vk.com/kadastr_nso" TargetMode="External"/><Relationship Id="rId46" Type="http://schemas.openxmlformats.org/officeDocument/2006/relationships/hyperlink" Target="https://rosreestr.gov.ru/eservices/services/" TargetMode="External"/><Relationship Id="rId59" Type="http://schemas.openxmlformats.org/officeDocument/2006/relationships/hyperlink" Target="https://www.instagram.com/kadastr_54/" TargetMode="External"/><Relationship Id="rId67" Type="http://schemas.openxmlformats.org/officeDocument/2006/relationships/hyperlink" Target="consultantplus://offline/ref=EEB906C1163808EBCDF4A3582C3C9E5474B46F2F9F500E7F7DEEB47E725B722AE1EC218E106CCC5377058ADABDBB6C81E0ABF120756702o4A" TargetMode="External"/><Relationship Id="rId20" Type="http://schemas.openxmlformats.org/officeDocument/2006/relationships/hyperlink" Target="http://noti.ru" TargetMode="External"/><Relationship Id="rId41" Type="http://schemas.openxmlformats.org/officeDocument/2006/relationships/hyperlink" Target="https://www.gosuslugi.ru/" TargetMode="External"/><Relationship Id="rId54" Type="http://schemas.openxmlformats.org/officeDocument/2006/relationships/hyperlink" Target="https://rosreestr.gov.ru/" TargetMode="External"/><Relationship Id="rId62" Type="http://schemas.openxmlformats.org/officeDocument/2006/relationships/hyperlink" Target="https://mfc-nso.ru/" TargetMode="External"/><Relationship Id="rId70" Type="http://schemas.openxmlformats.org/officeDocument/2006/relationships/hyperlink" Target="https://www.mfc-nso.ru/" TargetMode="External"/><Relationship Id="rId75"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2BDC3C8B0B7ECFD6D4A862096E93E0314674E082F8A32A404A69044E0DAF33B1ED02084B13A77iAD" TargetMode="External"/><Relationship Id="rId23" Type="http://schemas.openxmlformats.org/officeDocument/2006/relationships/hyperlink" Target="https://lk.rosreestr.ru/" TargetMode="External"/><Relationship Id="rId28" Type="http://schemas.openxmlformats.org/officeDocument/2006/relationships/hyperlink" Target="https://rosreestr.gov.ru/eservices/services/" TargetMode="External"/><Relationship Id="rId36" Type="http://schemas.openxmlformats.org/officeDocument/2006/relationships/hyperlink" Target="https://kadastr.ru/services/vyezdnoe-obsluzhivanie/" TargetMode="External"/><Relationship Id="rId49" Type="http://schemas.openxmlformats.org/officeDocument/2006/relationships/hyperlink" Target="https://vk.com/kadastr_nso" TargetMode="External"/><Relationship Id="rId57" Type="http://schemas.openxmlformats.org/officeDocument/2006/relationships/hyperlink" Target="https://rosreestr.gov.ru/eservices/servic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DF7D0-8A36-4592-BCBC-E67D6214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83</Pages>
  <Words>20751</Words>
  <Characters>118285</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163</cp:revision>
  <cp:lastPrinted>2021-12-03T05:41:00Z</cp:lastPrinted>
  <dcterms:created xsi:type="dcterms:W3CDTF">2018-05-16T08:55:00Z</dcterms:created>
  <dcterms:modified xsi:type="dcterms:W3CDTF">2021-12-06T03:18:00Z</dcterms:modified>
</cp:coreProperties>
</file>